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729D5" w14:textId="77777777" w:rsidR="008A1ECC" w:rsidRPr="00E33179" w:rsidRDefault="008A1ECC" w:rsidP="008A1ECC">
      <w:pPr>
        <w:spacing w:after="0"/>
        <w:jc w:val="center"/>
        <w:rPr>
          <w:rFonts w:ascii="Times New Roman" w:eastAsia="Times New Roman" w:hAnsi="Times New Roman" w:cs="Times New Roman"/>
          <w:sz w:val="24"/>
          <w:szCs w:val="24"/>
          <w:lang w:eastAsia="ru-RU"/>
        </w:rPr>
      </w:pPr>
      <w:r w:rsidRPr="00E33179">
        <w:rPr>
          <w:rFonts w:ascii="Times New Roman" w:eastAsia="Times New Roman" w:hAnsi="Times New Roman" w:cs="Times New Roman"/>
          <w:sz w:val="24"/>
          <w:szCs w:val="24"/>
          <w:lang w:eastAsia="ru-RU"/>
        </w:rPr>
        <w:t>МИНИСТЕРСТВО ОБРАЗОВАНИЯ И МОЛОДЁЖНОЙ ПОЛИТИКИ</w:t>
      </w:r>
    </w:p>
    <w:p w14:paraId="35DC8953" w14:textId="77777777" w:rsidR="008A1ECC" w:rsidRPr="00E33179" w:rsidRDefault="008A1ECC" w:rsidP="008A1ECC">
      <w:pPr>
        <w:pStyle w:val="af2"/>
        <w:jc w:val="center"/>
        <w:rPr>
          <w:rFonts w:ascii="Times New Roman" w:hAnsi="Times New Roman"/>
          <w:sz w:val="24"/>
          <w:szCs w:val="24"/>
        </w:rPr>
      </w:pPr>
      <w:r w:rsidRPr="00E33179">
        <w:rPr>
          <w:rFonts w:ascii="Times New Roman" w:eastAsia="Times New Roman" w:hAnsi="Times New Roman"/>
          <w:sz w:val="24"/>
          <w:szCs w:val="24"/>
          <w:lang w:eastAsia="ru-RU"/>
        </w:rPr>
        <w:t>СВЕРДЛОВСКОЙ ОБЛАСТИ</w:t>
      </w:r>
    </w:p>
    <w:p w14:paraId="688D10CA" w14:textId="77777777" w:rsidR="008A1ECC" w:rsidRPr="00E33179" w:rsidRDefault="008A1ECC" w:rsidP="008A1ECC">
      <w:pPr>
        <w:pStyle w:val="af2"/>
        <w:jc w:val="center"/>
        <w:rPr>
          <w:rFonts w:ascii="Times New Roman" w:hAnsi="Times New Roman"/>
          <w:sz w:val="24"/>
          <w:szCs w:val="24"/>
        </w:rPr>
      </w:pPr>
      <w:r w:rsidRPr="00E33179">
        <w:rPr>
          <w:rFonts w:ascii="Times New Roman" w:hAnsi="Times New Roman"/>
          <w:sz w:val="24"/>
          <w:szCs w:val="24"/>
        </w:rPr>
        <w:t>Государственное автономное образовательное учреждение дополнительного профессионального образования Свердловской области</w:t>
      </w:r>
    </w:p>
    <w:p w14:paraId="06C9F4D8" w14:textId="77777777" w:rsidR="008A1ECC" w:rsidRPr="00E33179" w:rsidRDefault="008A1ECC" w:rsidP="008A1ECC">
      <w:pPr>
        <w:pStyle w:val="af2"/>
        <w:jc w:val="center"/>
        <w:rPr>
          <w:rFonts w:ascii="Times New Roman" w:hAnsi="Times New Roman"/>
          <w:sz w:val="24"/>
          <w:szCs w:val="24"/>
        </w:rPr>
      </w:pPr>
      <w:r w:rsidRPr="00E33179">
        <w:rPr>
          <w:rFonts w:ascii="Times New Roman" w:hAnsi="Times New Roman"/>
          <w:sz w:val="24"/>
          <w:szCs w:val="24"/>
        </w:rPr>
        <w:t>«ИНСТИТУТ РАЗВИТИЯ ОБРАЗОВАНИЯ»</w:t>
      </w:r>
    </w:p>
    <w:p w14:paraId="27267B6E" w14:textId="77777777" w:rsidR="008A1ECC" w:rsidRPr="00E33179" w:rsidRDefault="008A1ECC" w:rsidP="008A1ECC">
      <w:pPr>
        <w:pStyle w:val="af2"/>
        <w:jc w:val="both"/>
        <w:rPr>
          <w:rFonts w:ascii="Times New Roman" w:hAnsi="Times New Roman"/>
          <w:sz w:val="28"/>
          <w:szCs w:val="28"/>
        </w:rPr>
      </w:pPr>
    </w:p>
    <w:p w14:paraId="0A59EEED" w14:textId="77777777" w:rsidR="008A1ECC" w:rsidRPr="00E33179" w:rsidRDefault="008A1ECC" w:rsidP="008A1ECC">
      <w:pPr>
        <w:pStyle w:val="af2"/>
        <w:jc w:val="both"/>
        <w:rPr>
          <w:rFonts w:ascii="Times New Roman" w:hAnsi="Times New Roman"/>
          <w:sz w:val="28"/>
          <w:szCs w:val="28"/>
        </w:rPr>
      </w:pPr>
    </w:p>
    <w:p w14:paraId="372FA3E9" w14:textId="77777777" w:rsidR="008A1ECC" w:rsidRPr="00E33179" w:rsidRDefault="008A1ECC" w:rsidP="008A1ECC">
      <w:pPr>
        <w:pStyle w:val="af2"/>
        <w:jc w:val="both"/>
        <w:rPr>
          <w:rFonts w:ascii="Times New Roman" w:hAnsi="Times New Roman"/>
          <w:sz w:val="28"/>
          <w:szCs w:val="28"/>
        </w:rPr>
      </w:pPr>
    </w:p>
    <w:p w14:paraId="39AFE2C2" w14:textId="77777777" w:rsidR="008A1ECC" w:rsidRPr="00E33179" w:rsidRDefault="008A1ECC" w:rsidP="008A1ECC">
      <w:pPr>
        <w:pStyle w:val="af2"/>
        <w:jc w:val="both"/>
        <w:rPr>
          <w:rFonts w:ascii="Times New Roman" w:hAnsi="Times New Roman"/>
          <w:sz w:val="28"/>
          <w:szCs w:val="28"/>
        </w:rPr>
      </w:pPr>
    </w:p>
    <w:p w14:paraId="2B9B0066" w14:textId="77777777" w:rsidR="008A1ECC" w:rsidRPr="00E33179" w:rsidRDefault="008A1ECC" w:rsidP="008A1ECC">
      <w:pPr>
        <w:pStyle w:val="af2"/>
        <w:jc w:val="both"/>
        <w:rPr>
          <w:rFonts w:ascii="Times New Roman" w:hAnsi="Times New Roman"/>
          <w:sz w:val="28"/>
          <w:szCs w:val="28"/>
        </w:rPr>
      </w:pPr>
    </w:p>
    <w:p w14:paraId="746B0D50" w14:textId="77777777" w:rsidR="008A1ECC" w:rsidRPr="00E33179" w:rsidRDefault="008A1ECC" w:rsidP="008A1ECC">
      <w:pPr>
        <w:pStyle w:val="af2"/>
        <w:jc w:val="both"/>
        <w:rPr>
          <w:rFonts w:ascii="Times New Roman" w:hAnsi="Times New Roman"/>
          <w:sz w:val="28"/>
          <w:szCs w:val="28"/>
        </w:rPr>
      </w:pPr>
    </w:p>
    <w:p w14:paraId="49EAA21C" w14:textId="77777777" w:rsidR="008A1ECC" w:rsidRPr="00E33179" w:rsidRDefault="008A1ECC" w:rsidP="008A1ECC">
      <w:pPr>
        <w:pStyle w:val="af2"/>
        <w:jc w:val="both"/>
        <w:rPr>
          <w:rFonts w:ascii="Times New Roman" w:hAnsi="Times New Roman"/>
          <w:sz w:val="28"/>
          <w:szCs w:val="28"/>
        </w:rPr>
      </w:pPr>
    </w:p>
    <w:p w14:paraId="4959E350" w14:textId="77777777" w:rsidR="008A1ECC" w:rsidRPr="00E33179" w:rsidRDefault="008A1ECC" w:rsidP="008A1ECC">
      <w:pPr>
        <w:pStyle w:val="af2"/>
        <w:jc w:val="both"/>
        <w:rPr>
          <w:rFonts w:ascii="Times New Roman" w:hAnsi="Times New Roman"/>
          <w:sz w:val="28"/>
          <w:szCs w:val="28"/>
        </w:rPr>
      </w:pPr>
    </w:p>
    <w:p w14:paraId="1872576C" w14:textId="77777777" w:rsidR="008A1ECC" w:rsidRPr="00E33179" w:rsidRDefault="008A1ECC" w:rsidP="008A1ECC">
      <w:pPr>
        <w:pStyle w:val="af2"/>
        <w:jc w:val="both"/>
        <w:rPr>
          <w:rFonts w:ascii="Times New Roman" w:hAnsi="Times New Roman"/>
          <w:sz w:val="28"/>
          <w:szCs w:val="28"/>
        </w:rPr>
      </w:pPr>
    </w:p>
    <w:p w14:paraId="7590782A" w14:textId="77777777" w:rsidR="008A1ECC" w:rsidRPr="00E33179" w:rsidRDefault="008A1ECC" w:rsidP="008A1ECC">
      <w:pPr>
        <w:pStyle w:val="af2"/>
        <w:jc w:val="both"/>
        <w:rPr>
          <w:rFonts w:ascii="Times New Roman" w:hAnsi="Times New Roman"/>
          <w:sz w:val="28"/>
          <w:szCs w:val="28"/>
        </w:rPr>
      </w:pPr>
    </w:p>
    <w:p w14:paraId="425ECA5C" w14:textId="77777777" w:rsidR="008A1ECC" w:rsidRPr="00E33179" w:rsidRDefault="008A1ECC" w:rsidP="008A1ECC">
      <w:pPr>
        <w:pStyle w:val="af2"/>
        <w:jc w:val="both"/>
        <w:rPr>
          <w:rFonts w:ascii="Times New Roman" w:hAnsi="Times New Roman"/>
          <w:sz w:val="28"/>
          <w:szCs w:val="28"/>
        </w:rPr>
      </w:pPr>
    </w:p>
    <w:p w14:paraId="498602DD" w14:textId="77777777" w:rsidR="008A1ECC" w:rsidRPr="00E33179" w:rsidRDefault="008A1ECC" w:rsidP="008A1ECC">
      <w:pPr>
        <w:pStyle w:val="af2"/>
        <w:jc w:val="both"/>
        <w:rPr>
          <w:rFonts w:ascii="Times New Roman" w:hAnsi="Times New Roman"/>
          <w:sz w:val="28"/>
          <w:szCs w:val="28"/>
        </w:rPr>
      </w:pPr>
    </w:p>
    <w:p w14:paraId="3528B127" w14:textId="77777777" w:rsidR="008A1ECC" w:rsidRPr="00E33179" w:rsidRDefault="008A1ECC" w:rsidP="008A1ECC">
      <w:pPr>
        <w:pStyle w:val="af2"/>
        <w:jc w:val="both"/>
        <w:rPr>
          <w:rFonts w:ascii="Times New Roman" w:hAnsi="Times New Roman"/>
          <w:sz w:val="28"/>
          <w:szCs w:val="28"/>
        </w:rPr>
      </w:pPr>
    </w:p>
    <w:p w14:paraId="7520E8FA" w14:textId="77777777" w:rsidR="008A1ECC" w:rsidRPr="00E33179" w:rsidRDefault="008A1ECC" w:rsidP="008A1ECC">
      <w:pPr>
        <w:pStyle w:val="af2"/>
        <w:jc w:val="both"/>
        <w:rPr>
          <w:rFonts w:ascii="Times New Roman" w:hAnsi="Times New Roman"/>
          <w:sz w:val="28"/>
          <w:szCs w:val="28"/>
        </w:rPr>
      </w:pPr>
    </w:p>
    <w:p w14:paraId="0A96A76C" w14:textId="77777777" w:rsidR="008A1ECC" w:rsidRPr="00E33179" w:rsidRDefault="008A1ECC" w:rsidP="008A1ECC">
      <w:pPr>
        <w:pStyle w:val="af2"/>
        <w:jc w:val="both"/>
        <w:rPr>
          <w:rFonts w:ascii="Times New Roman" w:hAnsi="Times New Roman"/>
          <w:sz w:val="28"/>
          <w:szCs w:val="28"/>
        </w:rPr>
      </w:pPr>
    </w:p>
    <w:p w14:paraId="50A1A397" w14:textId="5ACBCA5F" w:rsidR="008A1ECC" w:rsidRDefault="008A1ECC" w:rsidP="008A1ECC">
      <w:pPr>
        <w:spacing w:after="0"/>
        <w:ind w:firstLine="709"/>
        <w:jc w:val="center"/>
        <w:rPr>
          <w:rFonts w:ascii="Times New Roman" w:hAnsi="Times New Roman" w:cs="Times New Roman"/>
          <w:b/>
          <w:sz w:val="28"/>
          <w:szCs w:val="24"/>
        </w:rPr>
      </w:pPr>
      <w:r>
        <w:rPr>
          <w:rFonts w:ascii="Times New Roman" w:hAnsi="Times New Roman" w:cs="Times New Roman"/>
          <w:b/>
          <w:sz w:val="28"/>
          <w:szCs w:val="24"/>
        </w:rPr>
        <w:t xml:space="preserve">Аналитический отчет о состоянии </w:t>
      </w:r>
      <w:r w:rsidRPr="00632231">
        <w:rPr>
          <w:rFonts w:ascii="Times New Roman" w:hAnsi="Times New Roman" w:cs="Times New Roman"/>
          <w:b/>
          <w:sz w:val="28"/>
          <w:szCs w:val="24"/>
        </w:rPr>
        <w:t>системы обеспечения профессионального развития педагогических</w:t>
      </w:r>
    </w:p>
    <w:p w14:paraId="640DAB06" w14:textId="77777777" w:rsidR="008A1ECC" w:rsidRDefault="008A1ECC" w:rsidP="008A1ECC">
      <w:pPr>
        <w:spacing w:after="0"/>
        <w:ind w:firstLine="709"/>
        <w:jc w:val="center"/>
        <w:rPr>
          <w:rFonts w:ascii="Times New Roman" w:hAnsi="Times New Roman" w:cs="Times New Roman"/>
          <w:b/>
          <w:sz w:val="28"/>
          <w:szCs w:val="24"/>
        </w:rPr>
      </w:pPr>
      <w:r w:rsidRPr="00632231">
        <w:rPr>
          <w:rFonts w:ascii="Times New Roman" w:hAnsi="Times New Roman" w:cs="Times New Roman"/>
          <w:b/>
          <w:sz w:val="28"/>
          <w:szCs w:val="24"/>
        </w:rPr>
        <w:t xml:space="preserve"> работников Свердловской области</w:t>
      </w:r>
    </w:p>
    <w:p w14:paraId="7B66F6D8" w14:textId="77777777" w:rsidR="008A1ECC" w:rsidRPr="006E094F" w:rsidRDefault="008A1ECC" w:rsidP="008A1ECC">
      <w:pPr>
        <w:spacing w:after="0"/>
        <w:ind w:firstLine="709"/>
        <w:jc w:val="center"/>
        <w:rPr>
          <w:rFonts w:ascii="Times New Roman" w:hAnsi="Times New Roman" w:cs="Times New Roman"/>
          <w:sz w:val="28"/>
          <w:szCs w:val="28"/>
        </w:rPr>
      </w:pPr>
    </w:p>
    <w:p w14:paraId="3818AB5D" w14:textId="77777777" w:rsidR="008A1ECC" w:rsidRPr="00E33179" w:rsidRDefault="008A1ECC" w:rsidP="008A1ECC">
      <w:pPr>
        <w:spacing w:after="0" w:line="240" w:lineRule="auto"/>
        <w:jc w:val="center"/>
        <w:rPr>
          <w:rFonts w:ascii="Times New Roman" w:hAnsi="Times New Roman"/>
          <w:sz w:val="28"/>
          <w:szCs w:val="28"/>
        </w:rPr>
      </w:pPr>
    </w:p>
    <w:p w14:paraId="2572E208" w14:textId="77777777" w:rsidR="008A1ECC" w:rsidRPr="00E33179" w:rsidRDefault="008A1ECC" w:rsidP="008A1ECC">
      <w:pPr>
        <w:pStyle w:val="af2"/>
        <w:jc w:val="both"/>
        <w:rPr>
          <w:rFonts w:ascii="Times New Roman" w:hAnsi="Times New Roman"/>
          <w:sz w:val="28"/>
          <w:szCs w:val="28"/>
        </w:rPr>
      </w:pPr>
    </w:p>
    <w:p w14:paraId="43561F2D" w14:textId="77777777" w:rsidR="008A1ECC" w:rsidRPr="00E33179" w:rsidRDefault="008A1ECC" w:rsidP="008A1ECC">
      <w:pPr>
        <w:pStyle w:val="af2"/>
        <w:jc w:val="both"/>
        <w:rPr>
          <w:rFonts w:ascii="Times New Roman" w:hAnsi="Times New Roman"/>
          <w:sz w:val="28"/>
          <w:szCs w:val="28"/>
        </w:rPr>
      </w:pPr>
    </w:p>
    <w:p w14:paraId="59F6EC1F" w14:textId="77777777" w:rsidR="008A1ECC" w:rsidRPr="00E33179" w:rsidRDefault="008A1ECC" w:rsidP="008A1ECC">
      <w:pPr>
        <w:pStyle w:val="af2"/>
        <w:jc w:val="both"/>
        <w:rPr>
          <w:rFonts w:ascii="Times New Roman" w:hAnsi="Times New Roman"/>
          <w:sz w:val="28"/>
          <w:szCs w:val="28"/>
        </w:rPr>
      </w:pPr>
    </w:p>
    <w:p w14:paraId="70CD34E1" w14:textId="77777777" w:rsidR="008A1ECC" w:rsidRPr="00E33179" w:rsidRDefault="008A1ECC" w:rsidP="008A1ECC">
      <w:pPr>
        <w:pStyle w:val="af2"/>
        <w:jc w:val="both"/>
        <w:rPr>
          <w:rFonts w:ascii="Times New Roman" w:hAnsi="Times New Roman"/>
          <w:sz w:val="28"/>
          <w:szCs w:val="28"/>
        </w:rPr>
      </w:pPr>
    </w:p>
    <w:p w14:paraId="0B7290DB" w14:textId="77777777" w:rsidR="008A1ECC" w:rsidRPr="00E33179" w:rsidRDefault="008A1ECC" w:rsidP="008A1ECC">
      <w:pPr>
        <w:pStyle w:val="af2"/>
        <w:jc w:val="both"/>
        <w:rPr>
          <w:rFonts w:ascii="Times New Roman" w:hAnsi="Times New Roman"/>
          <w:sz w:val="28"/>
          <w:szCs w:val="28"/>
        </w:rPr>
      </w:pPr>
    </w:p>
    <w:p w14:paraId="452BD170" w14:textId="77777777" w:rsidR="008A1ECC" w:rsidRPr="00E33179" w:rsidRDefault="008A1ECC" w:rsidP="008A1ECC">
      <w:pPr>
        <w:pStyle w:val="af2"/>
        <w:jc w:val="both"/>
        <w:rPr>
          <w:rFonts w:ascii="Times New Roman" w:hAnsi="Times New Roman"/>
          <w:sz w:val="28"/>
          <w:szCs w:val="28"/>
        </w:rPr>
      </w:pPr>
    </w:p>
    <w:p w14:paraId="3D0E9226" w14:textId="77777777" w:rsidR="008A1ECC" w:rsidRPr="00E33179" w:rsidRDefault="008A1ECC" w:rsidP="008A1ECC">
      <w:pPr>
        <w:pStyle w:val="af2"/>
        <w:jc w:val="both"/>
        <w:rPr>
          <w:rFonts w:ascii="Times New Roman" w:hAnsi="Times New Roman"/>
          <w:sz w:val="28"/>
          <w:szCs w:val="28"/>
        </w:rPr>
      </w:pPr>
    </w:p>
    <w:p w14:paraId="73099B30" w14:textId="77777777" w:rsidR="008A1ECC" w:rsidRPr="00E33179" w:rsidRDefault="008A1ECC" w:rsidP="008A1ECC">
      <w:pPr>
        <w:pStyle w:val="af2"/>
        <w:jc w:val="both"/>
        <w:rPr>
          <w:rFonts w:ascii="Times New Roman" w:hAnsi="Times New Roman"/>
          <w:sz w:val="28"/>
          <w:szCs w:val="28"/>
        </w:rPr>
      </w:pPr>
    </w:p>
    <w:p w14:paraId="5293630B" w14:textId="77777777" w:rsidR="008A1ECC" w:rsidRPr="00E33179" w:rsidRDefault="008A1ECC" w:rsidP="008A1ECC">
      <w:pPr>
        <w:pStyle w:val="af2"/>
        <w:jc w:val="both"/>
        <w:rPr>
          <w:rFonts w:ascii="Times New Roman" w:hAnsi="Times New Roman"/>
          <w:sz w:val="28"/>
          <w:szCs w:val="28"/>
        </w:rPr>
      </w:pPr>
    </w:p>
    <w:p w14:paraId="7B4B7855" w14:textId="77777777" w:rsidR="008A1ECC" w:rsidRPr="00E33179" w:rsidRDefault="008A1ECC" w:rsidP="008A1ECC">
      <w:pPr>
        <w:pStyle w:val="af2"/>
        <w:jc w:val="both"/>
        <w:rPr>
          <w:rFonts w:ascii="Times New Roman" w:hAnsi="Times New Roman"/>
          <w:sz w:val="28"/>
          <w:szCs w:val="28"/>
        </w:rPr>
      </w:pPr>
    </w:p>
    <w:p w14:paraId="19543ED5" w14:textId="77777777" w:rsidR="008A1ECC" w:rsidRPr="00E33179" w:rsidRDefault="008A1ECC" w:rsidP="008A1ECC">
      <w:pPr>
        <w:pStyle w:val="af2"/>
        <w:jc w:val="both"/>
        <w:rPr>
          <w:rFonts w:ascii="Times New Roman" w:hAnsi="Times New Roman"/>
          <w:sz w:val="28"/>
          <w:szCs w:val="28"/>
        </w:rPr>
      </w:pPr>
    </w:p>
    <w:p w14:paraId="4FFB1EDC" w14:textId="77777777" w:rsidR="008A1ECC" w:rsidRPr="00E33179" w:rsidRDefault="008A1ECC" w:rsidP="008A1ECC">
      <w:pPr>
        <w:pStyle w:val="af2"/>
        <w:jc w:val="both"/>
        <w:rPr>
          <w:rFonts w:ascii="Times New Roman" w:hAnsi="Times New Roman"/>
          <w:sz w:val="28"/>
          <w:szCs w:val="28"/>
        </w:rPr>
      </w:pPr>
    </w:p>
    <w:p w14:paraId="6FDBC193" w14:textId="77777777" w:rsidR="008A1ECC" w:rsidRPr="00E33179" w:rsidRDefault="008A1ECC" w:rsidP="008A1ECC">
      <w:pPr>
        <w:pStyle w:val="af2"/>
        <w:jc w:val="both"/>
        <w:rPr>
          <w:rFonts w:ascii="Times New Roman" w:hAnsi="Times New Roman"/>
          <w:sz w:val="28"/>
          <w:szCs w:val="28"/>
        </w:rPr>
      </w:pPr>
    </w:p>
    <w:p w14:paraId="5C9E1492" w14:textId="77777777" w:rsidR="008A1ECC" w:rsidRPr="00E33179" w:rsidRDefault="008A1ECC" w:rsidP="008A1ECC">
      <w:pPr>
        <w:pStyle w:val="af2"/>
        <w:jc w:val="both"/>
        <w:rPr>
          <w:rFonts w:ascii="Times New Roman" w:hAnsi="Times New Roman"/>
          <w:sz w:val="28"/>
          <w:szCs w:val="28"/>
        </w:rPr>
      </w:pPr>
    </w:p>
    <w:p w14:paraId="3787FBBB" w14:textId="77777777" w:rsidR="008A1ECC" w:rsidRPr="00E33179" w:rsidRDefault="008A1ECC" w:rsidP="008A1ECC">
      <w:pPr>
        <w:pStyle w:val="af2"/>
        <w:jc w:val="both"/>
        <w:rPr>
          <w:rFonts w:ascii="Times New Roman" w:hAnsi="Times New Roman"/>
          <w:sz w:val="28"/>
          <w:szCs w:val="28"/>
        </w:rPr>
      </w:pPr>
    </w:p>
    <w:p w14:paraId="76D114D7" w14:textId="77777777" w:rsidR="008A1ECC" w:rsidRPr="00E33179" w:rsidRDefault="008A1ECC" w:rsidP="008A1ECC">
      <w:pPr>
        <w:pStyle w:val="af2"/>
        <w:jc w:val="both"/>
        <w:rPr>
          <w:rFonts w:ascii="Times New Roman" w:hAnsi="Times New Roman"/>
          <w:sz w:val="28"/>
          <w:szCs w:val="28"/>
        </w:rPr>
      </w:pPr>
    </w:p>
    <w:p w14:paraId="4E196920" w14:textId="77777777" w:rsidR="008A1ECC" w:rsidRPr="00E33179" w:rsidRDefault="008A1ECC" w:rsidP="008A1ECC">
      <w:pPr>
        <w:pStyle w:val="af2"/>
        <w:jc w:val="center"/>
        <w:rPr>
          <w:rFonts w:ascii="Times New Roman" w:hAnsi="Times New Roman"/>
          <w:sz w:val="28"/>
          <w:szCs w:val="28"/>
        </w:rPr>
      </w:pPr>
      <w:r w:rsidRPr="00E33179">
        <w:rPr>
          <w:rFonts w:ascii="Times New Roman" w:hAnsi="Times New Roman"/>
          <w:sz w:val="28"/>
          <w:szCs w:val="28"/>
        </w:rPr>
        <w:t>Екатеринбург</w:t>
      </w:r>
    </w:p>
    <w:p w14:paraId="1CFDB5FC" w14:textId="77777777" w:rsidR="00E04949" w:rsidRDefault="008A1ECC" w:rsidP="008A1ECC">
      <w:pPr>
        <w:pStyle w:val="af2"/>
        <w:jc w:val="center"/>
        <w:rPr>
          <w:rFonts w:ascii="Times New Roman" w:hAnsi="Times New Roman"/>
          <w:sz w:val="28"/>
          <w:szCs w:val="28"/>
        </w:rPr>
      </w:pPr>
      <w:r w:rsidRPr="00E33179">
        <w:rPr>
          <w:rFonts w:ascii="Times New Roman" w:hAnsi="Times New Roman"/>
          <w:sz w:val="28"/>
          <w:szCs w:val="28"/>
        </w:rPr>
        <w:t>202</w:t>
      </w:r>
      <w:r w:rsidR="00766E6D">
        <w:rPr>
          <w:rFonts w:ascii="Times New Roman" w:hAnsi="Times New Roman"/>
          <w:sz w:val="28"/>
          <w:szCs w:val="28"/>
        </w:rPr>
        <w:t>2</w:t>
      </w:r>
    </w:p>
    <w:p w14:paraId="19341515" w14:textId="77777777" w:rsidR="00E04949" w:rsidRDefault="00E04949" w:rsidP="008A1ECC">
      <w:pPr>
        <w:pStyle w:val="af2"/>
        <w:jc w:val="center"/>
        <w:rPr>
          <w:rFonts w:ascii="Times New Roman" w:hAnsi="Times New Roman"/>
          <w:sz w:val="28"/>
          <w:szCs w:val="28"/>
        </w:rPr>
      </w:pPr>
    </w:p>
    <w:p w14:paraId="3FE2D58E" w14:textId="7FABCB3E" w:rsidR="008A1ECC" w:rsidRPr="00E33179" w:rsidRDefault="00E04949" w:rsidP="00E04949">
      <w:pPr>
        <w:pStyle w:val="af2"/>
        <w:jc w:val="both"/>
        <w:rPr>
          <w:rFonts w:ascii="Times New Roman" w:hAnsi="Times New Roman"/>
          <w:sz w:val="28"/>
          <w:szCs w:val="28"/>
        </w:rPr>
      </w:pPr>
      <w:r>
        <w:rPr>
          <w:rFonts w:ascii="Times New Roman" w:hAnsi="Times New Roman"/>
          <w:sz w:val="28"/>
          <w:szCs w:val="28"/>
        </w:rPr>
        <w:lastRenderedPageBreak/>
        <w:t>Утверждено Научно-методическим советом ГАОУ ДПО СО «ИРО»». Протокол № 7  от 20.06.2022.</w:t>
      </w:r>
      <w:r w:rsidR="008A1ECC" w:rsidRPr="00E33179">
        <w:rPr>
          <w:rFonts w:ascii="Times New Roman" w:hAnsi="Times New Roman"/>
          <w:sz w:val="28"/>
          <w:szCs w:val="28"/>
        </w:rPr>
        <w:br w:type="page"/>
      </w:r>
    </w:p>
    <w:p w14:paraId="5B18D1F6" w14:textId="77777777" w:rsidR="008A1ECC" w:rsidRPr="005A4602" w:rsidRDefault="008A1ECC" w:rsidP="008A1ECC">
      <w:pPr>
        <w:spacing w:after="0" w:line="240" w:lineRule="auto"/>
        <w:ind w:firstLine="708"/>
        <w:jc w:val="center"/>
        <w:rPr>
          <w:rFonts w:ascii="Times New Roman" w:hAnsi="Times New Roman" w:cs="Times New Roman"/>
          <w:b/>
          <w:sz w:val="28"/>
        </w:rPr>
      </w:pPr>
      <w:r w:rsidRPr="005A4602">
        <w:rPr>
          <w:rFonts w:ascii="Times New Roman" w:hAnsi="Times New Roman" w:cs="Times New Roman"/>
          <w:b/>
          <w:sz w:val="28"/>
        </w:rPr>
        <w:lastRenderedPageBreak/>
        <w:t>Содержание</w:t>
      </w:r>
    </w:p>
    <w:tbl>
      <w:tblPr>
        <w:tblStyle w:val="ae"/>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13"/>
        <w:gridCol w:w="1002"/>
      </w:tblGrid>
      <w:tr w:rsidR="008A1ECC" w14:paraId="2CBCA96E" w14:textId="77777777" w:rsidTr="004B0B79">
        <w:tc>
          <w:tcPr>
            <w:tcW w:w="8613" w:type="dxa"/>
          </w:tcPr>
          <w:p w14:paraId="623BAB19" w14:textId="47838763" w:rsidR="008A1ECC" w:rsidRDefault="008A1ECC" w:rsidP="00E04949">
            <w:pPr>
              <w:pStyle w:val="af6"/>
              <w:spacing w:line="240" w:lineRule="auto"/>
              <w:jc w:val="both"/>
              <w:rPr>
                <w:b/>
              </w:rPr>
            </w:pPr>
            <w:r>
              <w:t>Введение</w:t>
            </w:r>
            <w:r w:rsidR="00D73E0A">
              <w:t>……………………………………………………………….</w:t>
            </w:r>
            <w:r w:rsidR="00E04949">
              <w:t>4</w:t>
            </w:r>
          </w:p>
        </w:tc>
        <w:tc>
          <w:tcPr>
            <w:tcW w:w="1002" w:type="dxa"/>
          </w:tcPr>
          <w:p w14:paraId="261FCB08" w14:textId="77777777" w:rsidR="008A1ECC" w:rsidRDefault="008A1ECC" w:rsidP="004B0B79">
            <w:pPr>
              <w:pStyle w:val="af6"/>
              <w:spacing w:line="240" w:lineRule="auto"/>
              <w:rPr>
                <w:b/>
              </w:rPr>
            </w:pPr>
          </w:p>
        </w:tc>
      </w:tr>
      <w:tr w:rsidR="008A1ECC" w14:paraId="74C183ED" w14:textId="77777777" w:rsidTr="004B0B79">
        <w:trPr>
          <w:trHeight w:val="735"/>
        </w:trPr>
        <w:tc>
          <w:tcPr>
            <w:tcW w:w="8613" w:type="dxa"/>
          </w:tcPr>
          <w:p w14:paraId="2FD68FB8" w14:textId="47A1358B" w:rsidR="002555C0" w:rsidRDefault="008A1ECC" w:rsidP="004B0B79">
            <w:pPr>
              <w:ind w:right="244"/>
              <w:jc w:val="both"/>
              <w:rPr>
                <w:rFonts w:ascii="Liberation Serif" w:hAnsi="Liberation Serif" w:cs="Liberation Serif"/>
                <w:sz w:val="28"/>
                <w:szCs w:val="28"/>
              </w:rPr>
            </w:pPr>
            <w:r w:rsidRPr="00004436">
              <w:rPr>
                <w:rFonts w:ascii="Times New Roman" w:hAnsi="Times New Roman" w:cs="Times New Roman"/>
                <w:sz w:val="28"/>
                <w:szCs w:val="28"/>
              </w:rPr>
              <w:t xml:space="preserve">Глава 1. </w:t>
            </w:r>
            <w:r>
              <w:rPr>
                <w:rFonts w:ascii="Times New Roman" w:hAnsi="Times New Roman" w:cs="Times New Roman"/>
                <w:sz w:val="28"/>
                <w:szCs w:val="28"/>
              </w:rPr>
              <w:t xml:space="preserve">Анализ результатов мониторинга </w:t>
            </w:r>
            <w:r w:rsidR="002555C0">
              <w:rPr>
                <w:rFonts w:ascii="Liberation Serif" w:hAnsi="Liberation Serif" w:cs="Liberation Serif"/>
                <w:sz w:val="28"/>
                <w:szCs w:val="28"/>
              </w:rPr>
              <w:t xml:space="preserve"> </w:t>
            </w:r>
            <w:r w:rsidR="002555C0" w:rsidRPr="002555C0">
              <w:rPr>
                <w:rFonts w:ascii="Liberation Serif" w:hAnsi="Liberation Serif" w:cs="Liberation Serif"/>
                <w:sz w:val="28"/>
                <w:szCs w:val="28"/>
              </w:rPr>
              <w:t>состояния системы обеспечения профессионального развития педагогических работников Свердловской области</w:t>
            </w:r>
            <w:r w:rsidR="00D73E0A">
              <w:rPr>
                <w:rFonts w:ascii="Liberation Serif" w:hAnsi="Liberation Serif" w:cs="Liberation Serif"/>
                <w:sz w:val="28"/>
                <w:szCs w:val="28"/>
              </w:rPr>
              <w:t>…………………….....................</w:t>
            </w:r>
            <w:r w:rsidR="00B2475D">
              <w:rPr>
                <w:rFonts w:ascii="Liberation Serif" w:hAnsi="Liberation Serif" w:cs="Liberation Serif"/>
                <w:sz w:val="28"/>
                <w:szCs w:val="28"/>
              </w:rPr>
              <w:t>8</w:t>
            </w:r>
          </w:p>
          <w:p w14:paraId="77BEDEFE" w14:textId="42287010" w:rsidR="00530289" w:rsidRDefault="00530289" w:rsidP="004B0B79">
            <w:pPr>
              <w:ind w:right="244"/>
              <w:jc w:val="both"/>
              <w:rPr>
                <w:rFonts w:ascii="Liberation Serif" w:hAnsi="Liberation Serif" w:cs="Liberation Serif"/>
                <w:sz w:val="28"/>
                <w:szCs w:val="28"/>
              </w:rPr>
            </w:pPr>
            <w:r w:rsidRPr="00530289">
              <w:rPr>
                <w:rFonts w:ascii="Liberation Serif" w:hAnsi="Liberation Serif" w:cs="Liberation Serif"/>
                <w:sz w:val="28"/>
                <w:szCs w:val="28"/>
              </w:rPr>
              <w:t>Результаты по группе показателей по осуществлению планового повышения профессионального мастерства</w:t>
            </w:r>
            <w:r w:rsidR="00B2475D">
              <w:rPr>
                <w:rFonts w:ascii="Liberation Serif" w:hAnsi="Liberation Serif" w:cs="Liberation Serif"/>
                <w:sz w:val="28"/>
                <w:szCs w:val="28"/>
              </w:rPr>
              <w:t>……………………....11</w:t>
            </w:r>
          </w:p>
          <w:p w14:paraId="52C26DE1" w14:textId="714D4DA9" w:rsidR="00B2373D" w:rsidRDefault="00530289" w:rsidP="00530289">
            <w:pPr>
              <w:rPr>
                <w:rFonts w:ascii="Liberation Serif" w:hAnsi="Liberation Serif" w:cs="Liberation Serif"/>
                <w:sz w:val="28"/>
                <w:szCs w:val="28"/>
              </w:rPr>
            </w:pPr>
            <w:r w:rsidRPr="00530289">
              <w:rPr>
                <w:rFonts w:ascii="Liberation Serif" w:hAnsi="Liberation Serif" w:cs="Liberation Serif"/>
                <w:sz w:val="28"/>
                <w:szCs w:val="28"/>
              </w:rPr>
              <w:t>Результаты по группе показателей по устранению дефицита педагогических кадров</w:t>
            </w:r>
            <w:r>
              <w:rPr>
                <w:rFonts w:ascii="Liberation Serif" w:hAnsi="Liberation Serif" w:cs="Liberation Serif"/>
                <w:sz w:val="28"/>
                <w:szCs w:val="28"/>
              </w:rPr>
              <w:t>……………………………………………..</w:t>
            </w:r>
            <w:r w:rsidR="00B2475D">
              <w:rPr>
                <w:rFonts w:ascii="Liberation Serif" w:hAnsi="Liberation Serif" w:cs="Liberation Serif"/>
                <w:sz w:val="28"/>
                <w:szCs w:val="28"/>
              </w:rPr>
              <w:t>30</w:t>
            </w:r>
          </w:p>
          <w:p w14:paraId="5D0801BC" w14:textId="16D0B624" w:rsidR="00530289" w:rsidRPr="00530289" w:rsidRDefault="00530289" w:rsidP="00530289">
            <w:pPr>
              <w:rPr>
                <w:rFonts w:ascii="Liberation Serif" w:hAnsi="Liberation Serif" w:cs="Liberation Serif"/>
                <w:sz w:val="28"/>
                <w:szCs w:val="28"/>
              </w:rPr>
            </w:pPr>
            <w:r w:rsidRPr="00530289">
              <w:rPr>
                <w:rFonts w:ascii="Liberation Serif" w:hAnsi="Liberation Serif" w:cs="Liberation Serif"/>
                <w:sz w:val="28"/>
                <w:szCs w:val="28"/>
              </w:rPr>
              <w:t xml:space="preserve"> </w:t>
            </w:r>
            <w:r w:rsidR="00B2373D" w:rsidRPr="00B2373D">
              <w:rPr>
                <w:rFonts w:ascii="Liberation Serif" w:hAnsi="Liberation Serif" w:cs="Liberation Serif"/>
                <w:sz w:val="28"/>
                <w:szCs w:val="28"/>
              </w:rPr>
              <w:t>Результаты по группе показателей по повышению квалификации педагогических работников в рамках реализации приоритетных федеральных программ</w:t>
            </w:r>
            <w:r w:rsidR="00B2475D">
              <w:rPr>
                <w:rFonts w:ascii="Liberation Serif" w:hAnsi="Liberation Serif" w:cs="Liberation Serif"/>
                <w:sz w:val="28"/>
                <w:szCs w:val="28"/>
              </w:rPr>
              <w:t>……………………………………………..41</w:t>
            </w:r>
          </w:p>
          <w:p w14:paraId="6F970547" w14:textId="115ACFC6" w:rsidR="00530289" w:rsidRDefault="00672C2F" w:rsidP="004B0B79">
            <w:pPr>
              <w:ind w:right="244"/>
              <w:jc w:val="both"/>
              <w:rPr>
                <w:rFonts w:ascii="Liberation Serif" w:hAnsi="Liberation Serif" w:cs="Liberation Serif"/>
                <w:sz w:val="28"/>
                <w:szCs w:val="28"/>
              </w:rPr>
            </w:pPr>
            <w:r w:rsidRPr="00672C2F">
              <w:rPr>
                <w:rFonts w:ascii="Liberation Serif" w:hAnsi="Liberation Serif" w:cs="Liberation Serif"/>
                <w:sz w:val="28"/>
                <w:szCs w:val="28"/>
              </w:rPr>
              <w:t>Общие выводы о состоянии системы обеспечения профессионального развития педагогических работников в регионе по результатам анализа результатов по показателям на уровне муниципальных образований</w:t>
            </w:r>
            <w:r w:rsidR="00420ABD">
              <w:rPr>
                <w:rFonts w:ascii="Liberation Serif" w:hAnsi="Liberation Serif" w:cs="Liberation Serif"/>
                <w:sz w:val="28"/>
                <w:szCs w:val="28"/>
              </w:rPr>
              <w:t>……………………………………….51</w:t>
            </w:r>
          </w:p>
          <w:p w14:paraId="7C89054A" w14:textId="6BEBE6F6" w:rsidR="002E2253" w:rsidRDefault="002555C0" w:rsidP="004B0B79">
            <w:pPr>
              <w:ind w:right="244"/>
              <w:jc w:val="both"/>
              <w:rPr>
                <w:rFonts w:ascii="Liberation Serif" w:hAnsi="Liberation Serif" w:cs="Liberation Serif"/>
                <w:sz w:val="28"/>
                <w:szCs w:val="28"/>
              </w:rPr>
            </w:pPr>
            <w:r>
              <w:rPr>
                <w:rFonts w:ascii="Liberation Serif" w:hAnsi="Liberation Serif" w:cs="Liberation Serif"/>
                <w:sz w:val="28"/>
                <w:szCs w:val="28"/>
              </w:rPr>
              <w:t xml:space="preserve"> </w:t>
            </w:r>
            <w:r w:rsidR="008A1ECC" w:rsidRPr="00004436">
              <w:rPr>
                <w:rFonts w:ascii="Times New Roman" w:hAnsi="Times New Roman" w:cs="Times New Roman"/>
                <w:sz w:val="28"/>
                <w:szCs w:val="28"/>
              </w:rPr>
              <w:t xml:space="preserve">Глава </w:t>
            </w:r>
            <w:r w:rsidR="008A1ECC">
              <w:rPr>
                <w:rFonts w:ascii="Times New Roman" w:hAnsi="Times New Roman" w:cs="Times New Roman"/>
                <w:sz w:val="28"/>
                <w:szCs w:val="28"/>
              </w:rPr>
              <w:t>2</w:t>
            </w:r>
            <w:r w:rsidR="008A1ECC" w:rsidRPr="00004436">
              <w:rPr>
                <w:rFonts w:ascii="Times New Roman" w:hAnsi="Times New Roman" w:cs="Times New Roman"/>
                <w:sz w:val="28"/>
                <w:szCs w:val="28"/>
              </w:rPr>
              <w:t xml:space="preserve">. </w:t>
            </w:r>
            <w:r w:rsidR="008A1ECC">
              <w:rPr>
                <w:rFonts w:ascii="Times New Roman" w:hAnsi="Times New Roman" w:cs="Times New Roman"/>
                <w:sz w:val="28"/>
                <w:szCs w:val="28"/>
              </w:rPr>
              <w:t>Анализ результатов мониторинга</w:t>
            </w:r>
            <w:r w:rsidR="008A1ECC" w:rsidRPr="00004436">
              <w:rPr>
                <w:rFonts w:ascii="Times New Roman" w:hAnsi="Times New Roman" w:cs="Times New Roman"/>
                <w:sz w:val="28"/>
                <w:szCs w:val="28"/>
              </w:rPr>
              <w:t xml:space="preserve"> </w:t>
            </w:r>
            <w:r>
              <w:rPr>
                <w:rFonts w:ascii="Liberation Serif" w:hAnsi="Liberation Serif" w:cs="Liberation Serif"/>
                <w:sz w:val="28"/>
                <w:szCs w:val="28"/>
              </w:rPr>
              <w:t xml:space="preserve">состояния системы дополнительного профессионального </w:t>
            </w:r>
            <w:r w:rsidR="00766E6D">
              <w:rPr>
                <w:rFonts w:ascii="Liberation Serif" w:hAnsi="Liberation Serif" w:cs="Liberation Serif"/>
                <w:sz w:val="28"/>
                <w:szCs w:val="28"/>
              </w:rPr>
              <w:t xml:space="preserve">педагогического </w:t>
            </w:r>
            <w:r>
              <w:rPr>
                <w:rFonts w:ascii="Liberation Serif" w:hAnsi="Liberation Serif" w:cs="Liberation Serif"/>
                <w:sz w:val="28"/>
                <w:szCs w:val="28"/>
              </w:rPr>
              <w:t>образования</w:t>
            </w:r>
            <w:r w:rsidR="00D73E0A">
              <w:rPr>
                <w:rFonts w:ascii="Liberation Serif" w:hAnsi="Liberation Serif" w:cs="Liberation Serif"/>
                <w:sz w:val="28"/>
                <w:szCs w:val="28"/>
              </w:rPr>
              <w:t>……………</w:t>
            </w:r>
            <w:r w:rsidR="002E2253">
              <w:rPr>
                <w:rFonts w:ascii="Liberation Serif" w:hAnsi="Liberation Serif" w:cs="Liberation Serif"/>
                <w:sz w:val="28"/>
                <w:szCs w:val="28"/>
              </w:rPr>
              <w:t>……………………………………………5</w:t>
            </w:r>
            <w:r w:rsidR="00B2475D">
              <w:rPr>
                <w:rFonts w:ascii="Liberation Serif" w:hAnsi="Liberation Serif" w:cs="Liberation Serif"/>
                <w:sz w:val="28"/>
                <w:szCs w:val="28"/>
              </w:rPr>
              <w:t>3</w:t>
            </w:r>
          </w:p>
          <w:p w14:paraId="233DD2C4" w14:textId="5EEEB5FF" w:rsidR="006E234F" w:rsidRDefault="002555C0" w:rsidP="004B0B79">
            <w:pPr>
              <w:ind w:right="244"/>
              <w:jc w:val="both"/>
              <w:rPr>
                <w:rFonts w:ascii="Liberation Serif" w:hAnsi="Liberation Serif" w:cs="Liberation Serif"/>
                <w:sz w:val="28"/>
                <w:szCs w:val="28"/>
              </w:rPr>
            </w:pPr>
            <w:r>
              <w:rPr>
                <w:rFonts w:ascii="Liberation Serif" w:hAnsi="Liberation Serif" w:cs="Liberation Serif"/>
                <w:sz w:val="28"/>
                <w:szCs w:val="28"/>
              </w:rPr>
              <w:t xml:space="preserve"> </w:t>
            </w:r>
            <w:r w:rsidR="002E2253" w:rsidRPr="002E2253">
              <w:rPr>
                <w:rFonts w:ascii="Liberation Serif" w:hAnsi="Liberation Serif" w:cs="Liberation Serif"/>
                <w:sz w:val="28"/>
                <w:szCs w:val="28"/>
              </w:rPr>
              <w:t>Анализ результатов по показателям по организации повышения квалификации и профессиональной переподготовке педагогических работников и управленческих кадров</w:t>
            </w:r>
            <w:r w:rsidR="002E2253">
              <w:rPr>
                <w:rFonts w:ascii="Liberation Serif" w:hAnsi="Liberation Serif" w:cs="Liberation Serif"/>
                <w:sz w:val="28"/>
                <w:szCs w:val="28"/>
              </w:rPr>
              <w:t>……………………………..5</w:t>
            </w:r>
            <w:r w:rsidR="00B2475D">
              <w:rPr>
                <w:rFonts w:ascii="Liberation Serif" w:hAnsi="Liberation Serif" w:cs="Liberation Serif"/>
                <w:sz w:val="28"/>
                <w:szCs w:val="28"/>
              </w:rPr>
              <w:t>4</w:t>
            </w:r>
          </w:p>
          <w:p w14:paraId="34A4FF9B" w14:textId="5E2A6CBC" w:rsidR="006E234F" w:rsidRDefault="006E234F" w:rsidP="004B0B79">
            <w:pPr>
              <w:ind w:right="244"/>
              <w:jc w:val="both"/>
              <w:rPr>
                <w:rFonts w:ascii="Liberation Serif" w:hAnsi="Liberation Serif" w:cs="Liberation Serif"/>
                <w:sz w:val="28"/>
                <w:szCs w:val="28"/>
              </w:rPr>
            </w:pPr>
            <w:r w:rsidRPr="006E234F">
              <w:rPr>
                <w:rFonts w:ascii="Liberation Serif" w:hAnsi="Liberation Serif" w:cs="Liberation Serif"/>
                <w:sz w:val="28"/>
                <w:szCs w:val="28"/>
              </w:rPr>
              <w:t>Анализ результатов по показателям осуществления научно-методического сопровождения педагогических работников организациями-участниками педагогического кластера</w:t>
            </w:r>
            <w:r w:rsidR="00B2475D">
              <w:rPr>
                <w:rFonts w:ascii="Liberation Serif" w:hAnsi="Liberation Serif" w:cs="Liberation Serif"/>
                <w:sz w:val="28"/>
                <w:szCs w:val="28"/>
              </w:rPr>
              <w:t>…………..60</w:t>
            </w:r>
          </w:p>
          <w:p w14:paraId="52957279" w14:textId="50F918A9" w:rsidR="00B2475D" w:rsidRDefault="006B46EA" w:rsidP="004B0B79">
            <w:pPr>
              <w:ind w:right="244"/>
              <w:jc w:val="both"/>
              <w:rPr>
                <w:rFonts w:ascii="Liberation Serif" w:hAnsi="Liberation Serif" w:cs="Liberation Serif"/>
                <w:sz w:val="28"/>
                <w:szCs w:val="28"/>
              </w:rPr>
            </w:pPr>
            <w:r w:rsidRPr="006B46EA">
              <w:rPr>
                <w:rFonts w:ascii="Liberation Serif" w:hAnsi="Liberation Serif" w:cs="Liberation Serif"/>
                <w:sz w:val="28"/>
                <w:szCs w:val="28"/>
              </w:rPr>
              <w:t>Общие выводы о состоянии системы дополнительного профессионального педагогического образования</w:t>
            </w:r>
            <w:r>
              <w:rPr>
                <w:rFonts w:ascii="Liberation Serif" w:hAnsi="Liberation Serif" w:cs="Liberation Serif"/>
                <w:sz w:val="28"/>
                <w:szCs w:val="28"/>
              </w:rPr>
              <w:t>………………...61</w:t>
            </w:r>
          </w:p>
          <w:p w14:paraId="30EFF177" w14:textId="64D4CBA5" w:rsidR="008A1ECC" w:rsidRDefault="002555C0" w:rsidP="004B0B79">
            <w:pPr>
              <w:ind w:right="244"/>
              <w:jc w:val="both"/>
              <w:rPr>
                <w:rFonts w:ascii="Times New Roman" w:hAnsi="Times New Roman" w:cs="Times New Roman"/>
                <w:sz w:val="28"/>
                <w:szCs w:val="28"/>
              </w:rPr>
            </w:pPr>
            <w:r>
              <w:rPr>
                <w:rFonts w:ascii="Times New Roman" w:hAnsi="Times New Roman" w:cs="Times New Roman"/>
                <w:sz w:val="28"/>
                <w:szCs w:val="28"/>
              </w:rPr>
              <w:t>Заключение</w:t>
            </w:r>
            <w:r w:rsidR="006E234F">
              <w:rPr>
                <w:rFonts w:ascii="Times New Roman" w:hAnsi="Times New Roman" w:cs="Times New Roman"/>
                <w:sz w:val="28"/>
                <w:szCs w:val="28"/>
              </w:rPr>
              <w:t>. Общие выводы</w:t>
            </w:r>
            <w:r w:rsidR="009A3AF7">
              <w:rPr>
                <w:rFonts w:ascii="Times New Roman" w:hAnsi="Times New Roman" w:cs="Times New Roman"/>
                <w:sz w:val="28"/>
                <w:szCs w:val="28"/>
              </w:rPr>
              <w:t>…………………</w:t>
            </w:r>
            <w:r w:rsidR="00B2475D">
              <w:rPr>
                <w:rFonts w:ascii="Times New Roman" w:hAnsi="Times New Roman" w:cs="Times New Roman"/>
                <w:sz w:val="28"/>
                <w:szCs w:val="28"/>
              </w:rPr>
              <w:t>……………………....62</w:t>
            </w:r>
          </w:p>
          <w:p w14:paraId="1F7F9ADC" w14:textId="536243F0" w:rsidR="000F69B1" w:rsidRDefault="00EB52AD" w:rsidP="004B0B79">
            <w:pPr>
              <w:ind w:right="244"/>
              <w:jc w:val="both"/>
              <w:rPr>
                <w:rFonts w:ascii="Times New Roman" w:hAnsi="Times New Roman" w:cs="Times New Roman"/>
                <w:sz w:val="28"/>
                <w:szCs w:val="28"/>
              </w:rPr>
            </w:pPr>
            <w:r>
              <w:rPr>
                <w:rFonts w:ascii="Times New Roman" w:hAnsi="Times New Roman" w:cs="Times New Roman"/>
                <w:sz w:val="28"/>
                <w:szCs w:val="28"/>
              </w:rPr>
              <w:t>Приложение 1</w:t>
            </w:r>
            <w:r w:rsidR="000F69B1">
              <w:rPr>
                <w:rFonts w:ascii="Times New Roman" w:hAnsi="Times New Roman" w:cs="Times New Roman"/>
                <w:sz w:val="28"/>
                <w:szCs w:val="28"/>
              </w:rPr>
              <w:t xml:space="preserve">. </w:t>
            </w:r>
            <w:r>
              <w:rPr>
                <w:rFonts w:ascii="Times New Roman" w:hAnsi="Times New Roman" w:cs="Times New Roman"/>
                <w:sz w:val="28"/>
                <w:szCs w:val="28"/>
              </w:rPr>
              <w:t>С</w:t>
            </w:r>
            <w:r w:rsidR="000F69B1">
              <w:rPr>
                <w:rFonts w:ascii="Times New Roman" w:hAnsi="Times New Roman" w:cs="Times New Roman"/>
                <w:sz w:val="28"/>
                <w:szCs w:val="28"/>
              </w:rPr>
              <w:t>татистически</w:t>
            </w:r>
            <w:r>
              <w:rPr>
                <w:rFonts w:ascii="Times New Roman" w:hAnsi="Times New Roman" w:cs="Times New Roman"/>
                <w:sz w:val="28"/>
                <w:szCs w:val="28"/>
              </w:rPr>
              <w:t>е</w:t>
            </w:r>
            <w:r w:rsidR="000F69B1">
              <w:rPr>
                <w:rFonts w:ascii="Times New Roman" w:hAnsi="Times New Roman" w:cs="Times New Roman"/>
                <w:sz w:val="28"/>
                <w:szCs w:val="28"/>
              </w:rPr>
              <w:t xml:space="preserve"> данны</w:t>
            </w:r>
            <w:r>
              <w:rPr>
                <w:rFonts w:ascii="Times New Roman" w:hAnsi="Times New Roman" w:cs="Times New Roman"/>
                <w:sz w:val="28"/>
                <w:szCs w:val="28"/>
              </w:rPr>
              <w:t>е</w:t>
            </w:r>
            <w:r w:rsidR="000F69B1">
              <w:rPr>
                <w:rFonts w:ascii="Times New Roman" w:hAnsi="Times New Roman" w:cs="Times New Roman"/>
                <w:sz w:val="28"/>
                <w:szCs w:val="28"/>
              </w:rPr>
              <w:t xml:space="preserve"> информационных карт муниципальных образований</w:t>
            </w:r>
          </w:p>
          <w:p w14:paraId="546608DB" w14:textId="6CDEFCD3" w:rsidR="00EB52AD" w:rsidRPr="00004436" w:rsidRDefault="00EB52AD" w:rsidP="004B0B79">
            <w:pPr>
              <w:ind w:right="244"/>
              <w:jc w:val="both"/>
              <w:rPr>
                <w:rFonts w:ascii="Times New Roman" w:hAnsi="Times New Roman" w:cs="Times New Roman"/>
                <w:sz w:val="28"/>
                <w:szCs w:val="28"/>
              </w:rPr>
            </w:pPr>
            <w:r>
              <w:rPr>
                <w:rFonts w:ascii="Times New Roman" w:hAnsi="Times New Roman" w:cs="Times New Roman"/>
                <w:sz w:val="28"/>
                <w:szCs w:val="28"/>
              </w:rPr>
              <w:t>Приложение 2. Статистические данные экспертных карт организаций-участников педагогического кластера Свердловской области</w:t>
            </w:r>
          </w:p>
          <w:p w14:paraId="000F2FA3" w14:textId="77777777" w:rsidR="008A1ECC" w:rsidRPr="00004436" w:rsidRDefault="008A1ECC" w:rsidP="004B0B79">
            <w:pPr>
              <w:ind w:right="244"/>
              <w:jc w:val="both"/>
              <w:rPr>
                <w:rFonts w:ascii="Times New Roman" w:hAnsi="Times New Roman" w:cs="Times New Roman"/>
                <w:sz w:val="28"/>
                <w:szCs w:val="28"/>
              </w:rPr>
            </w:pPr>
          </w:p>
          <w:p w14:paraId="61A325AD" w14:textId="77777777" w:rsidR="008A1ECC" w:rsidRDefault="008A1ECC" w:rsidP="004B0B79">
            <w:pPr>
              <w:pStyle w:val="af6"/>
              <w:spacing w:line="240" w:lineRule="auto"/>
              <w:jc w:val="both"/>
            </w:pPr>
          </w:p>
        </w:tc>
        <w:tc>
          <w:tcPr>
            <w:tcW w:w="1002" w:type="dxa"/>
          </w:tcPr>
          <w:p w14:paraId="4AE95728" w14:textId="77777777" w:rsidR="008A1ECC" w:rsidRDefault="008A1ECC" w:rsidP="004B0B79">
            <w:pPr>
              <w:pStyle w:val="af6"/>
              <w:spacing w:line="240" w:lineRule="auto"/>
              <w:rPr>
                <w:b/>
              </w:rPr>
            </w:pPr>
          </w:p>
        </w:tc>
      </w:tr>
    </w:tbl>
    <w:p w14:paraId="2447D124" w14:textId="77777777" w:rsidR="008A1ECC" w:rsidRDefault="008A1ECC" w:rsidP="00C30772">
      <w:pPr>
        <w:pStyle w:val="af"/>
        <w:ind w:right="168" w:firstLine="680"/>
        <w:sectPr w:rsidR="008A1ECC" w:rsidSect="00646FB3">
          <w:footerReference w:type="default" r:id="rId8"/>
          <w:pgSz w:w="11906" w:h="16838" w:code="9"/>
          <w:pgMar w:top="1134" w:right="851" w:bottom="1134" w:left="1701" w:header="709" w:footer="709" w:gutter="0"/>
          <w:cols w:space="708"/>
          <w:docGrid w:linePitch="360"/>
        </w:sectPr>
      </w:pPr>
    </w:p>
    <w:p w14:paraId="7F95DCAD" w14:textId="77777777" w:rsidR="008A1ECC" w:rsidRPr="003E0822" w:rsidRDefault="008A1ECC" w:rsidP="008A1ECC">
      <w:pPr>
        <w:spacing w:after="0" w:line="240" w:lineRule="auto"/>
        <w:ind w:firstLine="708"/>
        <w:jc w:val="center"/>
        <w:rPr>
          <w:rFonts w:ascii="Times New Roman" w:hAnsi="Times New Roman" w:cs="Times New Roman"/>
          <w:b/>
          <w:sz w:val="28"/>
          <w:szCs w:val="28"/>
        </w:rPr>
      </w:pPr>
      <w:r w:rsidRPr="003E0822">
        <w:rPr>
          <w:rFonts w:ascii="Times New Roman" w:hAnsi="Times New Roman" w:cs="Times New Roman"/>
          <w:b/>
          <w:sz w:val="28"/>
          <w:szCs w:val="28"/>
        </w:rPr>
        <w:lastRenderedPageBreak/>
        <w:t>Введение</w:t>
      </w:r>
    </w:p>
    <w:p w14:paraId="333FD8D4" w14:textId="77777777" w:rsidR="008A1ECC" w:rsidRPr="00036146" w:rsidRDefault="008A1ECC" w:rsidP="008A1ECC">
      <w:pPr>
        <w:spacing w:after="0" w:line="240" w:lineRule="auto"/>
        <w:ind w:firstLine="708"/>
        <w:jc w:val="both"/>
        <w:rPr>
          <w:rFonts w:ascii="Times New Roman" w:hAnsi="Times New Roman" w:cs="Times New Roman"/>
          <w:sz w:val="28"/>
        </w:rPr>
      </w:pPr>
    </w:p>
    <w:p w14:paraId="336DF9C9" w14:textId="3C8FAC8C" w:rsidR="008A1ECC" w:rsidRPr="008A1ECC" w:rsidRDefault="008A1ECC" w:rsidP="009C0011">
      <w:pPr>
        <w:spacing w:after="0" w:line="240" w:lineRule="auto"/>
        <w:ind w:firstLine="709"/>
        <w:jc w:val="both"/>
        <w:outlineLvl w:val="0"/>
        <w:rPr>
          <w:rFonts w:ascii="Liberation Serif" w:eastAsia="Times New Roman" w:hAnsi="Liberation Serif" w:cs="Liberation Serif"/>
          <w:bCs/>
          <w:kern w:val="3"/>
          <w:sz w:val="28"/>
          <w:szCs w:val="28"/>
          <w:lang w:eastAsia="ru-RU"/>
        </w:rPr>
      </w:pPr>
      <w:r w:rsidRPr="008A1ECC">
        <w:rPr>
          <w:rFonts w:ascii="Liberation Serif" w:eastAsia="Times New Roman" w:hAnsi="Liberation Serif" w:cs="Liberation Serif"/>
          <w:bCs/>
          <w:kern w:val="3"/>
          <w:sz w:val="28"/>
          <w:szCs w:val="28"/>
          <w:lang w:eastAsia="ru-RU"/>
        </w:rPr>
        <w:t xml:space="preserve">В соответствии с Положением о </w:t>
      </w:r>
      <w:r w:rsidR="00327D05">
        <w:rPr>
          <w:rFonts w:ascii="Liberation Serif" w:eastAsia="Times New Roman" w:hAnsi="Liberation Serif" w:cs="Liberation Serif"/>
          <w:bCs/>
          <w:kern w:val="3"/>
          <w:sz w:val="28"/>
          <w:szCs w:val="28"/>
          <w:lang w:eastAsia="ru-RU"/>
        </w:rPr>
        <w:t>мониторинге состояния</w:t>
      </w:r>
      <w:r>
        <w:rPr>
          <w:rFonts w:ascii="Liberation Serif" w:eastAsia="Times New Roman" w:hAnsi="Liberation Serif" w:cs="Liberation Serif"/>
          <w:bCs/>
          <w:kern w:val="3"/>
          <w:sz w:val="28"/>
          <w:szCs w:val="28"/>
          <w:lang w:eastAsia="ru-RU"/>
        </w:rPr>
        <w:t xml:space="preserve"> системы обеспечения профессионального развития педагогических работников Свердловской области </w:t>
      </w:r>
      <w:r w:rsidRPr="008A1ECC">
        <w:rPr>
          <w:rFonts w:ascii="Liberation Serif" w:eastAsia="Times New Roman" w:hAnsi="Liberation Serif" w:cs="Liberation Serif"/>
          <w:bCs/>
          <w:kern w:val="3"/>
          <w:sz w:val="28"/>
          <w:szCs w:val="28"/>
          <w:lang w:eastAsia="ru-RU"/>
        </w:rPr>
        <w:t xml:space="preserve">специалистами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 (далее – ГАОУ ДПО СО «ИРО») </w:t>
      </w:r>
      <w:r w:rsidR="00327D05">
        <w:rPr>
          <w:rFonts w:ascii="Liberation Serif" w:eastAsia="Times New Roman" w:hAnsi="Liberation Serif" w:cs="Liberation Serif"/>
          <w:bCs/>
          <w:kern w:val="3"/>
          <w:sz w:val="28"/>
          <w:szCs w:val="28"/>
          <w:lang w:eastAsia="ru-RU"/>
        </w:rPr>
        <w:t xml:space="preserve">в мае - июне 2022 года </w:t>
      </w:r>
      <w:r w:rsidRPr="008A1ECC">
        <w:rPr>
          <w:rFonts w:ascii="Liberation Serif" w:eastAsia="Times New Roman" w:hAnsi="Liberation Serif" w:cs="Liberation Serif"/>
          <w:bCs/>
          <w:kern w:val="3"/>
          <w:sz w:val="28"/>
          <w:szCs w:val="28"/>
          <w:lang w:eastAsia="ru-RU"/>
        </w:rPr>
        <w:t xml:space="preserve">был проведен мониторинг </w:t>
      </w:r>
      <w:r>
        <w:rPr>
          <w:rFonts w:ascii="Liberation Serif" w:eastAsia="Times New Roman" w:hAnsi="Liberation Serif" w:cs="Liberation Serif"/>
          <w:bCs/>
          <w:kern w:val="3"/>
          <w:sz w:val="28"/>
          <w:szCs w:val="28"/>
          <w:lang w:eastAsia="ru-RU"/>
        </w:rPr>
        <w:t>состояния системы обеспечения профессионального развития педагогических работников Свердловской области</w:t>
      </w:r>
      <w:r w:rsidRPr="008A1ECC">
        <w:rPr>
          <w:rFonts w:ascii="Liberation Serif" w:eastAsia="Times New Roman" w:hAnsi="Liberation Serif" w:cs="Liberation Serif"/>
          <w:bCs/>
          <w:kern w:val="3"/>
          <w:sz w:val="28"/>
          <w:szCs w:val="28"/>
          <w:lang w:eastAsia="ru-RU"/>
        </w:rPr>
        <w:t>.</w:t>
      </w:r>
    </w:p>
    <w:p w14:paraId="793CB65F" w14:textId="77777777" w:rsidR="00C142BA" w:rsidRDefault="008A1ECC" w:rsidP="009C0011">
      <w:pPr>
        <w:spacing w:after="0" w:line="240" w:lineRule="auto"/>
        <w:ind w:firstLine="709"/>
        <w:jc w:val="both"/>
        <w:outlineLvl w:val="0"/>
        <w:rPr>
          <w:rFonts w:ascii="Liberation Serif" w:eastAsia="Times New Roman" w:hAnsi="Liberation Serif" w:cs="Liberation Serif"/>
          <w:bCs/>
          <w:kern w:val="3"/>
          <w:sz w:val="28"/>
          <w:szCs w:val="28"/>
          <w:lang w:eastAsia="ru-RU"/>
        </w:rPr>
      </w:pPr>
      <w:r>
        <w:rPr>
          <w:rFonts w:ascii="Liberation Serif" w:eastAsia="Times New Roman" w:hAnsi="Liberation Serif" w:cs="Liberation Serif"/>
          <w:bCs/>
          <w:kern w:val="3"/>
          <w:sz w:val="28"/>
          <w:szCs w:val="28"/>
          <w:lang w:eastAsia="ru-RU"/>
        </w:rPr>
        <w:t xml:space="preserve">Мониторинг состояния системы обеспечения профессионального развития педагогических работников Свердловской области (далее – мониторинг) </w:t>
      </w:r>
      <w:r w:rsidR="00C142BA" w:rsidRPr="00C142BA">
        <w:rPr>
          <w:rFonts w:ascii="Liberation Serif" w:eastAsia="Times New Roman" w:hAnsi="Liberation Serif" w:cs="Liberation Serif"/>
          <w:bCs/>
          <w:kern w:val="3"/>
          <w:sz w:val="28"/>
          <w:szCs w:val="28"/>
          <w:lang w:eastAsia="ru-RU"/>
        </w:rPr>
        <w:t xml:space="preserve">предназначен для объективного информационного отражения состояния региональной системы работы по обеспечению комплекса условий для профессионального развития педагогических работников в Свердловской области (далее - педагогические работники), деятельности субъектов системы образования по методическому сопровождению профессионального развития педагогических работников на основе статистических данных, разработки прогноза ее обеспечения и развития. </w:t>
      </w:r>
    </w:p>
    <w:p w14:paraId="1679E262" w14:textId="1BC2BABF" w:rsidR="00C30784" w:rsidRPr="00C30784" w:rsidRDefault="00C30784" w:rsidP="009C0011">
      <w:pPr>
        <w:spacing w:after="0" w:line="240" w:lineRule="auto"/>
        <w:ind w:firstLine="709"/>
        <w:jc w:val="both"/>
        <w:outlineLvl w:val="0"/>
        <w:rPr>
          <w:rFonts w:ascii="Liberation Serif" w:hAnsi="Liberation Serif" w:cs="Liberation Serif"/>
          <w:sz w:val="28"/>
          <w:szCs w:val="28"/>
        </w:rPr>
      </w:pPr>
      <w:r w:rsidRPr="00C30784">
        <w:rPr>
          <w:rFonts w:ascii="Liberation Serif" w:hAnsi="Liberation Serif" w:cs="Liberation Serif"/>
          <w:sz w:val="28"/>
          <w:szCs w:val="28"/>
        </w:rPr>
        <w:t xml:space="preserve">Цель мониторинга – определение эффективности деятельности региональной системы обеспечения профессионального развития педагогических работников в Свердловской области по: </w:t>
      </w:r>
    </w:p>
    <w:p w14:paraId="5CEE8C83" w14:textId="77777777" w:rsidR="00C30784" w:rsidRPr="00C30784" w:rsidRDefault="00C30784" w:rsidP="009C0011">
      <w:pPr>
        <w:spacing w:after="0" w:line="240" w:lineRule="auto"/>
        <w:ind w:firstLine="709"/>
        <w:jc w:val="both"/>
        <w:outlineLvl w:val="0"/>
        <w:rPr>
          <w:rFonts w:ascii="Liberation Serif" w:hAnsi="Liberation Serif" w:cs="Liberation Serif"/>
          <w:sz w:val="28"/>
          <w:szCs w:val="28"/>
        </w:rPr>
      </w:pPr>
      <w:r w:rsidRPr="00C30784">
        <w:rPr>
          <w:rFonts w:ascii="Liberation Serif" w:hAnsi="Liberation Serif" w:cs="Liberation Serif"/>
          <w:sz w:val="28"/>
          <w:szCs w:val="28"/>
        </w:rPr>
        <w:t>1)</w:t>
      </w:r>
      <w:r w:rsidRPr="00C30784">
        <w:rPr>
          <w:rFonts w:ascii="Liberation Serif" w:hAnsi="Liberation Serif" w:cs="Liberation Serif"/>
          <w:sz w:val="28"/>
          <w:szCs w:val="28"/>
        </w:rPr>
        <w:tab/>
        <w:t>выявлению профессиональных дефицитов педагогических работников;</w:t>
      </w:r>
    </w:p>
    <w:p w14:paraId="46915F4C" w14:textId="77777777" w:rsidR="00C30784" w:rsidRPr="00C30784" w:rsidRDefault="00C30784" w:rsidP="009C0011">
      <w:pPr>
        <w:spacing w:after="0" w:line="240" w:lineRule="auto"/>
        <w:ind w:firstLine="709"/>
        <w:jc w:val="both"/>
        <w:outlineLvl w:val="0"/>
        <w:rPr>
          <w:rFonts w:ascii="Liberation Serif" w:hAnsi="Liberation Serif" w:cs="Liberation Serif"/>
          <w:sz w:val="28"/>
          <w:szCs w:val="28"/>
        </w:rPr>
      </w:pPr>
      <w:r w:rsidRPr="00C30784">
        <w:rPr>
          <w:rFonts w:ascii="Liberation Serif" w:hAnsi="Liberation Serif" w:cs="Liberation Serif"/>
          <w:sz w:val="28"/>
          <w:szCs w:val="28"/>
        </w:rPr>
        <w:t>2)</w:t>
      </w:r>
      <w:r w:rsidRPr="00C30784">
        <w:rPr>
          <w:rFonts w:ascii="Liberation Serif" w:hAnsi="Liberation Serif" w:cs="Liberation Serif"/>
          <w:sz w:val="28"/>
          <w:szCs w:val="28"/>
        </w:rPr>
        <w:tab/>
        <w:t>совершенствованию предметных компетенций педагогических работников;</w:t>
      </w:r>
    </w:p>
    <w:p w14:paraId="5201BB0E" w14:textId="77777777" w:rsidR="00C30784" w:rsidRPr="00C30784" w:rsidRDefault="00C30784" w:rsidP="009C0011">
      <w:pPr>
        <w:spacing w:after="0" w:line="240" w:lineRule="auto"/>
        <w:ind w:firstLine="709"/>
        <w:jc w:val="both"/>
        <w:outlineLvl w:val="0"/>
        <w:rPr>
          <w:rFonts w:ascii="Liberation Serif" w:hAnsi="Liberation Serif" w:cs="Liberation Serif"/>
          <w:sz w:val="28"/>
          <w:szCs w:val="28"/>
        </w:rPr>
      </w:pPr>
      <w:r w:rsidRPr="00C30784">
        <w:rPr>
          <w:rFonts w:ascii="Liberation Serif" w:hAnsi="Liberation Serif" w:cs="Liberation Serif"/>
          <w:sz w:val="28"/>
          <w:szCs w:val="28"/>
        </w:rPr>
        <w:t>3)</w:t>
      </w:r>
      <w:r w:rsidRPr="00C30784">
        <w:rPr>
          <w:rFonts w:ascii="Liberation Serif" w:hAnsi="Liberation Serif" w:cs="Liberation Serif"/>
          <w:sz w:val="28"/>
          <w:szCs w:val="28"/>
        </w:rPr>
        <w:tab/>
        <w:t>построению и учету индивидуальных маршрутов непрерывного развития профессионального мастерства педагогических работников;</w:t>
      </w:r>
    </w:p>
    <w:p w14:paraId="2771D6C3" w14:textId="62B7BB5A" w:rsidR="00C30784" w:rsidRPr="00C30784" w:rsidRDefault="00C30784" w:rsidP="009C0011">
      <w:pPr>
        <w:spacing w:after="0" w:line="240" w:lineRule="auto"/>
        <w:ind w:firstLine="709"/>
        <w:jc w:val="both"/>
        <w:outlineLvl w:val="0"/>
        <w:rPr>
          <w:rFonts w:ascii="Liberation Serif" w:hAnsi="Liberation Serif" w:cs="Liberation Serif"/>
          <w:sz w:val="28"/>
          <w:szCs w:val="28"/>
        </w:rPr>
      </w:pPr>
      <w:r w:rsidRPr="00C30784">
        <w:rPr>
          <w:rFonts w:ascii="Liberation Serif" w:hAnsi="Liberation Serif" w:cs="Liberation Serif"/>
          <w:sz w:val="28"/>
          <w:szCs w:val="28"/>
        </w:rPr>
        <w:t>4)</w:t>
      </w:r>
      <w:r w:rsidRPr="00C30784">
        <w:rPr>
          <w:rFonts w:ascii="Liberation Serif" w:hAnsi="Liberation Serif" w:cs="Liberation Serif"/>
          <w:sz w:val="28"/>
          <w:szCs w:val="28"/>
        </w:rPr>
        <w:tab/>
        <w:t>обеспечению ЦНППМ кураторами индивидуальных маршрутов и тьюторами</w:t>
      </w:r>
      <w:r w:rsidR="002A27CF">
        <w:rPr>
          <w:rFonts w:ascii="Liberation Serif" w:hAnsi="Liberation Serif" w:cs="Liberation Serif"/>
          <w:sz w:val="28"/>
          <w:szCs w:val="28"/>
        </w:rPr>
        <w:t>;</w:t>
      </w:r>
    </w:p>
    <w:p w14:paraId="5548C60A" w14:textId="77777777" w:rsidR="00C30784" w:rsidRPr="00C30784" w:rsidRDefault="00C30784" w:rsidP="009C0011">
      <w:pPr>
        <w:spacing w:after="0" w:line="240" w:lineRule="auto"/>
        <w:ind w:firstLine="709"/>
        <w:jc w:val="both"/>
        <w:outlineLvl w:val="0"/>
        <w:rPr>
          <w:rFonts w:ascii="Liberation Serif" w:hAnsi="Liberation Serif" w:cs="Liberation Serif"/>
          <w:sz w:val="28"/>
          <w:szCs w:val="28"/>
        </w:rPr>
      </w:pPr>
      <w:r w:rsidRPr="00C30784">
        <w:rPr>
          <w:rFonts w:ascii="Liberation Serif" w:hAnsi="Liberation Serif" w:cs="Liberation Serif"/>
          <w:sz w:val="28"/>
          <w:szCs w:val="28"/>
        </w:rPr>
        <w:t>5)</w:t>
      </w:r>
      <w:r w:rsidRPr="00C30784">
        <w:rPr>
          <w:rFonts w:ascii="Liberation Serif" w:hAnsi="Liberation Serif" w:cs="Liberation Serif"/>
          <w:sz w:val="28"/>
          <w:szCs w:val="28"/>
        </w:rPr>
        <w:tab/>
        <w:t>проведению профилактики профессионального выгорания педагогов;</w:t>
      </w:r>
    </w:p>
    <w:p w14:paraId="63E2473F" w14:textId="77777777" w:rsidR="00C30784" w:rsidRPr="00C30784" w:rsidRDefault="00C30784" w:rsidP="009C0011">
      <w:pPr>
        <w:spacing w:after="0" w:line="240" w:lineRule="auto"/>
        <w:ind w:firstLine="709"/>
        <w:jc w:val="both"/>
        <w:outlineLvl w:val="0"/>
        <w:rPr>
          <w:rFonts w:ascii="Liberation Serif" w:hAnsi="Liberation Serif" w:cs="Liberation Serif"/>
          <w:sz w:val="28"/>
          <w:szCs w:val="28"/>
        </w:rPr>
      </w:pPr>
      <w:r w:rsidRPr="00C30784">
        <w:rPr>
          <w:rFonts w:ascii="Liberation Serif" w:hAnsi="Liberation Serif" w:cs="Liberation Serif"/>
          <w:sz w:val="28"/>
          <w:szCs w:val="28"/>
        </w:rPr>
        <w:t>6)</w:t>
      </w:r>
      <w:r w:rsidRPr="00C30784">
        <w:rPr>
          <w:rFonts w:ascii="Liberation Serif" w:hAnsi="Liberation Serif" w:cs="Liberation Serif"/>
          <w:sz w:val="28"/>
          <w:szCs w:val="28"/>
        </w:rPr>
        <w:tab/>
        <w:t>осуществлению научно-методического сопровождения педагогических работников;</w:t>
      </w:r>
    </w:p>
    <w:p w14:paraId="7AD41F03" w14:textId="77777777" w:rsidR="00C30784" w:rsidRPr="00C30784" w:rsidRDefault="00C30784" w:rsidP="009C0011">
      <w:pPr>
        <w:spacing w:after="0" w:line="240" w:lineRule="auto"/>
        <w:ind w:firstLine="709"/>
        <w:jc w:val="both"/>
        <w:outlineLvl w:val="0"/>
        <w:rPr>
          <w:rFonts w:ascii="Liberation Serif" w:hAnsi="Liberation Serif" w:cs="Liberation Serif"/>
          <w:sz w:val="28"/>
          <w:szCs w:val="28"/>
        </w:rPr>
      </w:pPr>
      <w:r w:rsidRPr="00C30784">
        <w:rPr>
          <w:rFonts w:ascii="Liberation Serif" w:hAnsi="Liberation Serif" w:cs="Liberation Serif"/>
          <w:sz w:val="28"/>
          <w:szCs w:val="28"/>
        </w:rPr>
        <w:t>7)</w:t>
      </w:r>
      <w:r w:rsidRPr="00C30784">
        <w:rPr>
          <w:rFonts w:ascii="Liberation Serif" w:hAnsi="Liberation Serif" w:cs="Liberation Serif"/>
          <w:sz w:val="28"/>
          <w:szCs w:val="28"/>
        </w:rPr>
        <w:tab/>
        <w:t>вовлечению педагогов в экспертную деятельность;</w:t>
      </w:r>
    </w:p>
    <w:p w14:paraId="36B6C235" w14:textId="77777777" w:rsidR="00C30784" w:rsidRPr="00C30784" w:rsidRDefault="00C30784" w:rsidP="009C0011">
      <w:pPr>
        <w:spacing w:after="0" w:line="240" w:lineRule="auto"/>
        <w:ind w:firstLine="709"/>
        <w:jc w:val="both"/>
        <w:outlineLvl w:val="0"/>
        <w:rPr>
          <w:rFonts w:ascii="Liberation Serif" w:hAnsi="Liberation Serif" w:cs="Liberation Serif"/>
          <w:sz w:val="28"/>
          <w:szCs w:val="28"/>
        </w:rPr>
      </w:pPr>
      <w:r w:rsidRPr="00C30784">
        <w:rPr>
          <w:rFonts w:ascii="Liberation Serif" w:hAnsi="Liberation Serif" w:cs="Liberation Serif"/>
          <w:sz w:val="28"/>
          <w:szCs w:val="28"/>
        </w:rPr>
        <w:t>8)</w:t>
      </w:r>
      <w:r w:rsidRPr="00C30784">
        <w:rPr>
          <w:rFonts w:ascii="Liberation Serif" w:hAnsi="Liberation Serif" w:cs="Liberation Serif"/>
          <w:sz w:val="28"/>
          <w:szCs w:val="28"/>
        </w:rPr>
        <w:tab/>
        <w:t>формированию методического актива;</w:t>
      </w:r>
    </w:p>
    <w:p w14:paraId="1C453882" w14:textId="77777777" w:rsidR="00C30784" w:rsidRPr="00C30784" w:rsidRDefault="00C30784" w:rsidP="009C0011">
      <w:pPr>
        <w:spacing w:after="0" w:line="240" w:lineRule="auto"/>
        <w:ind w:firstLine="709"/>
        <w:jc w:val="both"/>
        <w:outlineLvl w:val="0"/>
        <w:rPr>
          <w:rFonts w:ascii="Liberation Serif" w:hAnsi="Liberation Serif" w:cs="Liberation Serif"/>
          <w:sz w:val="28"/>
          <w:szCs w:val="28"/>
        </w:rPr>
      </w:pPr>
      <w:r w:rsidRPr="00C30784">
        <w:rPr>
          <w:rFonts w:ascii="Liberation Serif" w:hAnsi="Liberation Serif" w:cs="Liberation Serif"/>
          <w:sz w:val="28"/>
          <w:szCs w:val="28"/>
        </w:rPr>
        <w:t>9)</w:t>
      </w:r>
      <w:r w:rsidRPr="00C30784">
        <w:rPr>
          <w:rFonts w:ascii="Liberation Serif" w:hAnsi="Liberation Serif" w:cs="Liberation Serif"/>
          <w:sz w:val="28"/>
          <w:szCs w:val="28"/>
        </w:rPr>
        <w:tab/>
        <w:t>организации сетевого взаимодействия педагогов (методических объединений, профессиональных сообществ педагогов) на региональном уровне;</w:t>
      </w:r>
    </w:p>
    <w:p w14:paraId="2695911F" w14:textId="77777777" w:rsidR="00C30784" w:rsidRPr="00C30784" w:rsidRDefault="00C30784" w:rsidP="009C0011">
      <w:pPr>
        <w:spacing w:after="0" w:line="240" w:lineRule="auto"/>
        <w:ind w:firstLine="709"/>
        <w:jc w:val="both"/>
        <w:outlineLvl w:val="0"/>
        <w:rPr>
          <w:rFonts w:ascii="Liberation Serif" w:hAnsi="Liberation Serif" w:cs="Liberation Serif"/>
          <w:sz w:val="28"/>
          <w:szCs w:val="28"/>
        </w:rPr>
      </w:pPr>
      <w:r w:rsidRPr="00C30784">
        <w:rPr>
          <w:rFonts w:ascii="Liberation Serif" w:hAnsi="Liberation Serif" w:cs="Liberation Serif"/>
          <w:sz w:val="28"/>
          <w:szCs w:val="28"/>
        </w:rPr>
        <w:t>10)</w:t>
      </w:r>
      <w:r w:rsidRPr="00C30784">
        <w:rPr>
          <w:rFonts w:ascii="Liberation Serif" w:hAnsi="Liberation Serif" w:cs="Liberation Serif"/>
          <w:sz w:val="28"/>
          <w:szCs w:val="28"/>
        </w:rPr>
        <w:tab/>
        <w:t>анализу состояния и результатов деятельности методических объединений и/или профессиональных сообществ педагогов;</w:t>
      </w:r>
    </w:p>
    <w:p w14:paraId="52ED0716" w14:textId="77777777" w:rsidR="00C30784" w:rsidRPr="00C30784" w:rsidRDefault="00C30784" w:rsidP="009C0011">
      <w:pPr>
        <w:spacing w:after="0" w:line="240" w:lineRule="auto"/>
        <w:ind w:firstLine="709"/>
        <w:jc w:val="both"/>
        <w:outlineLvl w:val="0"/>
        <w:rPr>
          <w:rFonts w:ascii="Liberation Serif" w:hAnsi="Liberation Serif" w:cs="Liberation Serif"/>
          <w:sz w:val="28"/>
          <w:szCs w:val="28"/>
        </w:rPr>
      </w:pPr>
      <w:r w:rsidRPr="00C30784">
        <w:rPr>
          <w:rFonts w:ascii="Liberation Serif" w:hAnsi="Liberation Serif" w:cs="Liberation Serif"/>
          <w:sz w:val="28"/>
          <w:szCs w:val="28"/>
        </w:rPr>
        <w:t>11)</w:t>
      </w:r>
      <w:r w:rsidRPr="00C30784">
        <w:rPr>
          <w:rFonts w:ascii="Liberation Serif" w:hAnsi="Liberation Serif" w:cs="Liberation Serif"/>
          <w:sz w:val="28"/>
          <w:szCs w:val="28"/>
        </w:rPr>
        <w:tab/>
        <w:t>развитию цифровой образовательной среды дополнительного профессионального образования педагогических работников;</w:t>
      </w:r>
    </w:p>
    <w:p w14:paraId="6A35B300" w14:textId="77777777" w:rsidR="00C30784" w:rsidRPr="00C30784" w:rsidRDefault="00C30784" w:rsidP="009C0011">
      <w:pPr>
        <w:spacing w:after="0" w:line="240" w:lineRule="auto"/>
        <w:ind w:firstLine="709"/>
        <w:jc w:val="both"/>
        <w:outlineLvl w:val="0"/>
        <w:rPr>
          <w:rFonts w:ascii="Liberation Serif" w:hAnsi="Liberation Serif" w:cs="Liberation Serif"/>
          <w:sz w:val="28"/>
          <w:szCs w:val="28"/>
        </w:rPr>
      </w:pPr>
      <w:r w:rsidRPr="00C30784">
        <w:rPr>
          <w:rFonts w:ascii="Liberation Serif" w:hAnsi="Liberation Serif" w:cs="Liberation Serif"/>
          <w:sz w:val="28"/>
          <w:szCs w:val="28"/>
        </w:rPr>
        <w:lastRenderedPageBreak/>
        <w:t>12)</w:t>
      </w:r>
      <w:r w:rsidRPr="00C30784">
        <w:rPr>
          <w:rFonts w:ascii="Liberation Serif" w:hAnsi="Liberation Serif" w:cs="Liberation Serif"/>
          <w:sz w:val="28"/>
          <w:szCs w:val="28"/>
        </w:rPr>
        <w:tab/>
        <w:t>выявлению кадровых потребностей в образовательных организациях региона;</w:t>
      </w:r>
    </w:p>
    <w:p w14:paraId="2921094D" w14:textId="77777777" w:rsidR="00C30784" w:rsidRPr="00C30784" w:rsidRDefault="00C30784" w:rsidP="009C0011">
      <w:pPr>
        <w:spacing w:after="0" w:line="240" w:lineRule="auto"/>
        <w:ind w:firstLine="709"/>
        <w:jc w:val="both"/>
        <w:outlineLvl w:val="0"/>
        <w:rPr>
          <w:rFonts w:ascii="Liberation Serif" w:hAnsi="Liberation Serif" w:cs="Liberation Serif"/>
          <w:sz w:val="28"/>
          <w:szCs w:val="28"/>
        </w:rPr>
      </w:pPr>
      <w:r w:rsidRPr="00C30784">
        <w:rPr>
          <w:rFonts w:ascii="Liberation Serif" w:hAnsi="Liberation Serif" w:cs="Liberation Serif"/>
          <w:sz w:val="28"/>
          <w:szCs w:val="28"/>
        </w:rPr>
        <w:t>13)</w:t>
      </w:r>
      <w:r w:rsidRPr="00C30784">
        <w:rPr>
          <w:rFonts w:ascii="Liberation Serif" w:hAnsi="Liberation Serif" w:cs="Liberation Serif"/>
          <w:sz w:val="28"/>
          <w:szCs w:val="28"/>
        </w:rPr>
        <w:tab/>
        <w:t>развитию кадрового потенциала в образовательных организациях;</w:t>
      </w:r>
    </w:p>
    <w:p w14:paraId="736EA3F0" w14:textId="77777777" w:rsidR="00C30784" w:rsidRPr="00C30784" w:rsidRDefault="00C30784" w:rsidP="009C0011">
      <w:pPr>
        <w:spacing w:after="0" w:line="240" w:lineRule="auto"/>
        <w:ind w:firstLine="709"/>
        <w:jc w:val="both"/>
        <w:outlineLvl w:val="0"/>
        <w:rPr>
          <w:rFonts w:ascii="Liberation Serif" w:hAnsi="Liberation Serif" w:cs="Liberation Serif"/>
          <w:sz w:val="28"/>
          <w:szCs w:val="28"/>
        </w:rPr>
      </w:pPr>
      <w:r w:rsidRPr="00C30784">
        <w:rPr>
          <w:rFonts w:ascii="Liberation Serif" w:hAnsi="Liberation Serif" w:cs="Liberation Serif"/>
          <w:sz w:val="28"/>
          <w:szCs w:val="28"/>
        </w:rPr>
        <w:t>14)</w:t>
      </w:r>
      <w:r w:rsidRPr="00C30784">
        <w:rPr>
          <w:rFonts w:ascii="Liberation Serif" w:hAnsi="Liberation Serif" w:cs="Liberation Serif"/>
          <w:sz w:val="28"/>
          <w:szCs w:val="28"/>
        </w:rPr>
        <w:tab/>
        <w:t>осуществлению профессиональной переподготовки по образовательным программам педагогической направленности;</w:t>
      </w:r>
    </w:p>
    <w:p w14:paraId="76942DA3" w14:textId="77777777" w:rsidR="00C30784" w:rsidRPr="00C30784" w:rsidRDefault="00C30784" w:rsidP="009C0011">
      <w:pPr>
        <w:spacing w:after="0" w:line="240" w:lineRule="auto"/>
        <w:ind w:firstLine="709"/>
        <w:jc w:val="both"/>
        <w:outlineLvl w:val="0"/>
        <w:rPr>
          <w:rFonts w:ascii="Liberation Serif" w:hAnsi="Liberation Serif" w:cs="Liberation Serif"/>
          <w:sz w:val="28"/>
          <w:szCs w:val="28"/>
        </w:rPr>
      </w:pPr>
      <w:r w:rsidRPr="00C30784">
        <w:rPr>
          <w:rFonts w:ascii="Liberation Serif" w:hAnsi="Liberation Serif" w:cs="Liberation Serif"/>
          <w:sz w:val="28"/>
          <w:szCs w:val="28"/>
        </w:rPr>
        <w:t>15)</w:t>
      </w:r>
      <w:r w:rsidRPr="00C30784">
        <w:rPr>
          <w:rFonts w:ascii="Liberation Serif" w:hAnsi="Liberation Serif" w:cs="Liberation Serif"/>
          <w:sz w:val="28"/>
          <w:szCs w:val="28"/>
        </w:rPr>
        <w:tab/>
        <w:t>поддержке молодых педагогов/ реализации программ наставничества педагогических работников;</w:t>
      </w:r>
    </w:p>
    <w:p w14:paraId="6FE17C74" w14:textId="2DA7C55F" w:rsidR="00C30784" w:rsidRDefault="00C30784" w:rsidP="009C0011">
      <w:pPr>
        <w:spacing w:after="0" w:line="240" w:lineRule="auto"/>
        <w:ind w:firstLine="709"/>
        <w:jc w:val="both"/>
        <w:outlineLvl w:val="0"/>
        <w:rPr>
          <w:rFonts w:ascii="Liberation Serif" w:hAnsi="Liberation Serif" w:cs="Liberation Serif"/>
          <w:sz w:val="28"/>
          <w:szCs w:val="28"/>
        </w:rPr>
      </w:pPr>
      <w:r w:rsidRPr="00C30784">
        <w:rPr>
          <w:rFonts w:ascii="Liberation Serif" w:hAnsi="Liberation Serif" w:cs="Liberation Serif"/>
          <w:sz w:val="28"/>
          <w:szCs w:val="28"/>
        </w:rPr>
        <w:t>16)</w:t>
      </w:r>
      <w:r w:rsidRPr="00C30784">
        <w:rPr>
          <w:rFonts w:ascii="Liberation Serif" w:hAnsi="Liberation Serif" w:cs="Liberation Serif"/>
          <w:sz w:val="28"/>
          <w:szCs w:val="28"/>
        </w:rPr>
        <w:tab/>
        <w:t>организации повышения квалификации педагогических работников в рамках реализации приоритетных федеральных программ, отдельных направлений деятельности образовательных организаций и отдельных групп образовательных организаций.</w:t>
      </w:r>
    </w:p>
    <w:p w14:paraId="300FA681" w14:textId="61509B2B" w:rsidR="00C30784" w:rsidRDefault="00C30784" w:rsidP="009C0011">
      <w:pPr>
        <w:spacing w:after="0" w:line="240" w:lineRule="auto"/>
        <w:ind w:firstLine="709"/>
        <w:jc w:val="both"/>
        <w:rPr>
          <w:rFonts w:ascii="Times New Roman" w:hAnsi="Times New Roman" w:cs="Times New Roman"/>
          <w:sz w:val="28"/>
          <w:szCs w:val="24"/>
        </w:rPr>
      </w:pPr>
      <w:r w:rsidRPr="00C63402">
        <w:rPr>
          <w:rFonts w:ascii="Times New Roman" w:hAnsi="Times New Roman" w:cs="Times New Roman"/>
          <w:sz w:val="28"/>
          <w:szCs w:val="28"/>
        </w:rPr>
        <w:t xml:space="preserve"> </w:t>
      </w:r>
      <w:r w:rsidRPr="00C63402">
        <w:rPr>
          <w:rFonts w:ascii="Times New Roman" w:hAnsi="Times New Roman" w:cs="Times New Roman"/>
          <w:sz w:val="28"/>
          <w:szCs w:val="24"/>
        </w:rPr>
        <w:t>Основными задачами мониторинга яв</w:t>
      </w:r>
      <w:r>
        <w:rPr>
          <w:rFonts w:ascii="Times New Roman" w:hAnsi="Times New Roman" w:cs="Times New Roman"/>
          <w:sz w:val="28"/>
          <w:szCs w:val="24"/>
        </w:rPr>
        <w:t>ились задачи, отражающие комплексную работу в регионе по совершенствованию системы в соответствии с утвержденной и внедряемой в 2021-2022 учебном году Реги</w:t>
      </w:r>
      <w:r w:rsidR="00283179">
        <w:rPr>
          <w:rFonts w:ascii="Times New Roman" w:hAnsi="Times New Roman" w:cs="Times New Roman"/>
          <w:sz w:val="28"/>
          <w:szCs w:val="24"/>
        </w:rPr>
        <w:t>ональной моделью системы научно</w:t>
      </w:r>
      <w:r>
        <w:rPr>
          <w:rFonts w:ascii="Times New Roman" w:hAnsi="Times New Roman" w:cs="Times New Roman"/>
          <w:sz w:val="28"/>
          <w:szCs w:val="24"/>
        </w:rPr>
        <w:t>–методического сопровождения педагогических работников и управленческих кадров.</w:t>
      </w:r>
    </w:p>
    <w:p w14:paraId="7AFDFD8B" w14:textId="43D4987C" w:rsidR="00C30784" w:rsidRDefault="002A27CF" w:rsidP="009C0011">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В рамках данного мониторинга</w:t>
      </w:r>
      <w:r w:rsidR="00C30784">
        <w:rPr>
          <w:rFonts w:ascii="Times New Roman" w:hAnsi="Times New Roman" w:cs="Times New Roman"/>
          <w:sz w:val="28"/>
          <w:szCs w:val="24"/>
        </w:rPr>
        <w:t xml:space="preserve"> </w:t>
      </w:r>
      <w:r>
        <w:rPr>
          <w:rFonts w:ascii="Times New Roman" w:hAnsi="Times New Roman" w:cs="Times New Roman"/>
          <w:sz w:val="28"/>
          <w:szCs w:val="24"/>
        </w:rPr>
        <w:t>были поставлены следующие задачи:</w:t>
      </w:r>
    </w:p>
    <w:p w14:paraId="56B87D8D" w14:textId="769DB4BD" w:rsidR="00C30784" w:rsidRPr="00DE52C9" w:rsidRDefault="00C30784" w:rsidP="00C30784">
      <w:pPr>
        <w:spacing w:after="0" w:line="240" w:lineRule="auto"/>
        <w:ind w:firstLine="709"/>
        <w:jc w:val="both"/>
        <w:rPr>
          <w:rFonts w:ascii="Times New Roman" w:hAnsi="Times New Roman" w:cs="Times New Roman"/>
          <w:b/>
          <w:sz w:val="28"/>
          <w:szCs w:val="28"/>
        </w:rPr>
      </w:pPr>
      <w:r w:rsidRPr="00E439D3">
        <w:rPr>
          <w:rFonts w:ascii="Times New Roman" w:hAnsi="Times New Roman" w:cs="Times New Roman"/>
          <w:sz w:val="28"/>
          <w:szCs w:val="28"/>
        </w:rPr>
        <w:t>1)</w:t>
      </w:r>
      <w:r w:rsidRPr="00C63402">
        <w:rPr>
          <w:rFonts w:ascii="Times New Roman" w:hAnsi="Times New Roman" w:cs="Times New Roman"/>
          <w:sz w:val="28"/>
          <w:szCs w:val="28"/>
        </w:rPr>
        <w:t xml:space="preserve"> определ</w:t>
      </w:r>
      <w:r w:rsidR="002A27CF">
        <w:rPr>
          <w:rFonts w:ascii="Times New Roman" w:hAnsi="Times New Roman" w:cs="Times New Roman"/>
          <w:sz w:val="28"/>
          <w:szCs w:val="28"/>
        </w:rPr>
        <w:t>ить</w:t>
      </w:r>
      <w:r w:rsidRPr="00C63402">
        <w:rPr>
          <w:rFonts w:ascii="Times New Roman" w:hAnsi="Times New Roman" w:cs="Times New Roman"/>
          <w:sz w:val="28"/>
          <w:szCs w:val="28"/>
        </w:rPr>
        <w:t xml:space="preserve"> </w:t>
      </w:r>
      <w:r>
        <w:rPr>
          <w:rFonts w:ascii="Times New Roman" w:hAnsi="Times New Roman" w:cs="Times New Roman"/>
          <w:sz w:val="28"/>
          <w:szCs w:val="28"/>
        </w:rPr>
        <w:t>проблем</w:t>
      </w:r>
      <w:r w:rsidR="002A27CF">
        <w:rPr>
          <w:rFonts w:ascii="Times New Roman" w:hAnsi="Times New Roman" w:cs="Times New Roman"/>
          <w:sz w:val="28"/>
          <w:szCs w:val="28"/>
        </w:rPr>
        <w:t>ы</w:t>
      </w:r>
      <w:r w:rsidRPr="00C63402">
        <w:rPr>
          <w:rFonts w:ascii="Times New Roman" w:hAnsi="Times New Roman" w:cs="Times New Roman"/>
          <w:sz w:val="28"/>
          <w:szCs w:val="28"/>
        </w:rPr>
        <w:t xml:space="preserve"> в организации обеспечения профессионального развития педагогических работников;</w:t>
      </w:r>
    </w:p>
    <w:p w14:paraId="7EB57B5C" w14:textId="73E75568" w:rsidR="00C30784" w:rsidRPr="00C63402" w:rsidRDefault="00C30784" w:rsidP="00C307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w:t>
      </w:r>
      <w:r w:rsidRPr="00C63402">
        <w:rPr>
          <w:rFonts w:ascii="Times New Roman" w:hAnsi="Times New Roman" w:cs="Times New Roman"/>
          <w:sz w:val="28"/>
          <w:szCs w:val="28"/>
        </w:rPr>
        <w:t>ыяв</w:t>
      </w:r>
      <w:r w:rsidR="002A27CF">
        <w:rPr>
          <w:rFonts w:ascii="Times New Roman" w:hAnsi="Times New Roman" w:cs="Times New Roman"/>
          <w:sz w:val="28"/>
          <w:szCs w:val="28"/>
        </w:rPr>
        <w:t>ить</w:t>
      </w:r>
      <w:r>
        <w:rPr>
          <w:rFonts w:ascii="Times New Roman" w:hAnsi="Times New Roman" w:cs="Times New Roman"/>
          <w:sz w:val="28"/>
          <w:szCs w:val="28"/>
        </w:rPr>
        <w:t xml:space="preserve"> </w:t>
      </w:r>
      <w:r w:rsidR="002A27CF">
        <w:rPr>
          <w:rFonts w:ascii="Times New Roman" w:hAnsi="Times New Roman" w:cs="Times New Roman"/>
          <w:sz w:val="28"/>
          <w:szCs w:val="28"/>
        </w:rPr>
        <w:t>наиболее эффективные</w:t>
      </w:r>
      <w:r>
        <w:rPr>
          <w:rFonts w:ascii="Times New Roman" w:hAnsi="Times New Roman" w:cs="Times New Roman"/>
          <w:sz w:val="28"/>
          <w:szCs w:val="28"/>
        </w:rPr>
        <w:t xml:space="preserve"> </w:t>
      </w:r>
      <w:r w:rsidR="002A27CF">
        <w:rPr>
          <w:rFonts w:ascii="Times New Roman" w:hAnsi="Times New Roman" w:cs="Times New Roman"/>
          <w:sz w:val="28"/>
          <w:szCs w:val="28"/>
        </w:rPr>
        <w:t xml:space="preserve">механизмы и </w:t>
      </w:r>
      <w:r>
        <w:rPr>
          <w:rFonts w:ascii="Times New Roman" w:hAnsi="Times New Roman" w:cs="Times New Roman"/>
          <w:sz w:val="28"/>
          <w:szCs w:val="28"/>
        </w:rPr>
        <w:t>практик</w:t>
      </w:r>
      <w:r w:rsidR="002A27CF">
        <w:rPr>
          <w:rFonts w:ascii="Times New Roman" w:hAnsi="Times New Roman" w:cs="Times New Roman"/>
          <w:sz w:val="28"/>
          <w:szCs w:val="28"/>
        </w:rPr>
        <w:t>и</w:t>
      </w:r>
      <w:r w:rsidRPr="00C63402">
        <w:rPr>
          <w:rFonts w:ascii="Times New Roman" w:hAnsi="Times New Roman" w:cs="Times New Roman"/>
          <w:sz w:val="28"/>
          <w:szCs w:val="28"/>
        </w:rPr>
        <w:t xml:space="preserve"> сопровождения профессионального развития педагогических работников в образовательных организаци</w:t>
      </w:r>
      <w:r>
        <w:rPr>
          <w:rFonts w:ascii="Times New Roman" w:hAnsi="Times New Roman" w:cs="Times New Roman"/>
          <w:sz w:val="28"/>
          <w:szCs w:val="28"/>
        </w:rPr>
        <w:t xml:space="preserve">ях, муниципальных образованиях, расположенных на территории Свердловской области (далее </w:t>
      </w:r>
      <w:r w:rsidR="002A27CF">
        <w:rPr>
          <w:rFonts w:ascii="Times New Roman" w:hAnsi="Times New Roman" w:cs="Times New Roman"/>
          <w:sz w:val="28"/>
          <w:szCs w:val="28"/>
        </w:rPr>
        <w:t>– МО СО</w:t>
      </w:r>
      <w:r>
        <w:rPr>
          <w:rFonts w:ascii="Times New Roman" w:hAnsi="Times New Roman" w:cs="Times New Roman"/>
          <w:sz w:val="28"/>
          <w:szCs w:val="28"/>
        </w:rPr>
        <w:t>);</w:t>
      </w:r>
    </w:p>
    <w:p w14:paraId="255EAF7C" w14:textId="7A9A580C" w:rsidR="002A27CF" w:rsidRDefault="00C30784" w:rsidP="00C307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A27CF">
        <w:rPr>
          <w:rFonts w:ascii="Times New Roman" w:hAnsi="Times New Roman" w:cs="Times New Roman"/>
          <w:sz w:val="28"/>
          <w:szCs w:val="28"/>
        </w:rPr>
        <w:t xml:space="preserve">выявить соответствие /несоответствие сложившихся направлений и механизмов развития организационно-методического сопровождения профессионального развития педагогических работников на уровне МО СО, институциональном уровне </w:t>
      </w:r>
      <w:r w:rsidR="00283179">
        <w:rPr>
          <w:rFonts w:ascii="Times New Roman" w:hAnsi="Times New Roman" w:cs="Times New Roman"/>
          <w:sz w:val="28"/>
          <w:szCs w:val="28"/>
        </w:rPr>
        <w:t>развития</w:t>
      </w:r>
      <w:r w:rsidRPr="00C63402">
        <w:rPr>
          <w:rFonts w:ascii="Times New Roman" w:hAnsi="Times New Roman" w:cs="Times New Roman"/>
          <w:sz w:val="28"/>
          <w:szCs w:val="28"/>
        </w:rPr>
        <w:t xml:space="preserve"> взаимодействия участников педагогического кластера Свердловской области в сопровож</w:t>
      </w:r>
      <w:r w:rsidR="002A27CF">
        <w:rPr>
          <w:rFonts w:ascii="Times New Roman" w:hAnsi="Times New Roman" w:cs="Times New Roman"/>
          <w:sz w:val="28"/>
          <w:szCs w:val="28"/>
        </w:rPr>
        <w:t>дении профессионального развития</w:t>
      </w:r>
      <w:r w:rsidR="00283179">
        <w:rPr>
          <w:rFonts w:ascii="Times New Roman" w:hAnsi="Times New Roman" w:cs="Times New Roman"/>
          <w:sz w:val="28"/>
          <w:szCs w:val="28"/>
        </w:rPr>
        <w:t xml:space="preserve"> педагогов</w:t>
      </w:r>
      <w:r w:rsidR="002A27CF">
        <w:rPr>
          <w:rFonts w:ascii="Times New Roman" w:hAnsi="Times New Roman" w:cs="Times New Roman"/>
          <w:sz w:val="28"/>
          <w:szCs w:val="28"/>
        </w:rPr>
        <w:t xml:space="preserve"> направлениям и механизмам единой федеральной  системы и региональной модели системы научно-методического сопровождения профессионального развития  педагогических работников и определить наиболее актуальные задачи для дальнейшего развития;</w:t>
      </w:r>
    </w:p>
    <w:p w14:paraId="753A44A8" w14:textId="401B614B" w:rsidR="009C32FA" w:rsidRDefault="002A27CF" w:rsidP="002A27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выявить направления и механизмы развития научно-методического сопровождения профессионального развития</w:t>
      </w:r>
      <w:r w:rsidR="009C32FA">
        <w:rPr>
          <w:rFonts w:ascii="Times New Roman" w:hAnsi="Times New Roman" w:cs="Times New Roman"/>
          <w:sz w:val="28"/>
          <w:szCs w:val="28"/>
        </w:rPr>
        <w:t xml:space="preserve"> педагогических работников  в сист</w:t>
      </w:r>
      <w:r>
        <w:rPr>
          <w:rFonts w:ascii="Times New Roman" w:hAnsi="Times New Roman" w:cs="Times New Roman"/>
          <w:sz w:val="28"/>
          <w:szCs w:val="28"/>
        </w:rPr>
        <w:t xml:space="preserve">еме </w:t>
      </w:r>
      <w:r w:rsidR="009C32FA">
        <w:rPr>
          <w:rFonts w:ascii="Times New Roman" w:hAnsi="Times New Roman" w:cs="Times New Roman"/>
          <w:sz w:val="28"/>
          <w:szCs w:val="28"/>
        </w:rPr>
        <w:t>дополнит</w:t>
      </w:r>
      <w:r>
        <w:rPr>
          <w:rFonts w:ascii="Times New Roman" w:hAnsi="Times New Roman" w:cs="Times New Roman"/>
          <w:sz w:val="28"/>
          <w:szCs w:val="28"/>
        </w:rPr>
        <w:t>е</w:t>
      </w:r>
      <w:r w:rsidR="009C32FA">
        <w:rPr>
          <w:rFonts w:ascii="Times New Roman" w:hAnsi="Times New Roman" w:cs="Times New Roman"/>
          <w:sz w:val="28"/>
          <w:szCs w:val="28"/>
        </w:rPr>
        <w:t>л</w:t>
      </w:r>
      <w:r>
        <w:rPr>
          <w:rFonts w:ascii="Times New Roman" w:hAnsi="Times New Roman" w:cs="Times New Roman"/>
          <w:sz w:val="28"/>
          <w:szCs w:val="28"/>
        </w:rPr>
        <w:t>ьного профессионального педагог</w:t>
      </w:r>
      <w:r w:rsidR="009C32FA">
        <w:rPr>
          <w:rFonts w:ascii="Times New Roman" w:hAnsi="Times New Roman" w:cs="Times New Roman"/>
          <w:sz w:val="28"/>
          <w:szCs w:val="28"/>
        </w:rPr>
        <w:t>ического образования для определения направлений дальнейшего развития</w:t>
      </w:r>
      <w:r>
        <w:rPr>
          <w:rFonts w:ascii="Times New Roman" w:hAnsi="Times New Roman" w:cs="Times New Roman"/>
          <w:sz w:val="28"/>
          <w:szCs w:val="28"/>
        </w:rPr>
        <w:t xml:space="preserve"> </w:t>
      </w:r>
      <w:r w:rsidRPr="00C63402">
        <w:rPr>
          <w:rFonts w:ascii="Times New Roman" w:hAnsi="Times New Roman" w:cs="Times New Roman"/>
          <w:sz w:val="28"/>
          <w:szCs w:val="28"/>
        </w:rPr>
        <w:t xml:space="preserve"> взаимодействия участников педагогического кластера Свердловской области в сопровож</w:t>
      </w:r>
      <w:r>
        <w:rPr>
          <w:rFonts w:ascii="Times New Roman" w:hAnsi="Times New Roman" w:cs="Times New Roman"/>
          <w:sz w:val="28"/>
          <w:szCs w:val="28"/>
        </w:rPr>
        <w:t>дении профессионального развития</w:t>
      </w:r>
      <w:r w:rsidR="009C32FA">
        <w:rPr>
          <w:rFonts w:ascii="Times New Roman" w:hAnsi="Times New Roman" w:cs="Times New Roman"/>
          <w:sz w:val="28"/>
          <w:szCs w:val="28"/>
        </w:rPr>
        <w:t xml:space="preserve"> педагогических работников.</w:t>
      </w:r>
    </w:p>
    <w:p w14:paraId="2C9A9182" w14:textId="3AF46BE6" w:rsidR="00C30784" w:rsidRPr="00C63402" w:rsidRDefault="009C32FA" w:rsidP="00C307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30784">
        <w:rPr>
          <w:rFonts w:ascii="Times New Roman" w:hAnsi="Times New Roman" w:cs="Times New Roman"/>
          <w:sz w:val="28"/>
          <w:szCs w:val="28"/>
        </w:rPr>
        <w:t xml:space="preserve">) </w:t>
      </w:r>
      <w:r>
        <w:rPr>
          <w:rFonts w:ascii="Times New Roman" w:hAnsi="Times New Roman" w:cs="Times New Roman"/>
          <w:sz w:val="28"/>
          <w:szCs w:val="28"/>
        </w:rPr>
        <w:t xml:space="preserve">способствовать внедрению в регионе единых подходов, а также </w:t>
      </w:r>
      <w:r w:rsidR="00C30784" w:rsidRPr="00C63402">
        <w:rPr>
          <w:rFonts w:ascii="Times New Roman" w:hAnsi="Times New Roman" w:cs="Times New Roman"/>
          <w:sz w:val="28"/>
          <w:szCs w:val="28"/>
        </w:rPr>
        <w:t xml:space="preserve"> новых форм и форматов сопровождения профессионального развития педагогических работников</w:t>
      </w:r>
      <w:r>
        <w:rPr>
          <w:rFonts w:ascii="Times New Roman" w:hAnsi="Times New Roman" w:cs="Times New Roman"/>
          <w:sz w:val="28"/>
          <w:szCs w:val="28"/>
        </w:rPr>
        <w:t>,</w:t>
      </w:r>
      <w:r w:rsidR="00C30784" w:rsidRPr="00C63402">
        <w:rPr>
          <w:rFonts w:ascii="Times New Roman" w:hAnsi="Times New Roman" w:cs="Times New Roman"/>
          <w:sz w:val="28"/>
          <w:szCs w:val="28"/>
        </w:rPr>
        <w:t xml:space="preserve"> сетево</w:t>
      </w:r>
      <w:r>
        <w:rPr>
          <w:rFonts w:ascii="Times New Roman" w:hAnsi="Times New Roman" w:cs="Times New Roman"/>
          <w:sz w:val="28"/>
          <w:szCs w:val="28"/>
        </w:rPr>
        <w:t>му</w:t>
      </w:r>
      <w:r w:rsidR="00C30784" w:rsidRPr="00C63402">
        <w:rPr>
          <w:rFonts w:ascii="Times New Roman" w:hAnsi="Times New Roman" w:cs="Times New Roman"/>
          <w:sz w:val="28"/>
          <w:szCs w:val="28"/>
        </w:rPr>
        <w:t xml:space="preserve"> взаимодействи</w:t>
      </w:r>
      <w:r>
        <w:rPr>
          <w:rFonts w:ascii="Times New Roman" w:hAnsi="Times New Roman" w:cs="Times New Roman"/>
          <w:sz w:val="28"/>
          <w:szCs w:val="28"/>
        </w:rPr>
        <w:t>ю</w:t>
      </w:r>
      <w:r w:rsidR="00C30784" w:rsidRPr="00C63402">
        <w:rPr>
          <w:rFonts w:ascii="Times New Roman" w:hAnsi="Times New Roman" w:cs="Times New Roman"/>
          <w:sz w:val="28"/>
          <w:szCs w:val="28"/>
        </w:rPr>
        <w:t xml:space="preserve"> профессиональн</w:t>
      </w:r>
      <w:r>
        <w:rPr>
          <w:rFonts w:ascii="Times New Roman" w:hAnsi="Times New Roman" w:cs="Times New Roman"/>
          <w:sz w:val="28"/>
          <w:szCs w:val="28"/>
        </w:rPr>
        <w:t>ых педагогических сообществ и методического корпуса на основе использования в рамках мониторинга общей системы критериев и показателей деятельности  по сопровождению</w:t>
      </w:r>
      <w:r w:rsidRPr="009C32FA">
        <w:rPr>
          <w:rFonts w:ascii="Times New Roman" w:hAnsi="Times New Roman" w:cs="Times New Roman"/>
          <w:sz w:val="28"/>
          <w:szCs w:val="28"/>
        </w:rPr>
        <w:t xml:space="preserve"> профессионального развития педагогических работников</w:t>
      </w:r>
      <w:r>
        <w:rPr>
          <w:rFonts w:ascii="Times New Roman" w:hAnsi="Times New Roman" w:cs="Times New Roman"/>
          <w:sz w:val="28"/>
          <w:szCs w:val="28"/>
        </w:rPr>
        <w:t xml:space="preserve">. </w:t>
      </w:r>
      <w:r w:rsidR="00C30784" w:rsidRPr="00C63402">
        <w:rPr>
          <w:rFonts w:ascii="Times New Roman" w:hAnsi="Times New Roman" w:cs="Times New Roman"/>
          <w:sz w:val="28"/>
          <w:szCs w:val="28"/>
        </w:rPr>
        <w:t xml:space="preserve"> </w:t>
      </w:r>
    </w:p>
    <w:p w14:paraId="4F1B32CA" w14:textId="36580727" w:rsidR="006804A3" w:rsidRPr="006804A3" w:rsidRDefault="009C32FA" w:rsidP="006804A3">
      <w:pPr>
        <w:spacing w:after="0" w:line="240" w:lineRule="auto"/>
        <w:ind w:firstLine="709"/>
        <w:jc w:val="both"/>
        <w:outlineLvl w:val="0"/>
        <w:rPr>
          <w:rFonts w:ascii="Liberation Serif" w:hAnsi="Liberation Serif" w:cs="Liberation Serif"/>
          <w:sz w:val="28"/>
          <w:szCs w:val="28"/>
        </w:rPr>
      </w:pPr>
      <w:r>
        <w:rPr>
          <w:rFonts w:ascii="Liberation Serif" w:hAnsi="Liberation Serif" w:cs="Liberation Serif"/>
          <w:sz w:val="28"/>
          <w:szCs w:val="28"/>
        </w:rPr>
        <w:lastRenderedPageBreak/>
        <w:t>Для проведения мониторингового исследования в соответствии с Положением о мониторинге состояния системы обеспечения профессионального развития педагогических работников Свердловской области (далее</w:t>
      </w:r>
      <w:r w:rsidR="00392937">
        <w:rPr>
          <w:rFonts w:ascii="Liberation Serif" w:hAnsi="Liberation Serif" w:cs="Liberation Serif"/>
          <w:sz w:val="28"/>
          <w:szCs w:val="28"/>
        </w:rPr>
        <w:t xml:space="preserve"> </w:t>
      </w:r>
      <w:r>
        <w:rPr>
          <w:rFonts w:ascii="Liberation Serif" w:hAnsi="Liberation Serif" w:cs="Liberation Serif"/>
          <w:sz w:val="28"/>
          <w:szCs w:val="28"/>
        </w:rPr>
        <w:t>- Положение о мониторинге) б</w:t>
      </w:r>
      <w:r w:rsidR="008A1ECC" w:rsidRPr="0074365C">
        <w:rPr>
          <w:rFonts w:ascii="Liberation Serif" w:hAnsi="Liberation Serif" w:cs="Liberation Serif"/>
          <w:sz w:val="28"/>
          <w:szCs w:val="28"/>
        </w:rPr>
        <w:t xml:space="preserve">ыли определены </w:t>
      </w:r>
      <w:r w:rsidR="006804A3" w:rsidRPr="006804A3">
        <w:rPr>
          <w:rFonts w:ascii="Liberation Serif" w:hAnsi="Liberation Serif" w:cs="Liberation Serif"/>
          <w:sz w:val="28"/>
          <w:szCs w:val="28"/>
        </w:rPr>
        <w:t>направления мониторинга:</w:t>
      </w:r>
    </w:p>
    <w:p w14:paraId="617855E2" w14:textId="77777777" w:rsidR="006804A3" w:rsidRPr="006804A3" w:rsidRDefault="006804A3" w:rsidP="006804A3">
      <w:pPr>
        <w:spacing w:after="0" w:line="240" w:lineRule="auto"/>
        <w:ind w:firstLine="709"/>
        <w:jc w:val="both"/>
        <w:outlineLvl w:val="0"/>
        <w:rPr>
          <w:rFonts w:ascii="Liberation Serif" w:hAnsi="Liberation Serif" w:cs="Liberation Serif"/>
          <w:sz w:val="28"/>
          <w:szCs w:val="28"/>
        </w:rPr>
      </w:pPr>
      <w:r w:rsidRPr="006804A3">
        <w:rPr>
          <w:rFonts w:ascii="Liberation Serif" w:hAnsi="Liberation Serif" w:cs="Liberation Serif"/>
          <w:sz w:val="28"/>
          <w:szCs w:val="28"/>
        </w:rPr>
        <w:t>1) исследование состояния системы обеспечения профессионального развития педагогических работников;</w:t>
      </w:r>
    </w:p>
    <w:p w14:paraId="03549E17" w14:textId="14CC3299" w:rsidR="006804A3" w:rsidRDefault="006804A3" w:rsidP="006804A3">
      <w:pPr>
        <w:spacing w:after="0" w:line="240" w:lineRule="auto"/>
        <w:ind w:firstLine="709"/>
        <w:jc w:val="both"/>
        <w:outlineLvl w:val="0"/>
        <w:rPr>
          <w:rFonts w:ascii="Liberation Serif" w:hAnsi="Liberation Serif" w:cs="Liberation Serif"/>
          <w:sz w:val="28"/>
          <w:szCs w:val="28"/>
        </w:rPr>
      </w:pPr>
      <w:r>
        <w:rPr>
          <w:rFonts w:ascii="Liberation Serif" w:hAnsi="Liberation Serif" w:cs="Liberation Serif"/>
          <w:sz w:val="28"/>
          <w:szCs w:val="28"/>
        </w:rPr>
        <w:t xml:space="preserve">2) </w:t>
      </w:r>
      <w:r w:rsidRPr="006804A3">
        <w:rPr>
          <w:rFonts w:ascii="Liberation Serif" w:hAnsi="Liberation Serif" w:cs="Liberation Serif"/>
          <w:sz w:val="28"/>
          <w:szCs w:val="28"/>
        </w:rPr>
        <w:t>исследование состояния системы дополнительного профессионального педагогического образования.</w:t>
      </w:r>
    </w:p>
    <w:p w14:paraId="2D264643" w14:textId="4EE3C71F" w:rsidR="008A1ECC" w:rsidRDefault="00200133" w:rsidP="009C32FA">
      <w:pPr>
        <w:spacing w:after="0" w:line="240" w:lineRule="auto"/>
        <w:ind w:firstLine="709"/>
        <w:jc w:val="both"/>
        <w:outlineLvl w:val="0"/>
        <w:rPr>
          <w:rFonts w:ascii="Liberation Serif" w:hAnsi="Liberation Serif" w:cs="Liberation Serif"/>
          <w:sz w:val="28"/>
          <w:szCs w:val="28"/>
        </w:rPr>
      </w:pPr>
      <w:r w:rsidRPr="00E04949">
        <w:rPr>
          <w:rFonts w:ascii="Liberation Serif" w:hAnsi="Liberation Serif" w:cs="Liberation Serif"/>
          <w:sz w:val="28"/>
          <w:szCs w:val="28"/>
        </w:rPr>
        <w:t xml:space="preserve">Для проведения исследования </w:t>
      </w:r>
      <w:r w:rsidR="006804A3" w:rsidRPr="00E04949">
        <w:rPr>
          <w:rFonts w:ascii="Liberation Serif" w:hAnsi="Liberation Serif" w:cs="Liberation Serif"/>
          <w:sz w:val="28"/>
          <w:szCs w:val="28"/>
        </w:rPr>
        <w:t xml:space="preserve">были определены </w:t>
      </w:r>
      <w:r w:rsidR="00125C8E" w:rsidRPr="00E04949">
        <w:rPr>
          <w:rFonts w:ascii="Liberation Serif" w:hAnsi="Liberation Serif" w:cs="Liberation Serif"/>
          <w:sz w:val="28"/>
          <w:szCs w:val="28"/>
        </w:rPr>
        <w:t>ключевые группы показателей,</w:t>
      </w:r>
      <w:r w:rsidR="008A1ECC" w:rsidRPr="00E04949">
        <w:rPr>
          <w:rFonts w:ascii="Liberation Serif" w:hAnsi="Liberation Serif" w:cs="Liberation Serif"/>
          <w:sz w:val="28"/>
          <w:szCs w:val="28"/>
        </w:rPr>
        <w:t xml:space="preserve"> индикаторы и шкала оценки, шкала перевода единиц измерения в баллы для подсчета общего количества баллов, которые представлены в </w:t>
      </w:r>
      <w:r w:rsidR="00392937" w:rsidRPr="00E04949">
        <w:rPr>
          <w:rFonts w:ascii="Liberation Serif" w:hAnsi="Liberation Serif" w:cs="Liberation Serif"/>
          <w:sz w:val="28"/>
          <w:szCs w:val="28"/>
        </w:rPr>
        <w:t xml:space="preserve">Методике расчета показателей </w:t>
      </w:r>
      <w:r w:rsidR="008A1ECC" w:rsidRPr="00E04949">
        <w:rPr>
          <w:rFonts w:ascii="Liberation Serif" w:hAnsi="Liberation Serif" w:cs="Liberation Serif"/>
          <w:sz w:val="28"/>
          <w:szCs w:val="28"/>
        </w:rPr>
        <w:t>системы обеспечения профессионального развития педагогических работников Свердловской области</w:t>
      </w:r>
      <w:r w:rsidR="00283179" w:rsidRPr="00E04949">
        <w:rPr>
          <w:rFonts w:ascii="Liberation Serif" w:hAnsi="Liberation Serif" w:cs="Liberation Serif"/>
          <w:sz w:val="28"/>
          <w:szCs w:val="28"/>
        </w:rPr>
        <w:t xml:space="preserve"> (</w:t>
      </w:r>
      <w:r w:rsidR="00E71027" w:rsidRPr="00E04949">
        <w:rPr>
          <w:rFonts w:ascii="Liberation Serif" w:hAnsi="Liberation Serif" w:cs="Liberation Serif"/>
          <w:sz w:val="28"/>
          <w:szCs w:val="28"/>
        </w:rPr>
        <w:t>Положение</w:t>
      </w:r>
      <w:r w:rsidR="00F665BB" w:rsidRPr="00E04949">
        <w:rPr>
          <w:rFonts w:ascii="Liberation Serif" w:hAnsi="Liberation Serif" w:cs="Liberation Serif"/>
          <w:sz w:val="28"/>
          <w:szCs w:val="28"/>
        </w:rPr>
        <w:t xml:space="preserve"> о мониторинге состояния системы обеспечения профессионального развития педагогических работников Свердловской области, утв. Протоколом заседания рабочей группы по развитию региональной системы оценки качества образования и региональных механизмов управления качеством образования в Министерстве образования и молодежной политики от 04.05.2022 № 11/2</w:t>
      </w:r>
      <w:r w:rsidR="00E71027" w:rsidRPr="00E04949">
        <w:rPr>
          <w:rFonts w:ascii="Liberation Serif" w:hAnsi="Liberation Serif" w:cs="Liberation Serif"/>
          <w:sz w:val="28"/>
          <w:szCs w:val="28"/>
        </w:rPr>
        <w:t>).</w:t>
      </w:r>
    </w:p>
    <w:p w14:paraId="240A1CFE" w14:textId="77777777" w:rsidR="007C3053" w:rsidRDefault="007C3053" w:rsidP="007C3053">
      <w:pPr>
        <w:spacing w:after="0" w:line="240" w:lineRule="auto"/>
        <w:ind w:firstLine="709"/>
        <w:jc w:val="both"/>
        <w:rPr>
          <w:rFonts w:ascii="Times New Roman" w:hAnsi="Times New Roman" w:cs="Times New Roman"/>
          <w:sz w:val="28"/>
          <w:szCs w:val="28"/>
        </w:rPr>
      </w:pPr>
      <w:r w:rsidRPr="00A35758">
        <w:rPr>
          <w:rFonts w:ascii="Times New Roman" w:hAnsi="Times New Roman" w:cs="Times New Roman"/>
          <w:sz w:val="28"/>
          <w:szCs w:val="28"/>
        </w:rPr>
        <w:t>Показатели мониторинга при исследовании состояния системы обеспечения профессионального развития педагогических работников объединены в следующие группы:</w:t>
      </w:r>
    </w:p>
    <w:p w14:paraId="3306F871" w14:textId="77777777" w:rsidR="007C3053" w:rsidRPr="00200133" w:rsidRDefault="007C3053" w:rsidP="007C3053">
      <w:pPr>
        <w:spacing w:after="0" w:line="240" w:lineRule="auto"/>
        <w:ind w:firstLine="709"/>
        <w:jc w:val="both"/>
        <w:rPr>
          <w:rFonts w:ascii="Times New Roman" w:hAnsi="Times New Roman" w:cs="Times New Roman"/>
          <w:i/>
          <w:sz w:val="28"/>
          <w:szCs w:val="28"/>
        </w:rPr>
      </w:pPr>
      <w:r w:rsidRPr="00200133">
        <w:rPr>
          <w:rFonts w:ascii="Times New Roman" w:hAnsi="Times New Roman" w:cs="Times New Roman"/>
          <w:i/>
          <w:sz w:val="28"/>
          <w:szCs w:val="28"/>
        </w:rPr>
        <w:t>Показатели по осуществлению планового повышения профессионального мастерства:</w:t>
      </w:r>
    </w:p>
    <w:p w14:paraId="2D75DB6C" w14:textId="77777777" w:rsidR="007C3053" w:rsidRPr="00A35758" w:rsidRDefault="007C3053" w:rsidP="007C3053">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Pr="00A35758">
        <w:rPr>
          <w:rFonts w:ascii="Times New Roman" w:hAnsi="Times New Roman" w:cs="Times New Roman"/>
          <w:sz w:val="28"/>
          <w:szCs w:val="28"/>
          <w:lang w:bidi="ru-RU"/>
        </w:rPr>
        <w:t xml:space="preserve"> показатели  по выявлению профессиональных дефицитов педагогических работников;</w:t>
      </w:r>
    </w:p>
    <w:p w14:paraId="1D6F85F1" w14:textId="77777777" w:rsidR="007C3053" w:rsidRDefault="007C3053" w:rsidP="007C3053">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Pr="00A35758">
        <w:rPr>
          <w:rFonts w:ascii="Times New Roman" w:hAnsi="Times New Roman" w:cs="Times New Roman"/>
          <w:sz w:val="28"/>
          <w:szCs w:val="28"/>
          <w:lang w:bidi="ru-RU"/>
        </w:rPr>
        <w:t xml:space="preserve"> показатели по учету индивидуальных образовательных маршрутов совершенствования профессионального мастерства педагогических работников, разработанных на основе диагностики профессиональных дефицитов;</w:t>
      </w:r>
    </w:p>
    <w:p w14:paraId="5A7241DF" w14:textId="77777777" w:rsidR="007C3053" w:rsidRPr="00A35758" w:rsidRDefault="007C3053" w:rsidP="007C3053">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Pr="00A35758">
        <w:rPr>
          <w:rFonts w:ascii="Times New Roman" w:hAnsi="Times New Roman" w:cs="Times New Roman"/>
          <w:sz w:val="28"/>
          <w:szCs w:val="28"/>
          <w:lang w:bidi="ru-RU"/>
        </w:rPr>
        <w:t xml:space="preserve"> показатели по проведению профилактики профессионального выгорания педагогов;</w:t>
      </w:r>
    </w:p>
    <w:p w14:paraId="6C55E140" w14:textId="77777777" w:rsidR="007C3053" w:rsidRDefault="007C3053" w:rsidP="007C3053">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Pr="005619AF">
        <w:rPr>
          <w:rFonts w:ascii="Times New Roman" w:hAnsi="Times New Roman" w:cs="Times New Roman"/>
          <w:sz w:val="28"/>
          <w:szCs w:val="28"/>
          <w:lang w:bidi="ru-RU"/>
        </w:rPr>
        <w:t xml:space="preserve"> показатели по обеспечению Центра непрерывного повышения профессионального мастерства Свердловской области  (далее - ЦНППМ) кураторами индивидуальных маршрутов и тьюторами;</w:t>
      </w:r>
    </w:p>
    <w:p w14:paraId="35AF3AE7" w14:textId="77777777" w:rsidR="007C3053" w:rsidRPr="005619AF" w:rsidRDefault="007C3053" w:rsidP="007C3053">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Pr="005619AF">
        <w:rPr>
          <w:rFonts w:ascii="Times New Roman" w:hAnsi="Times New Roman" w:cs="Times New Roman"/>
          <w:sz w:val="28"/>
          <w:szCs w:val="28"/>
          <w:lang w:bidi="ru-RU"/>
        </w:rPr>
        <w:t xml:space="preserve"> показатели  по осуществлению научно-методического сопровождения педагогических работников в муниципальном образовании, в образовательной организации.</w:t>
      </w:r>
    </w:p>
    <w:p w14:paraId="1E738411" w14:textId="77777777" w:rsidR="007C3053" w:rsidRPr="00200133" w:rsidRDefault="007C3053" w:rsidP="007C3053">
      <w:pPr>
        <w:spacing w:after="0" w:line="240" w:lineRule="auto"/>
        <w:ind w:firstLine="709"/>
        <w:jc w:val="both"/>
        <w:rPr>
          <w:rFonts w:ascii="Times New Roman" w:hAnsi="Times New Roman" w:cs="Times New Roman"/>
          <w:i/>
          <w:sz w:val="28"/>
          <w:szCs w:val="28"/>
          <w:lang w:bidi="ru-RU"/>
        </w:rPr>
      </w:pPr>
      <w:r w:rsidRPr="00200133">
        <w:rPr>
          <w:rFonts w:ascii="Times New Roman" w:hAnsi="Times New Roman" w:cs="Times New Roman"/>
          <w:i/>
          <w:sz w:val="28"/>
          <w:szCs w:val="28"/>
          <w:lang w:bidi="ru-RU"/>
        </w:rPr>
        <w:t>Показатели по устранению дефицита педагогических кадров:</w:t>
      </w:r>
    </w:p>
    <w:p w14:paraId="509E32FA" w14:textId="77777777" w:rsidR="007C3053" w:rsidRPr="00A35758" w:rsidRDefault="007C3053" w:rsidP="007C3053">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Pr="00A35758">
        <w:rPr>
          <w:rFonts w:ascii="Times New Roman" w:hAnsi="Times New Roman" w:cs="Times New Roman"/>
          <w:sz w:val="28"/>
          <w:szCs w:val="28"/>
          <w:lang w:bidi="ru-RU"/>
        </w:rPr>
        <w:t xml:space="preserve"> показатели по выявлению кадровых потребностей в образовательных организациях; </w:t>
      </w:r>
    </w:p>
    <w:p w14:paraId="60168081" w14:textId="77777777" w:rsidR="007C3053" w:rsidRPr="00A35758" w:rsidRDefault="007C3053" w:rsidP="007C3053">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Pr="00A35758">
        <w:rPr>
          <w:rFonts w:ascii="Times New Roman" w:hAnsi="Times New Roman" w:cs="Times New Roman"/>
          <w:sz w:val="28"/>
          <w:szCs w:val="28"/>
          <w:lang w:bidi="ru-RU"/>
        </w:rPr>
        <w:t xml:space="preserve"> показатели по осуществлению профессиональной переподготовки по образовательным программам педагогической направленности;</w:t>
      </w:r>
    </w:p>
    <w:p w14:paraId="5A4CACFA" w14:textId="77777777" w:rsidR="007C3053" w:rsidRDefault="007C3053" w:rsidP="007C3053">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lastRenderedPageBreak/>
        <w:t xml:space="preserve">- </w:t>
      </w:r>
      <w:r w:rsidRPr="00A35758">
        <w:rPr>
          <w:rFonts w:ascii="Times New Roman" w:hAnsi="Times New Roman" w:cs="Times New Roman"/>
          <w:sz w:val="28"/>
          <w:szCs w:val="28"/>
          <w:lang w:bidi="ru-RU"/>
        </w:rPr>
        <w:t>показатели по поддержке молодых педагогов/реализации программ наставничества педагогических работников;</w:t>
      </w:r>
    </w:p>
    <w:p w14:paraId="4A94E409" w14:textId="77777777" w:rsidR="007C3053" w:rsidRPr="00200133" w:rsidRDefault="007C3053" w:rsidP="007C3053">
      <w:pPr>
        <w:spacing w:after="0" w:line="240" w:lineRule="auto"/>
        <w:ind w:firstLine="709"/>
        <w:jc w:val="both"/>
        <w:rPr>
          <w:rFonts w:ascii="Times New Roman" w:hAnsi="Times New Roman" w:cs="Times New Roman"/>
          <w:i/>
          <w:sz w:val="28"/>
          <w:szCs w:val="28"/>
          <w:lang w:bidi="ru-RU"/>
        </w:rPr>
      </w:pPr>
      <w:r w:rsidRPr="00200133">
        <w:rPr>
          <w:rFonts w:ascii="Times New Roman" w:hAnsi="Times New Roman" w:cs="Times New Roman"/>
          <w:i/>
          <w:sz w:val="28"/>
          <w:szCs w:val="28"/>
          <w:lang w:bidi="ru-RU"/>
        </w:rPr>
        <w:t>Показатели по повышению квалификации педагогических работников в рамках реализации приоритетных федеральных программ:</w:t>
      </w:r>
    </w:p>
    <w:p w14:paraId="4CFD18B7" w14:textId="77777777" w:rsidR="007C3053" w:rsidRDefault="007C3053" w:rsidP="007C3053">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Pr="00A35758">
        <w:rPr>
          <w:rFonts w:ascii="Times New Roman" w:hAnsi="Times New Roman" w:cs="Times New Roman"/>
          <w:sz w:val="28"/>
          <w:szCs w:val="28"/>
          <w:lang w:bidi="ru-RU"/>
        </w:rPr>
        <w:t xml:space="preserve"> показатели по организации повышения квалификации педагогических работников</w:t>
      </w:r>
      <w:r>
        <w:rPr>
          <w:rFonts w:ascii="Times New Roman" w:hAnsi="Times New Roman" w:cs="Times New Roman"/>
          <w:sz w:val="28"/>
          <w:szCs w:val="28"/>
          <w:lang w:bidi="ru-RU"/>
        </w:rPr>
        <w:t xml:space="preserve"> по актуальным направлениям и программам</w:t>
      </w:r>
      <w:r w:rsidRPr="00A35758">
        <w:rPr>
          <w:rFonts w:ascii="Times New Roman" w:hAnsi="Times New Roman" w:cs="Times New Roman"/>
          <w:sz w:val="28"/>
          <w:szCs w:val="28"/>
          <w:lang w:bidi="ru-RU"/>
        </w:rPr>
        <w:t>;</w:t>
      </w:r>
    </w:p>
    <w:p w14:paraId="24AA1074" w14:textId="77777777" w:rsidR="007C3053" w:rsidRPr="00A35758" w:rsidRDefault="007C3053" w:rsidP="007C3053">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показатели по </w:t>
      </w:r>
      <w:r w:rsidRPr="00A35758">
        <w:rPr>
          <w:rFonts w:ascii="Times New Roman" w:hAnsi="Times New Roman" w:cs="Times New Roman"/>
          <w:sz w:val="28"/>
          <w:szCs w:val="28"/>
          <w:lang w:bidi="ru-RU"/>
        </w:rPr>
        <w:t>организации повышения квалификации педагогических работников</w:t>
      </w:r>
      <w:r>
        <w:rPr>
          <w:rFonts w:ascii="Times New Roman" w:hAnsi="Times New Roman" w:cs="Times New Roman"/>
          <w:sz w:val="28"/>
          <w:szCs w:val="28"/>
          <w:lang w:bidi="ru-RU"/>
        </w:rPr>
        <w:t xml:space="preserve"> различных образовательных организаций, в том числе работников систем дошкольного образования, дополнительного образования.</w:t>
      </w:r>
    </w:p>
    <w:p w14:paraId="37CDDECC" w14:textId="146B62C6" w:rsidR="007C3053" w:rsidRDefault="007C3053" w:rsidP="007C3053">
      <w:pPr>
        <w:spacing w:after="0" w:line="240" w:lineRule="auto"/>
        <w:ind w:firstLine="709"/>
        <w:jc w:val="both"/>
        <w:rPr>
          <w:rFonts w:ascii="Times New Roman" w:hAnsi="Times New Roman" w:cs="Times New Roman"/>
          <w:sz w:val="28"/>
          <w:szCs w:val="28"/>
        </w:rPr>
      </w:pPr>
      <w:r w:rsidRPr="00A35758">
        <w:rPr>
          <w:rFonts w:ascii="Times New Roman" w:hAnsi="Times New Roman" w:cs="Times New Roman"/>
          <w:sz w:val="28"/>
          <w:szCs w:val="28"/>
        </w:rPr>
        <w:t>Показатели мониторинга при исследовании состояния системы дополнительного профессионального образования  объединены в следующие группы:</w:t>
      </w:r>
      <w:r w:rsidRPr="00F20E56">
        <w:rPr>
          <w:rFonts w:ascii="Times New Roman" w:hAnsi="Times New Roman" w:cs="Times New Roman"/>
          <w:sz w:val="28"/>
          <w:szCs w:val="28"/>
        </w:rPr>
        <w:t xml:space="preserve"> </w:t>
      </w:r>
    </w:p>
    <w:p w14:paraId="6FE91445" w14:textId="2FDD8C9F" w:rsidR="007C3053" w:rsidRPr="00200133" w:rsidRDefault="00125C8E" w:rsidP="006804A3">
      <w:pPr>
        <w:spacing w:after="0" w:line="240" w:lineRule="auto"/>
        <w:ind w:firstLine="709"/>
        <w:jc w:val="both"/>
        <w:rPr>
          <w:rFonts w:ascii="Times New Roman" w:hAnsi="Times New Roman" w:cs="Times New Roman"/>
          <w:i/>
          <w:sz w:val="28"/>
          <w:szCs w:val="28"/>
        </w:rPr>
      </w:pPr>
      <w:r w:rsidRPr="00200133">
        <w:rPr>
          <w:rFonts w:ascii="Times New Roman" w:hAnsi="Times New Roman" w:cs="Times New Roman"/>
          <w:i/>
          <w:sz w:val="28"/>
          <w:szCs w:val="28"/>
        </w:rPr>
        <w:t>-</w:t>
      </w:r>
      <w:r w:rsidR="007C3053" w:rsidRPr="00200133">
        <w:rPr>
          <w:rFonts w:ascii="Times New Roman" w:hAnsi="Times New Roman" w:cs="Times New Roman"/>
          <w:i/>
          <w:sz w:val="28"/>
          <w:szCs w:val="28"/>
        </w:rPr>
        <w:t xml:space="preserve"> показатели по организации повышения квалификации и профессиональной переподготовке педагогических работников и управленческих кадров по актуальным направлениям;</w:t>
      </w:r>
    </w:p>
    <w:p w14:paraId="5BBB84F0" w14:textId="2DC995BA" w:rsidR="007C3053" w:rsidRPr="00200133" w:rsidRDefault="00125C8E" w:rsidP="006804A3">
      <w:pPr>
        <w:spacing w:after="0" w:line="240" w:lineRule="auto"/>
        <w:ind w:firstLine="709"/>
        <w:jc w:val="both"/>
        <w:rPr>
          <w:rFonts w:ascii="Times New Roman" w:hAnsi="Times New Roman" w:cs="Times New Roman"/>
          <w:i/>
          <w:sz w:val="28"/>
          <w:szCs w:val="28"/>
        </w:rPr>
      </w:pPr>
      <w:r w:rsidRPr="00200133">
        <w:rPr>
          <w:rFonts w:ascii="Times New Roman" w:hAnsi="Times New Roman" w:cs="Times New Roman"/>
          <w:i/>
          <w:sz w:val="28"/>
          <w:szCs w:val="28"/>
        </w:rPr>
        <w:t xml:space="preserve">- </w:t>
      </w:r>
      <w:r w:rsidR="007C3053" w:rsidRPr="00200133">
        <w:rPr>
          <w:rFonts w:ascii="Times New Roman" w:hAnsi="Times New Roman" w:cs="Times New Roman"/>
          <w:i/>
          <w:sz w:val="28"/>
          <w:szCs w:val="28"/>
        </w:rPr>
        <w:t xml:space="preserve"> п</w:t>
      </w:r>
      <w:r w:rsidR="006804A3" w:rsidRPr="00200133">
        <w:rPr>
          <w:rFonts w:ascii="Times New Roman" w:hAnsi="Times New Roman" w:cs="Times New Roman"/>
          <w:i/>
          <w:sz w:val="28"/>
          <w:szCs w:val="28"/>
        </w:rPr>
        <w:t xml:space="preserve">оказатели </w:t>
      </w:r>
      <w:r w:rsidR="007C3053" w:rsidRPr="00200133">
        <w:rPr>
          <w:rFonts w:ascii="Times New Roman" w:hAnsi="Times New Roman" w:cs="Times New Roman"/>
          <w:i/>
          <w:sz w:val="28"/>
          <w:szCs w:val="28"/>
        </w:rPr>
        <w:t xml:space="preserve">по осуществлению научно-методического сопровождения педагогических работников. </w:t>
      </w:r>
    </w:p>
    <w:p w14:paraId="70F335DF" w14:textId="77777777" w:rsidR="006804A3" w:rsidRDefault="006804A3" w:rsidP="006804A3">
      <w:pPr>
        <w:spacing w:after="0" w:line="240" w:lineRule="auto"/>
        <w:ind w:firstLine="709"/>
        <w:jc w:val="both"/>
        <w:rPr>
          <w:rFonts w:ascii="Liberation Serif" w:hAnsi="Liberation Serif" w:cs="Liberation Serif"/>
          <w:sz w:val="28"/>
          <w:szCs w:val="28"/>
          <w:lang w:bidi="ru-RU"/>
        </w:rPr>
      </w:pPr>
      <w:r>
        <w:rPr>
          <w:rFonts w:ascii="Liberation Serif" w:hAnsi="Liberation Serif" w:cs="Liberation Serif"/>
          <w:sz w:val="28"/>
          <w:szCs w:val="28"/>
          <w:lang w:bidi="ru-RU"/>
        </w:rPr>
        <w:t xml:space="preserve">По указанным показателям </w:t>
      </w:r>
      <w:r w:rsidR="008A1ECC" w:rsidRPr="002555C0">
        <w:rPr>
          <w:rFonts w:ascii="Liberation Serif" w:hAnsi="Liberation Serif" w:cs="Liberation Serif"/>
          <w:sz w:val="28"/>
          <w:szCs w:val="28"/>
          <w:lang w:bidi="ru-RU"/>
        </w:rPr>
        <w:t>для подсчета общего количества баллов, которые представлены в экспертной карте состояния системы дополнительного профессионального образования Свердловской области</w:t>
      </w:r>
      <w:r>
        <w:rPr>
          <w:rFonts w:ascii="Liberation Serif" w:hAnsi="Liberation Serif" w:cs="Liberation Serif"/>
          <w:sz w:val="28"/>
          <w:szCs w:val="28"/>
          <w:lang w:bidi="ru-RU"/>
        </w:rPr>
        <w:t xml:space="preserve"> определены группы показателей</w:t>
      </w:r>
      <w:r w:rsidRPr="006804A3">
        <w:rPr>
          <w:rFonts w:ascii="Liberation Serif" w:hAnsi="Liberation Serif" w:cs="Liberation Serif"/>
          <w:sz w:val="28"/>
          <w:szCs w:val="28"/>
          <w:lang w:bidi="ru-RU"/>
        </w:rPr>
        <w:t>, индикаторы и шкала оценки, шкала перевода единиц измерения в баллы для подсчета общего количества баллов</w:t>
      </w:r>
      <w:r>
        <w:rPr>
          <w:rFonts w:ascii="Liberation Serif" w:hAnsi="Liberation Serif" w:cs="Liberation Serif"/>
          <w:sz w:val="28"/>
          <w:szCs w:val="28"/>
          <w:lang w:bidi="ru-RU"/>
        </w:rPr>
        <w:t>.</w:t>
      </w:r>
    </w:p>
    <w:p w14:paraId="65FE4895" w14:textId="5280C60C" w:rsidR="008A1ECC" w:rsidRPr="002555C0" w:rsidRDefault="008A1ECC" w:rsidP="006804A3">
      <w:pPr>
        <w:spacing w:after="0" w:line="240" w:lineRule="auto"/>
        <w:ind w:firstLine="709"/>
        <w:jc w:val="both"/>
        <w:rPr>
          <w:rFonts w:ascii="Liberation Serif" w:hAnsi="Liberation Serif" w:cs="Liberation Serif"/>
          <w:sz w:val="28"/>
          <w:szCs w:val="28"/>
          <w:lang w:bidi="ru-RU"/>
        </w:rPr>
      </w:pPr>
      <w:r w:rsidRPr="002555C0">
        <w:rPr>
          <w:rFonts w:ascii="Liberation Serif" w:hAnsi="Liberation Serif" w:cs="Liberation Serif"/>
          <w:sz w:val="28"/>
          <w:szCs w:val="28"/>
          <w:lang w:bidi="ru-RU"/>
        </w:rPr>
        <w:t>Для проведения мониторинг</w:t>
      </w:r>
      <w:r w:rsidR="006804A3">
        <w:rPr>
          <w:rFonts w:ascii="Liberation Serif" w:hAnsi="Liberation Serif" w:cs="Liberation Serif"/>
          <w:sz w:val="28"/>
          <w:szCs w:val="28"/>
          <w:lang w:bidi="ru-RU"/>
        </w:rPr>
        <w:t xml:space="preserve">ового исследования использовались </w:t>
      </w:r>
      <w:r w:rsidRPr="002555C0">
        <w:rPr>
          <w:rFonts w:ascii="Liberation Serif" w:hAnsi="Liberation Serif" w:cs="Liberation Serif"/>
          <w:sz w:val="28"/>
          <w:szCs w:val="28"/>
          <w:lang w:bidi="ru-RU"/>
        </w:rPr>
        <w:t xml:space="preserve"> следующие источники  информации:</w:t>
      </w:r>
    </w:p>
    <w:p w14:paraId="673357FD" w14:textId="4B0FBC96" w:rsidR="008A1ECC" w:rsidRPr="00E04949" w:rsidRDefault="008A1ECC" w:rsidP="006804A3">
      <w:pPr>
        <w:spacing w:after="0" w:line="240" w:lineRule="auto"/>
        <w:ind w:firstLine="709"/>
        <w:jc w:val="both"/>
        <w:rPr>
          <w:rFonts w:ascii="Liberation Serif" w:hAnsi="Liberation Serif" w:cs="Liberation Serif"/>
          <w:sz w:val="28"/>
          <w:szCs w:val="28"/>
          <w:lang w:bidi="ru-RU"/>
        </w:rPr>
      </w:pPr>
      <w:r w:rsidRPr="002555C0">
        <w:rPr>
          <w:rFonts w:ascii="Liberation Serif" w:hAnsi="Liberation Serif" w:cs="Liberation Serif"/>
          <w:sz w:val="28"/>
          <w:szCs w:val="28"/>
          <w:lang w:bidi="ru-RU"/>
        </w:rPr>
        <w:t>1)</w:t>
      </w:r>
      <w:r w:rsidR="00E955DB">
        <w:rPr>
          <w:rFonts w:ascii="Liberation Serif" w:hAnsi="Liberation Serif" w:cs="Liberation Serif"/>
          <w:sz w:val="28"/>
          <w:szCs w:val="28"/>
          <w:lang w:bidi="ru-RU"/>
        </w:rPr>
        <w:t xml:space="preserve"> </w:t>
      </w:r>
      <w:r w:rsidR="00E955DB" w:rsidRPr="00E955DB">
        <w:rPr>
          <w:rFonts w:ascii="Liberation Serif" w:hAnsi="Liberation Serif" w:cs="Liberation Serif"/>
          <w:sz w:val="28"/>
          <w:szCs w:val="28"/>
          <w:lang w:bidi="ru-RU"/>
        </w:rPr>
        <w:t>информационные карты о результатах деятельности по сопровождению профессионального раз</w:t>
      </w:r>
      <w:r w:rsidR="00E955DB">
        <w:rPr>
          <w:rFonts w:ascii="Liberation Serif" w:hAnsi="Liberation Serif" w:cs="Liberation Serif"/>
          <w:sz w:val="28"/>
          <w:szCs w:val="28"/>
          <w:lang w:bidi="ru-RU"/>
        </w:rPr>
        <w:t xml:space="preserve">вития педагогических работников, заполненные </w:t>
      </w:r>
      <w:r w:rsidR="00E955DB" w:rsidRPr="00B53031">
        <w:rPr>
          <w:rFonts w:ascii="Liberation Serif" w:hAnsi="Liberation Serif" w:cs="Liberation Serif"/>
          <w:sz w:val="28"/>
          <w:szCs w:val="28"/>
          <w:lang w:bidi="ru-RU"/>
        </w:rPr>
        <w:t xml:space="preserve">представителями </w:t>
      </w:r>
      <w:r w:rsidR="006B4EB4" w:rsidRPr="00E04949">
        <w:rPr>
          <w:rFonts w:ascii="Liberation Serif" w:hAnsi="Liberation Serif" w:cs="Liberation Serif"/>
          <w:sz w:val="28"/>
          <w:szCs w:val="28"/>
          <w:lang w:bidi="ru-RU"/>
        </w:rPr>
        <w:t>МО СО</w:t>
      </w:r>
      <w:r w:rsidR="00E955DB" w:rsidRPr="00E04949">
        <w:rPr>
          <w:rFonts w:ascii="Liberation Serif" w:hAnsi="Liberation Serif" w:cs="Liberation Serif"/>
          <w:sz w:val="28"/>
          <w:szCs w:val="28"/>
          <w:lang w:bidi="ru-RU"/>
        </w:rPr>
        <w:t xml:space="preserve"> </w:t>
      </w:r>
      <w:r w:rsidR="00B53031" w:rsidRPr="00E04949">
        <w:rPr>
          <w:rFonts w:ascii="Liberation Serif" w:hAnsi="Liberation Serif" w:cs="Liberation Serif"/>
          <w:sz w:val="28"/>
          <w:szCs w:val="28"/>
          <w:lang w:bidi="ru-RU"/>
        </w:rPr>
        <w:t xml:space="preserve">в </w:t>
      </w:r>
      <w:r w:rsidR="006B4EB4" w:rsidRPr="00E04949">
        <w:rPr>
          <w:rFonts w:ascii="Liberation Serif" w:hAnsi="Liberation Serif" w:cs="Liberation Serif"/>
          <w:sz w:val="28"/>
          <w:szCs w:val="28"/>
          <w:lang w:bidi="ru-RU"/>
        </w:rPr>
        <w:t xml:space="preserve">региональной </w:t>
      </w:r>
      <w:r w:rsidR="00B53031" w:rsidRPr="00E04949">
        <w:rPr>
          <w:rFonts w:ascii="Liberation Serif" w:hAnsi="Liberation Serif" w:cs="Liberation Serif"/>
          <w:sz w:val="28"/>
          <w:szCs w:val="28"/>
          <w:lang w:bidi="ru-RU"/>
        </w:rPr>
        <w:t>информационной системе «</w:t>
      </w:r>
      <w:r w:rsidR="006B4EB4" w:rsidRPr="00E04949">
        <w:rPr>
          <w:rFonts w:ascii="Liberation Serif" w:hAnsi="Liberation Serif" w:cs="Liberation Serif"/>
          <w:sz w:val="28"/>
          <w:szCs w:val="28"/>
          <w:lang w:bidi="ru-RU"/>
        </w:rPr>
        <w:t>Единое цифровое пространство</w:t>
      </w:r>
      <w:r w:rsidR="00B53031" w:rsidRPr="00E04949">
        <w:rPr>
          <w:rFonts w:ascii="Liberation Serif" w:hAnsi="Liberation Serif" w:cs="Liberation Serif"/>
          <w:sz w:val="28"/>
          <w:szCs w:val="28"/>
          <w:lang w:bidi="ru-RU"/>
        </w:rPr>
        <w:t>»</w:t>
      </w:r>
      <w:r w:rsidR="006B4EB4" w:rsidRPr="00E04949">
        <w:rPr>
          <w:rFonts w:ascii="Liberation Serif" w:hAnsi="Liberation Serif" w:cs="Liberation Serif"/>
          <w:sz w:val="28"/>
          <w:szCs w:val="28"/>
          <w:lang w:bidi="ru-RU"/>
        </w:rPr>
        <w:t xml:space="preserve"> (далее – ИС ЕЦП)</w:t>
      </w:r>
      <w:r w:rsidR="00B53031" w:rsidRPr="00E04949">
        <w:rPr>
          <w:rFonts w:ascii="Liberation Serif" w:hAnsi="Liberation Serif" w:cs="Liberation Serif"/>
          <w:sz w:val="28"/>
          <w:szCs w:val="28"/>
          <w:lang w:bidi="ru-RU"/>
        </w:rPr>
        <w:t xml:space="preserve">; </w:t>
      </w:r>
      <w:r w:rsidR="00E955DB" w:rsidRPr="00E04949">
        <w:rPr>
          <w:rFonts w:ascii="Liberation Serif" w:hAnsi="Liberation Serif" w:cs="Liberation Serif"/>
          <w:sz w:val="28"/>
          <w:szCs w:val="28"/>
          <w:lang w:bidi="ru-RU"/>
        </w:rPr>
        <w:t xml:space="preserve"> </w:t>
      </w:r>
    </w:p>
    <w:p w14:paraId="37C37946" w14:textId="359AC2F0" w:rsidR="008A1ECC" w:rsidRPr="006A0C60" w:rsidRDefault="008A1ECC" w:rsidP="006804A3">
      <w:pPr>
        <w:spacing w:after="0" w:line="240" w:lineRule="auto"/>
        <w:ind w:firstLine="709"/>
        <w:jc w:val="both"/>
        <w:rPr>
          <w:rFonts w:ascii="Liberation Serif" w:hAnsi="Liberation Serif" w:cs="Liberation Serif"/>
          <w:sz w:val="28"/>
          <w:szCs w:val="28"/>
          <w:lang w:bidi="ru-RU"/>
        </w:rPr>
      </w:pPr>
      <w:r w:rsidRPr="00E04949">
        <w:rPr>
          <w:rFonts w:ascii="Liberation Serif" w:hAnsi="Liberation Serif" w:cs="Liberation Serif"/>
          <w:sz w:val="28"/>
          <w:szCs w:val="28"/>
          <w:lang w:bidi="ru-RU"/>
        </w:rPr>
        <w:t xml:space="preserve">2) данные по результатам </w:t>
      </w:r>
      <w:r w:rsidR="00E955DB" w:rsidRPr="00E04949">
        <w:rPr>
          <w:rFonts w:ascii="Liberation Serif" w:hAnsi="Liberation Serif" w:cs="Liberation Serif"/>
          <w:sz w:val="28"/>
          <w:szCs w:val="28"/>
          <w:lang w:bidi="ru-RU"/>
        </w:rPr>
        <w:t xml:space="preserve">Региональной </w:t>
      </w:r>
      <w:r w:rsidRPr="00E04949">
        <w:rPr>
          <w:rFonts w:ascii="Liberation Serif" w:hAnsi="Liberation Serif" w:cs="Liberation Serif"/>
          <w:sz w:val="28"/>
          <w:szCs w:val="28"/>
          <w:lang w:bidi="ru-RU"/>
        </w:rPr>
        <w:t xml:space="preserve">диагностики </w:t>
      </w:r>
      <w:r w:rsidR="00E955DB" w:rsidRPr="00E04949">
        <w:rPr>
          <w:rFonts w:ascii="Liberation Serif" w:hAnsi="Liberation Serif" w:cs="Liberation Serif"/>
          <w:sz w:val="28"/>
          <w:szCs w:val="28"/>
          <w:lang w:bidi="ru-RU"/>
        </w:rPr>
        <w:t xml:space="preserve">выявления уровней владения профессиональными </w:t>
      </w:r>
      <w:r w:rsidR="00E955DB" w:rsidRPr="00E04949">
        <w:rPr>
          <w:rFonts w:ascii="Times New Roman" w:hAnsi="Times New Roman" w:cs="Times New Roman"/>
          <w:sz w:val="28"/>
          <w:szCs w:val="28"/>
          <w:lang w:bidi="ru-RU"/>
        </w:rPr>
        <w:t xml:space="preserve">компетенциями </w:t>
      </w:r>
      <w:r w:rsidRPr="00E04949">
        <w:rPr>
          <w:rFonts w:ascii="Times New Roman" w:hAnsi="Times New Roman" w:cs="Times New Roman"/>
          <w:sz w:val="28"/>
          <w:szCs w:val="28"/>
          <w:lang w:bidi="ru-RU"/>
        </w:rPr>
        <w:t>в</w:t>
      </w:r>
      <w:r w:rsidR="00F665BB" w:rsidRPr="00E04949">
        <w:rPr>
          <w:rFonts w:ascii="Times New Roman" w:hAnsi="Times New Roman" w:cs="Times New Roman"/>
          <w:sz w:val="28"/>
          <w:szCs w:val="28"/>
        </w:rPr>
        <w:t xml:space="preserve"> </w:t>
      </w:r>
      <w:r w:rsidR="00A20C3C" w:rsidRPr="00E04949">
        <w:rPr>
          <w:rFonts w:ascii="Times New Roman" w:hAnsi="Times New Roman" w:cs="Times New Roman"/>
          <w:sz w:val="28"/>
          <w:szCs w:val="28"/>
        </w:rPr>
        <w:t>Системе тестирования INDIGO</w:t>
      </w:r>
      <w:r w:rsidR="00F665BB" w:rsidRPr="00E04949">
        <w:rPr>
          <w:rFonts w:ascii="Liberation Serif" w:hAnsi="Liberation Serif" w:cs="Liberation Serif"/>
          <w:sz w:val="28"/>
          <w:szCs w:val="28"/>
          <w:lang w:bidi="ru-RU"/>
        </w:rPr>
        <w:t xml:space="preserve"> </w:t>
      </w:r>
      <w:r w:rsidRPr="00E04949">
        <w:rPr>
          <w:rFonts w:ascii="Liberation Serif" w:hAnsi="Liberation Serif" w:cs="Liberation Serif"/>
          <w:sz w:val="28"/>
          <w:szCs w:val="28"/>
          <w:lang w:bidi="ru-RU"/>
        </w:rPr>
        <w:t xml:space="preserve"> </w:t>
      </w:r>
      <w:r w:rsidR="00200133" w:rsidRPr="00E04949">
        <w:rPr>
          <w:rFonts w:ascii="Liberation Serif" w:hAnsi="Liberation Serif" w:cs="Liberation Serif"/>
          <w:sz w:val="28"/>
          <w:szCs w:val="28"/>
          <w:lang w:bidi="ru-RU"/>
        </w:rPr>
        <w:t>(аналитический отчет по результатам региональной процедуры диагностики для определения уровня сформированности профессиональных компетенций учителей общеобразовательных организаций Свердловской области)</w:t>
      </w:r>
      <w:r w:rsidR="006A0C60" w:rsidRPr="00E04949">
        <w:rPr>
          <w:rFonts w:ascii="Liberation Serif" w:hAnsi="Liberation Serif" w:cs="Liberation Serif"/>
          <w:sz w:val="28"/>
          <w:szCs w:val="28"/>
          <w:lang w:bidi="ru-RU"/>
        </w:rPr>
        <w:t>;</w:t>
      </w:r>
      <w:r w:rsidR="006B4EB4">
        <w:rPr>
          <w:rFonts w:ascii="Liberation Serif" w:hAnsi="Liberation Serif" w:cs="Liberation Serif"/>
          <w:sz w:val="28"/>
          <w:szCs w:val="28"/>
          <w:lang w:bidi="ru-RU"/>
        </w:rPr>
        <w:t xml:space="preserve"> </w:t>
      </w:r>
    </w:p>
    <w:p w14:paraId="725F2DFD" w14:textId="52639173" w:rsidR="00E955DB" w:rsidRPr="002555C0" w:rsidRDefault="00E955DB" w:rsidP="006804A3">
      <w:pPr>
        <w:spacing w:after="0" w:line="240" w:lineRule="auto"/>
        <w:ind w:firstLine="709"/>
        <w:jc w:val="both"/>
        <w:rPr>
          <w:rFonts w:ascii="Liberation Serif" w:hAnsi="Liberation Serif" w:cs="Liberation Serif"/>
          <w:sz w:val="28"/>
          <w:szCs w:val="28"/>
          <w:lang w:bidi="ru-RU"/>
        </w:rPr>
      </w:pPr>
      <w:r w:rsidRPr="006A0C60">
        <w:rPr>
          <w:rFonts w:ascii="Liberation Serif" w:hAnsi="Liberation Serif" w:cs="Liberation Serif"/>
          <w:sz w:val="28"/>
          <w:szCs w:val="28"/>
          <w:lang w:bidi="ru-RU"/>
        </w:rPr>
        <w:t>3) экспертные карты состояния системы дополнительного</w:t>
      </w:r>
      <w:r w:rsidRPr="00E955DB">
        <w:rPr>
          <w:rFonts w:ascii="Liberation Serif" w:hAnsi="Liberation Serif" w:cs="Liberation Serif"/>
          <w:sz w:val="28"/>
          <w:szCs w:val="28"/>
          <w:lang w:bidi="ru-RU"/>
        </w:rPr>
        <w:t xml:space="preserve"> профессионального образования Свердловской области</w:t>
      </w:r>
      <w:r>
        <w:rPr>
          <w:rFonts w:ascii="Liberation Serif" w:hAnsi="Liberation Serif" w:cs="Liberation Serif"/>
          <w:sz w:val="28"/>
          <w:szCs w:val="28"/>
          <w:lang w:bidi="ru-RU"/>
        </w:rPr>
        <w:t xml:space="preserve">, заполненные </w:t>
      </w:r>
      <w:r w:rsidRPr="00BE0985">
        <w:rPr>
          <w:rFonts w:ascii="Liberation Serif" w:hAnsi="Liberation Serif" w:cs="Liberation Serif"/>
          <w:sz w:val="28"/>
          <w:szCs w:val="28"/>
          <w:lang w:bidi="ru-RU"/>
        </w:rPr>
        <w:t>представителями организаций, реализующих дополнительные профессиональные программы педагогической н</w:t>
      </w:r>
      <w:r w:rsidRPr="004F22AC">
        <w:rPr>
          <w:rFonts w:ascii="Liberation Serif" w:hAnsi="Liberation Serif" w:cs="Liberation Serif"/>
          <w:sz w:val="28"/>
          <w:szCs w:val="28"/>
          <w:lang w:bidi="ru-RU"/>
        </w:rPr>
        <w:t>аправленности, в том числе организации педагогического кластера</w:t>
      </w:r>
      <w:r w:rsidR="004F22AC">
        <w:rPr>
          <w:rFonts w:ascii="Liberation Serif" w:hAnsi="Liberation Serif" w:cs="Liberation Serif"/>
          <w:sz w:val="28"/>
          <w:szCs w:val="28"/>
          <w:lang w:bidi="ru-RU"/>
        </w:rPr>
        <w:t>,</w:t>
      </w:r>
      <w:r w:rsidRPr="004F22AC">
        <w:rPr>
          <w:rFonts w:ascii="Liberation Serif" w:hAnsi="Liberation Serif" w:cs="Liberation Serif"/>
          <w:sz w:val="28"/>
          <w:szCs w:val="28"/>
          <w:lang w:bidi="ru-RU"/>
        </w:rPr>
        <w:t xml:space="preserve"> </w:t>
      </w:r>
      <w:r w:rsidR="00BE0985" w:rsidRPr="004F22AC">
        <w:rPr>
          <w:rFonts w:ascii="Liberation Serif" w:hAnsi="Liberation Serif" w:cs="Liberation Serif"/>
          <w:sz w:val="28"/>
          <w:szCs w:val="28"/>
          <w:lang w:bidi="ru-RU"/>
        </w:rPr>
        <w:t xml:space="preserve">в </w:t>
      </w:r>
      <w:r w:rsidR="004F22AC" w:rsidRPr="004F22AC">
        <w:rPr>
          <w:rFonts w:ascii="Liberation Serif" w:hAnsi="Liberation Serif" w:cs="Liberation Serif"/>
          <w:sz w:val="28"/>
          <w:szCs w:val="28"/>
          <w:lang w:bidi="ru-RU"/>
        </w:rPr>
        <w:t>ИС ЕЦП</w:t>
      </w:r>
      <w:r w:rsidR="00BE0985" w:rsidRPr="00BE0985">
        <w:rPr>
          <w:rFonts w:ascii="Liberation Serif" w:hAnsi="Liberation Serif" w:cs="Liberation Serif"/>
          <w:sz w:val="28"/>
          <w:szCs w:val="28"/>
          <w:lang w:bidi="ru-RU"/>
        </w:rPr>
        <w:t>.</w:t>
      </w:r>
      <w:r w:rsidRPr="00E955DB">
        <w:rPr>
          <w:rFonts w:ascii="Liberation Serif" w:hAnsi="Liberation Serif" w:cs="Liberation Serif"/>
          <w:sz w:val="28"/>
          <w:szCs w:val="28"/>
          <w:lang w:bidi="ru-RU"/>
        </w:rPr>
        <w:t xml:space="preserve"> </w:t>
      </w:r>
    </w:p>
    <w:p w14:paraId="61104FA4" w14:textId="4C8EBD4A" w:rsidR="008A1ECC" w:rsidRPr="002555C0" w:rsidRDefault="00E955DB" w:rsidP="006804A3">
      <w:pPr>
        <w:spacing w:after="0" w:line="240" w:lineRule="auto"/>
        <w:ind w:firstLine="709"/>
        <w:jc w:val="both"/>
        <w:rPr>
          <w:rFonts w:ascii="Liberation Serif" w:hAnsi="Liberation Serif" w:cs="Liberation Serif"/>
          <w:sz w:val="28"/>
          <w:szCs w:val="28"/>
          <w:lang w:bidi="ru-RU"/>
        </w:rPr>
      </w:pPr>
      <w:r>
        <w:rPr>
          <w:rFonts w:ascii="Liberation Serif" w:hAnsi="Liberation Serif" w:cs="Liberation Serif"/>
          <w:sz w:val="28"/>
          <w:szCs w:val="28"/>
          <w:lang w:bidi="ru-RU"/>
        </w:rPr>
        <w:t>4</w:t>
      </w:r>
      <w:r w:rsidR="008A1ECC" w:rsidRPr="002555C0">
        <w:rPr>
          <w:rFonts w:ascii="Liberation Serif" w:hAnsi="Liberation Serif" w:cs="Liberation Serif"/>
          <w:sz w:val="28"/>
          <w:szCs w:val="28"/>
          <w:lang w:bidi="ru-RU"/>
        </w:rPr>
        <w:t xml:space="preserve">) аналитические справки, отчеты о результатах повышения квалификации, аттестации педагогов; </w:t>
      </w:r>
    </w:p>
    <w:p w14:paraId="49CC1EEB" w14:textId="046059FE" w:rsidR="008A1ECC" w:rsidRDefault="00E955DB" w:rsidP="006804A3">
      <w:pPr>
        <w:spacing w:after="0" w:line="240" w:lineRule="auto"/>
        <w:ind w:firstLine="709"/>
        <w:jc w:val="both"/>
        <w:rPr>
          <w:rFonts w:ascii="Liberation Serif" w:hAnsi="Liberation Serif" w:cs="Liberation Serif"/>
          <w:sz w:val="28"/>
          <w:szCs w:val="28"/>
          <w:lang w:bidi="ru-RU"/>
        </w:rPr>
      </w:pPr>
      <w:r>
        <w:rPr>
          <w:rFonts w:ascii="Liberation Serif" w:hAnsi="Liberation Serif" w:cs="Liberation Serif"/>
          <w:sz w:val="28"/>
          <w:szCs w:val="28"/>
          <w:lang w:bidi="ru-RU"/>
        </w:rPr>
        <w:t>5</w:t>
      </w:r>
      <w:r w:rsidR="008A1ECC" w:rsidRPr="002555C0">
        <w:rPr>
          <w:rFonts w:ascii="Liberation Serif" w:hAnsi="Liberation Serif" w:cs="Liberation Serif"/>
          <w:sz w:val="28"/>
          <w:szCs w:val="28"/>
          <w:lang w:bidi="ru-RU"/>
        </w:rPr>
        <w:t xml:space="preserve">) данные о системе дополнительного профессионального педагогического образования на сайтах, организаций высшего образования, профессиональных образовательных организаций, организаций, реализующих </w:t>
      </w:r>
      <w:r w:rsidR="008A1ECC" w:rsidRPr="002555C0">
        <w:rPr>
          <w:rFonts w:ascii="Liberation Serif" w:hAnsi="Liberation Serif" w:cs="Liberation Serif"/>
          <w:sz w:val="28"/>
          <w:szCs w:val="28"/>
          <w:lang w:bidi="ru-RU"/>
        </w:rPr>
        <w:lastRenderedPageBreak/>
        <w:t xml:space="preserve">дополнительные профессиональные программы педагогического профиля, данные Федерального реестра дополнительных профессиональных программ для педагогических работников; </w:t>
      </w:r>
    </w:p>
    <w:p w14:paraId="0F59E587" w14:textId="66ED1ABF" w:rsidR="00E955DB" w:rsidRPr="002555C0" w:rsidRDefault="00E955DB" w:rsidP="00E955DB">
      <w:pPr>
        <w:spacing w:after="0" w:line="240" w:lineRule="auto"/>
        <w:ind w:firstLine="709"/>
        <w:jc w:val="both"/>
        <w:rPr>
          <w:rFonts w:ascii="Liberation Serif" w:hAnsi="Liberation Serif" w:cs="Liberation Serif"/>
          <w:sz w:val="28"/>
          <w:szCs w:val="28"/>
          <w:lang w:bidi="ru-RU"/>
        </w:rPr>
      </w:pPr>
      <w:r>
        <w:rPr>
          <w:rFonts w:ascii="Liberation Serif" w:hAnsi="Liberation Serif" w:cs="Liberation Serif"/>
          <w:sz w:val="28"/>
          <w:szCs w:val="28"/>
          <w:lang w:bidi="ru-RU"/>
        </w:rPr>
        <w:t xml:space="preserve">6) </w:t>
      </w:r>
      <w:r w:rsidRPr="00E955DB">
        <w:rPr>
          <w:rFonts w:ascii="Liberation Serif" w:hAnsi="Liberation Serif" w:cs="Liberation Serif"/>
          <w:sz w:val="28"/>
          <w:szCs w:val="28"/>
          <w:lang w:bidi="ru-RU"/>
        </w:rPr>
        <w:t xml:space="preserve">статистические и аналитические материалы (справки, отчеты) </w:t>
      </w:r>
      <w:r>
        <w:rPr>
          <w:rFonts w:ascii="Liberation Serif" w:hAnsi="Liberation Serif" w:cs="Liberation Serif"/>
          <w:sz w:val="28"/>
          <w:szCs w:val="28"/>
          <w:lang w:bidi="ru-RU"/>
        </w:rPr>
        <w:t xml:space="preserve"> </w:t>
      </w:r>
      <w:r w:rsidRPr="00E955DB">
        <w:rPr>
          <w:rFonts w:ascii="Liberation Serif" w:hAnsi="Liberation Serif" w:cs="Liberation Serif"/>
          <w:sz w:val="28"/>
          <w:szCs w:val="28"/>
          <w:lang w:bidi="ru-RU"/>
        </w:rPr>
        <w:t>о результатах оценочных про</w:t>
      </w:r>
      <w:r w:rsidR="00346D16">
        <w:rPr>
          <w:rFonts w:ascii="Liberation Serif" w:hAnsi="Liberation Serif" w:cs="Liberation Serif"/>
          <w:sz w:val="28"/>
          <w:szCs w:val="28"/>
          <w:lang w:bidi="ru-RU"/>
        </w:rPr>
        <w:t xml:space="preserve">цедур (ВПР, НИКО, ОГЭ, ЕГЭ </w:t>
      </w:r>
      <w:r w:rsidRPr="00E955DB">
        <w:rPr>
          <w:rFonts w:ascii="Liberation Serif" w:hAnsi="Liberation Serif" w:cs="Liberation Serif"/>
          <w:sz w:val="28"/>
          <w:szCs w:val="28"/>
          <w:lang w:bidi="ru-RU"/>
        </w:rPr>
        <w:t>и других);</w:t>
      </w:r>
    </w:p>
    <w:p w14:paraId="245DBA13" w14:textId="27FB93A0" w:rsidR="008A1ECC" w:rsidRPr="002555C0" w:rsidRDefault="00E955DB" w:rsidP="006804A3">
      <w:pPr>
        <w:spacing w:after="0" w:line="240" w:lineRule="auto"/>
        <w:ind w:firstLine="709"/>
        <w:jc w:val="both"/>
        <w:rPr>
          <w:rFonts w:ascii="Liberation Serif" w:hAnsi="Liberation Serif" w:cs="Liberation Serif"/>
          <w:sz w:val="28"/>
          <w:szCs w:val="28"/>
          <w:lang w:bidi="ru-RU"/>
        </w:rPr>
      </w:pPr>
      <w:r>
        <w:rPr>
          <w:rFonts w:ascii="Liberation Serif" w:hAnsi="Liberation Serif" w:cs="Liberation Serif"/>
          <w:sz w:val="28"/>
          <w:szCs w:val="28"/>
          <w:lang w:bidi="ru-RU"/>
        </w:rPr>
        <w:t>7</w:t>
      </w:r>
      <w:r w:rsidR="008A1ECC" w:rsidRPr="002555C0">
        <w:rPr>
          <w:rFonts w:ascii="Liberation Serif" w:hAnsi="Liberation Serif" w:cs="Liberation Serif"/>
          <w:sz w:val="28"/>
          <w:szCs w:val="28"/>
          <w:lang w:bidi="ru-RU"/>
        </w:rPr>
        <w:t xml:space="preserve">) аналитические справки, отчеты о результатах методической работы, сопровождении профессионального развития педагогических работников </w:t>
      </w:r>
      <w:r w:rsidR="008A1ECC" w:rsidRPr="002555C0">
        <w:rPr>
          <w:rFonts w:ascii="Liberation Serif" w:hAnsi="Liberation Serif" w:cs="Liberation Serif"/>
          <w:sz w:val="28"/>
          <w:szCs w:val="28"/>
          <w:lang w:bidi="ru-RU"/>
        </w:rPr>
        <w:br/>
        <w:t>на уровне муниципального образования</w:t>
      </w:r>
      <w:r>
        <w:rPr>
          <w:rFonts w:ascii="Liberation Serif" w:hAnsi="Liberation Serif" w:cs="Liberation Serif"/>
          <w:sz w:val="28"/>
          <w:szCs w:val="28"/>
          <w:lang w:bidi="ru-RU"/>
        </w:rPr>
        <w:t xml:space="preserve">, о </w:t>
      </w:r>
      <w:r w:rsidRPr="00E955DB">
        <w:rPr>
          <w:rFonts w:ascii="Liberation Serif" w:hAnsi="Liberation Serif" w:cs="Liberation Serif"/>
          <w:sz w:val="28"/>
          <w:szCs w:val="28"/>
          <w:lang w:bidi="ru-RU"/>
        </w:rPr>
        <w:t>деятельности школьных/городских/муниципальных методических объединений, методических служб на ур</w:t>
      </w:r>
      <w:r>
        <w:rPr>
          <w:rFonts w:ascii="Liberation Serif" w:hAnsi="Liberation Serif" w:cs="Liberation Serif"/>
          <w:sz w:val="28"/>
          <w:szCs w:val="28"/>
          <w:lang w:bidi="ru-RU"/>
        </w:rPr>
        <w:t>овне муниципального образования</w:t>
      </w:r>
      <w:r w:rsidR="008A1ECC" w:rsidRPr="002555C0">
        <w:rPr>
          <w:rFonts w:ascii="Liberation Serif" w:hAnsi="Liberation Serif" w:cs="Liberation Serif"/>
          <w:sz w:val="28"/>
          <w:szCs w:val="28"/>
          <w:lang w:bidi="ru-RU"/>
        </w:rPr>
        <w:t>;</w:t>
      </w:r>
    </w:p>
    <w:p w14:paraId="3AB831A3" w14:textId="38DE4AD7" w:rsidR="008A1ECC" w:rsidRPr="002555C0" w:rsidRDefault="00346D16" w:rsidP="006804A3">
      <w:pPr>
        <w:spacing w:after="0" w:line="240" w:lineRule="auto"/>
        <w:ind w:firstLine="709"/>
        <w:jc w:val="both"/>
        <w:rPr>
          <w:rFonts w:ascii="Liberation Serif" w:hAnsi="Liberation Serif" w:cs="Liberation Serif"/>
          <w:sz w:val="28"/>
          <w:szCs w:val="28"/>
          <w:lang w:bidi="ru-RU"/>
        </w:rPr>
      </w:pPr>
      <w:r>
        <w:rPr>
          <w:rFonts w:ascii="Liberation Serif" w:hAnsi="Liberation Serif" w:cs="Liberation Serif"/>
          <w:sz w:val="28"/>
          <w:szCs w:val="28"/>
          <w:lang w:bidi="ru-RU"/>
        </w:rPr>
        <w:t>8</w:t>
      </w:r>
      <w:r w:rsidR="008A1ECC" w:rsidRPr="002555C0">
        <w:rPr>
          <w:rFonts w:ascii="Liberation Serif" w:hAnsi="Liberation Serif" w:cs="Liberation Serif"/>
          <w:sz w:val="28"/>
          <w:szCs w:val="28"/>
          <w:lang w:bidi="ru-RU"/>
        </w:rPr>
        <w:t>) отчеты</w:t>
      </w:r>
      <w:r w:rsidR="00E955DB">
        <w:rPr>
          <w:rFonts w:ascii="Liberation Serif" w:hAnsi="Liberation Serif" w:cs="Liberation Serif"/>
          <w:sz w:val="28"/>
          <w:szCs w:val="28"/>
          <w:lang w:bidi="ru-RU"/>
        </w:rPr>
        <w:t xml:space="preserve"> организаций</w:t>
      </w:r>
      <w:r w:rsidR="008A1ECC" w:rsidRPr="002555C0">
        <w:rPr>
          <w:rFonts w:ascii="Liberation Serif" w:hAnsi="Liberation Serif" w:cs="Liberation Serif"/>
          <w:sz w:val="28"/>
          <w:szCs w:val="28"/>
          <w:lang w:bidi="ru-RU"/>
        </w:rPr>
        <w:t xml:space="preserve"> о самообследовании (с информацией о результатах сопровождении профессионального развития педагогических работников, методической работы); </w:t>
      </w:r>
    </w:p>
    <w:p w14:paraId="4754FFAC" w14:textId="20ED82DE" w:rsidR="008A1ECC" w:rsidRPr="002555C0" w:rsidRDefault="00346D16" w:rsidP="00012952">
      <w:pPr>
        <w:spacing w:after="0" w:line="240" w:lineRule="auto"/>
        <w:ind w:firstLine="709"/>
        <w:jc w:val="both"/>
        <w:rPr>
          <w:rFonts w:ascii="Liberation Serif" w:hAnsi="Liberation Serif" w:cs="Liberation Serif"/>
          <w:sz w:val="28"/>
          <w:szCs w:val="28"/>
          <w:lang w:bidi="ru-RU"/>
        </w:rPr>
      </w:pPr>
      <w:r>
        <w:rPr>
          <w:rFonts w:ascii="Liberation Serif" w:hAnsi="Liberation Serif" w:cs="Liberation Serif"/>
          <w:sz w:val="28"/>
          <w:szCs w:val="28"/>
          <w:lang w:bidi="ru-RU"/>
        </w:rPr>
        <w:t>9</w:t>
      </w:r>
      <w:r w:rsidR="008A1ECC" w:rsidRPr="002555C0">
        <w:rPr>
          <w:rFonts w:ascii="Liberation Serif" w:hAnsi="Liberation Serif" w:cs="Liberation Serif"/>
          <w:sz w:val="28"/>
          <w:szCs w:val="28"/>
          <w:lang w:bidi="ru-RU"/>
        </w:rPr>
        <w:t xml:space="preserve">) материалы по результатам аналитической деятельности, содержащие управленческие решения (приказы, распоряжения, рекомендации, протоколы и др.); </w:t>
      </w:r>
    </w:p>
    <w:p w14:paraId="39111F9B" w14:textId="038D5350" w:rsidR="008A1ECC" w:rsidRPr="002555C0" w:rsidRDefault="00346D16" w:rsidP="00E955DB">
      <w:pPr>
        <w:spacing w:after="0" w:line="240" w:lineRule="auto"/>
        <w:ind w:firstLine="709"/>
        <w:jc w:val="both"/>
        <w:rPr>
          <w:rFonts w:ascii="Liberation Serif" w:hAnsi="Liberation Serif" w:cs="Liberation Serif"/>
          <w:sz w:val="28"/>
          <w:szCs w:val="28"/>
          <w:lang w:bidi="ru-RU"/>
        </w:rPr>
      </w:pPr>
      <w:r>
        <w:rPr>
          <w:rFonts w:ascii="Liberation Serif" w:hAnsi="Liberation Serif" w:cs="Liberation Serif"/>
          <w:sz w:val="28"/>
          <w:szCs w:val="28"/>
          <w:lang w:bidi="ru-RU"/>
        </w:rPr>
        <w:t>10</w:t>
      </w:r>
      <w:r w:rsidR="008A1ECC" w:rsidRPr="002555C0">
        <w:rPr>
          <w:rFonts w:ascii="Liberation Serif" w:hAnsi="Liberation Serif" w:cs="Liberation Serif"/>
          <w:sz w:val="28"/>
          <w:szCs w:val="28"/>
          <w:lang w:bidi="ru-RU"/>
        </w:rPr>
        <w:t>) </w:t>
      </w:r>
      <w:r w:rsidR="00E955DB">
        <w:rPr>
          <w:rFonts w:ascii="Liberation Serif" w:hAnsi="Liberation Serif" w:cs="Liberation Serif"/>
          <w:sz w:val="28"/>
          <w:szCs w:val="28"/>
          <w:lang w:bidi="ru-RU"/>
        </w:rPr>
        <w:t>материалы региональных проектов и программ;</w:t>
      </w:r>
    </w:p>
    <w:p w14:paraId="60F658B8" w14:textId="295727BD" w:rsidR="008A1ECC" w:rsidRPr="002555C0" w:rsidRDefault="008A1ECC" w:rsidP="006804A3">
      <w:pPr>
        <w:spacing w:after="0" w:line="240" w:lineRule="auto"/>
        <w:ind w:firstLine="709"/>
        <w:jc w:val="both"/>
        <w:rPr>
          <w:rFonts w:ascii="Liberation Serif" w:hAnsi="Liberation Serif" w:cs="Liberation Serif"/>
          <w:sz w:val="28"/>
          <w:szCs w:val="28"/>
          <w:lang w:bidi="ru-RU"/>
        </w:rPr>
      </w:pPr>
      <w:r w:rsidRPr="002555C0">
        <w:rPr>
          <w:rFonts w:ascii="Liberation Serif" w:hAnsi="Liberation Serif" w:cs="Liberation Serif"/>
          <w:sz w:val="28"/>
          <w:szCs w:val="28"/>
          <w:lang w:bidi="ru-RU"/>
        </w:rPr>
        <w:t>1</w:t>
      </w:r>
      <w:r w:rsidR="00346D16">
        <w:rPr>
          <w:rFonts w:ascii="Liberation Serif" w:hAnsi="Liberation Serif" w:cs="Liberation Serif"/>
          <w:sz w:val="28"/>
          <w:szCs w:val="28"/>
          <w:lang w:bidi="ru-RU"/>
        </w:rPr>
        <w:t>1</w:t>
      </w:r>
      <w:r w:rsidRPr="002555C0">
        <w:rPr>
          <w:rFonts w:ascii="Liberation Serif" w:hAnsi="Liberation Serif" w:cs="Liberation Serif"/>
          <w:sz w:val="28"/>
          <w:szCs w:val="28"/>
          <w:lang w:bidi="ru-RU"/>
        </w:rPr>
        <w:t>) информационный ресурс муниципальных методических служб (сайт, страница на сайте</w:t>
      </w:r>
      <w:r w:rsidR="00E955DB">
        <w:rPr>
          <w:rFonts w:ascii="Liberation Serif" w:hAnsi="Liberation Serif" w:cs="Liberation Serif"/>
          <w:sz w:val="28"/>
          <w:szCs w:val="28"/>
          <w:lang w:bidi="ru-RU"/>
        </w:rPr>
        <w:t xml:space="preserve"> управления образованием и др.).</w:t>
      </w:r>
    </w:p>
    <w:p w14:paraId="0E35F532" w14:textId="77777777" w:rsidR="008A501C" w:rsidRDefault="008A501C" w:rsidP="00E42BC2">
      <w:pPr>
        <w:spacing w:after="0" w:line="240" w:lineRule="auto"/>
        <w:ind w:right="244"/>
        <w:jc w:val="center"/>
        <w:rPr>
          <w:rFonts w:ascii="Times New Roman" w:hAnsi="Times New Roman" w:cs="Times New Roman"/>
          <w:b/>
          <w:sz w:val="28"/>
          <w:szCs w:val="28"/>
        </w:rPr>
      </w:pPr>
    </w:p>
    <w:p w14:paraId="02AFAD57" w14:textId="77777777" w:rsidR="002555C0" w:rsidRPr="002555C0" w:rsidRDefault="002555C0" w:rsidP="00E42BC2">
      <w:pPr>
        <w:spacing w:after="0" w:line="240" w:lineRule="auto"/>
        <w:ind w:right="244"/>
        <w:jc w:val="center"/>
        <w:rPr>
          <w:rFonts w:ascii="Liberation Serif" w:hAnsi="Liberation Serif" w:cs="Liberation Serif"/>
          <w:b/>
          <w:sz w:val="28"/>
          <w:szCs w:val="28"/>
        </w:rPr>
      </w:pPr>
      <w:r w:rsidRPr="002555C0">
        <w:rPr>
          <w:rFonts w:ascii="Times New Roman" w:hAnsi="Times New Roman" w:cs="Times New Roman"/>
          <w:b/>
          <w:sz w:val="28"/>
          <w:szCs w:val="28"/>
        </w:rPr>
        <w:t xml:space="preserve">Глава 1. Анализ результатов мониторинга </w:t>
      </w:r>
      <w:r w:rsidRPr="002555C0">
        <w:rPr>
          <w:rFonts w:ascii="Liberation Serif" w:hAnsi="Liberation Serif" w:cs="Liberation Serif"/>
          <w:b/>
          <w:sz w:val="28"/>
          <w:szCs w:val="28"/>
        </w:rPr>
        <w:t xml:space="preserve"> состояния системы обеспечения профессионального развития педагогических работников Свердловской области</w:t>
      </w:r>
    </w:p>
    <w:p w14:paraId="0BD66162" w14:textId="7FF6DBE3" w:rsidR="0096649F" w:rsidRPr="006667D7" w:rsidRDefault="00C3185E" w:rsidP="00012952">
      <w:pPr>
        <w:pStyle w:val="ab"/>
        <w:widowControl w:val="0"/>
        <w:shd w:val="clear" w:color="auto" w:fill="FFFFFF"/>
        <w:spacing w:after="0"/>
        <w:ind w:right="57" w:firstLine="567"/>
        <w:jc w:val="both"/>
        <w:rPr>
          <w:sz w:val="28"/>
          <w:szCs w:val="28"/>
          <w:bdr w:val="none" w:sz="0" w:space="0" w:color="auto" w:frame="1"/>
        </w:rPr>
      </w:pPr>
      <w:r>
        <w:rPr>
          <w:sz w:val="28"/>
          <w:szCs w:val="28"/>
          <w:bdr w:val="none" w:sz="0" w:space="0" w:color="auto" w:frame="1"/>
        </w:rPr>
        <w:t xml:space="preserve">В соответствии  с задачами мониторингового исследования </w:t>
      </w:r>
      <w:r w:rsidRPr="00C3185E">
        <w:rPr>
          <w:sz w:val="28"/>
          <w:szCs w:val="28"/>
          <w:bdr w:val="none" w:sz="0" w:space="0" w:color="auto" w:frame="1"/>
        </w:rPr>
        <w:t>определ</w:t>
      </w:r>
      <w:r>
        <w:rPr>
          <w:sz w:val="28"/>
          <w:szCs w:val="28"/>
          <w:bdr w:val="none" w:sz="0" w:space="0" w:color="auto" w:frame="1"/>
        </w:rPr>
        <w:t xml:space="preserve">ения текущего состояния региональной системы обеспечения профессионального развития педагогических работников с ориентацией на внедрение региональной модели основными методами </w:t>
      </w:r>
      <w:r w:rsidR="00012952">
        <w:rPr>
          <w:sz w:val="28"/>
          <w:szCs w:val="28"/>
          <w:bdr w:val="none" w:sz="0" w:space="0" w:color="auto" w:frame="1"/>
        </w:rPr>
        <w:t>стали сбор и статистическая обработка информации, полученной от участников региональной системы научно-методического сопровождения профессионального развития педагогических работников,   анализ статистических данных по показателям, анализ текстовой информации,</w:t>
      </w:r>
      <w:r w:rsidR="00E14976">
        <w:rPr>
          <w:sz w:val="28"/>
          <w:szCs w:val="28"/>
          <w:bdr w:val="none" w:sz="0" w:space="0" w:color="auto" w:frame="1"/>
        </w:rPr>
        <w:t xml:space="preserve"> представленной в ка</w:t>
      </w:r>
      <w:r w:rsidR="00012952">
        <w:rPr>
          <w:sz w:val="28"/>
          <w:szCs w:val="28"/>
          <w:bdr w:val="none" w:sz="0" w:space="0" w:color="auto" w:frame="1"/>
        </w:rPr>
        <w:t>честве источника, сопоставление с информацией из других источников информации, учет факторов развития региональной системы, обобщение и формулирование выводов о текущем состоянии региональной системы в соответствии с основными треками развития системы обеспечения профессионального</w:t>
      </w:r>
      <w:r w:rsidR="00E14976">
        <w:rPr>
          <w:sz w:val="28"/>
          <w:szCs w:val="28"/>
          <w:bdr w:val="none" w:sz="0" w:space="0" w:color="auto" w:frame="1"/>
        </w:rPr>
        <w:t xml:space="preserve"> развития педагогических работников.</w:t>
      </w:r>
      <w:r w:rsidR="00012952">
        <w:rPr>
          <w:sz w:val="28"/>
          <w:szCs w:val="28"/>
          <w:bdr w:val="none" w:sz="0" w:space="0" w:color="auto" w:frame="1"/>
        </w:rPr>
        <w:t xml:space="preserve"> </w:t>
      </w:r>
    </w:p>
    <w:p w14:paraId="31DFF842" w14:textId="77777777" w:rsidR="00D5632B" w:rsidRDefault="003F482D" w:rsidP="00FB1464">
      <w:pPr>
        <w:spacing w:after="0" w:line="240" w:lineRule="auto"/>
        <w:jc w:val="center"/>
        <w:rPr>
          <w:rFonts w:ascii="Times New Roman" w:hAnsi="Times New Roman" w:cs="Times New Roman"/>
          <w:b/>
          <w:sz w:val="28"/>
          <w:szCs w:val="28"/>
          <w:shd w:val="clear" w:color="auto" w:fill="FFFFFF"/>
        </w:rPr>
      </w:pPr>
      <w:r w:rsidRPr="00F33568">
        <w:rPr>
          <w:rFonts w:ascii="Times New Roman" w:hAnsi="Times New Roman" w:cs="Times New Roman"/>
          <w:b/>
          <w:sz w:val="28"/>
          <w:szCs w:val="28"/>
          <w:shd w:val="clear" w:color="auto" w:fill="FFFFFF"/>
        </w:rPr>
        <w:t xml:space="preserve">Результаты </w:t>
      </w:r>
      <w:r w:rsidR="00D5632B">
        <w:rPr>
          <w:rFonts w:ascii="Times New Roman" w:hAnsi="Times New Roman" w:cs="Times New Roman"/>
          <w:b/>
          <w:sz w:val="28"/>
          <w:szCs w:val="28"/>
          <w:shd w:val="clear" w:color="auto" w:fill="FFFFFF"/>
        </w:rPr>
        <w:t>мониторинга системы обеспечения профессионального развития педагогических работников Свердловской области</w:t>
      </w:r>
    </w:p>
    <w:p w14:paraId="6B5BAE3C" w14:textId="77777777" w:rsidR="00FB1464" w:rsidRPr="003C7C18" w:rsidRDefault="00FB1464" w:rsidP="00FB1464">
      <w:pPr>
        <w:spacing w:after="0" w:line="240" w:lineRule="auto"/>
        <w:ind w:firstLine="425"/>
        <w:jc w:val="both"/>
        <w:rPr>
          <w:rFonts w:ascii="Times New Roman" w:eastAsia="Calibri" w:hAnsi="Times New Roman" w:cs="Times New Roman"/>
          <w:sz w:val="28"/>
          <w:szCs w:val="28"/>
        </w:rPr>
      </w:pPr>
    </w:p>
    <w:p w14:paraId="1052168E" w14:textId="1E375D8A" w:rsidR="0042650E" w:rsidRDefault="00FB1464" w:rsidP="0042650E">
      <w:pPr>
        <w:spacing w:after="0" w:line="240" w:lineRule="auto"/>
        <w:ind w:firstLine="709"/>
        <w:jc w:val="both"/>
        <w:rPr>
          <w:rFonts w:ascii="Times New Roman" w:eastAsia="Calibri" w:hAnsi="Times New Roman" w:cs="Times New Roman"/>
          <w:sz w:val="28"/>
          <w:szCs w:val="28"/>
        </w:rPr>
      </w:pPr>
      <w:r w:rsidRPr="003C7C18">
        <w:rPr>
          <w:rFonts w:ascii="Times New Roman" w:eastAsia="Calibri" w:hAnsi="Times New Roman" w:cs="Times New Roman"/>
          <w:sz w:val="28"/>
          <w:szCs w:val="28"/>
        </w:rPr>
        <w:t xml:space="preserve">В мониторинге </w:t>
      </w:r>
      <w:r w:rsidRPr="003C7C18">
        <w:rPr>
          <w:rFonts w:ascii="Times New Roman" w:eastAsia="Times New Roman" w:hAnsi="Times New Roman" w:cs="Times New Roman"/>
          <w:color w:val="000000"/>
          <w:sz w:val="28"/>
          <w:szCs w:val="28"/>
          <w:lang w:eastAsia="ru-RU"/>
        </w:rPr>
        <w:t xml:space="preserve">системы обеспечения профессионального развития педагогических работников Свердловской области </w:t>
      </w:r>
      <w:r w:rsidRPr="003C7C18">
        <w:rPr>
          <w:rFonts w:ascii="Times New Roman" w:eastAsia="Calibri" w:hAnsi="Times New Roman" w:cs="Times New Roman"/>
          <w:sz w:val="28"/>
          <w:szCs w:val="28"/>
        </w:rPr>
        <w:t xml:space="preserve">приняли </w:t>
      </w:r>
      <w:r w:rsidRPr="0042650E">
        <w:rPr>
          <w:rFonts w:ascii="Times New Roman" w:eastAsia="Calibri" w:hAnsi="Times New Roman" w:cs="Times New Roman"/>
          <w:sz w:val="28"/>
          <w:szCs w:val="28"/>
        </w:rPr>
        <w:t xml:space="preserve">участие </w:t>
      </w:r>
      <w:r w:rsidR="007D4873" w:rsidRPr="0042650E">
        <w:rPr>
          <w:rFonts w:ascii="Times New Roman" w:eastAsia="Calibri" w:hAnsi="Times New Roman" w:cs="Times New Roman"/>
          <w:sz w:val="28"/>
          <w:szCs w:val="28"/>
        </w:rPr>
        <w:t xml:space="preserve"> </w:t>
      </w:r>
      <w:r w:rsidR="0036768A" w:rsidRPr="0042650E">
        <w:rPr>
          <w:rFonts w:ascii="Times New Roman" w:eastAsia="Calibri" w:hAnsi="Times New Roman" w:cs="Times New Roman"/>
          <w:sz w:val="28"/>
          <w:szCs w:val="28"/>
        </w:rPr>
        <w:t>5</w:t>
      </w:r>
      <w:r w:rsidR="00C17C1D">
        <w:rPr>
          <w:rFonts w:ascii="Times New Roman" w:eastAsia="Calibri" w:hAnsi="Times New Roman" w:cs="Times New Roman"/>
          <w:sz w:val="28"/>
          <w:szCs w:val="28"/>
        </w:rPr>
        <w:t>8</w:t>
      </w:r>
      <w:r w:rsidR="007D4873" w:rsidRPr="0042650E">
        <w:rPr>
          <w:rFonts w:ascii="Times New Roman" w:eastAsia="Calibri" w:hAnsi="Times New Roman" w:cs="Times New Roman"/>
          <w:sz w:val="28"/>
          <w:szCs w:val="28"/>
        </w:rPr>
        <w:t xml:space="preserve"> </w:t>
      </w:r>
      <w:r w:rsidR="00355170">
        <w:rPr>
          <w:rFonts w:ascii="Times New Roman" w:eastAsia="Calibri" w:hAnsi="Times New Roman" w:cs="Times New Roman"/>
          <w:sz w:val="28"/>
          <w:szCs w:val="28"/>
        </w:rPr>
        <w:t>мун</w:t>
      </w:r>
      <w:r w:rsidR="000933AB">
        <w:rPr>
          <w:rFonts w:ascii="Times New Roman" w:eastAsia="Calibri" w:hAnsi="Times New Roman" w:cs="Times New Roman"/>
          <w:sz w:val="28"/>
          <w:szCs w:val="28"/>
        </w:rPr>
        <w:t>иципальных образ</w:t>
      </w:r>
      <w:r w:rsidR="00355170">
        <w:rPr>
          <w:rFonts w:ascii="Times New Roman" w:eastAsia="Calibri" w:hAnsi="Times New Roman" w:cs="Times New Roman"/>
          <w:sz w:val="28"/>
          <w:szCs w:val="28"/>
        </w:rPr>
        <w:t>о</w:t>
      </w:r>
      <w:r w:rsidR="000933AB">
        <w:rPr>
          <w:rFonts w:ascii="Times New Roman" w:eastAsia="Calibri" w:hAnsi="Times New Roman" w:cs="Times New Roman"/>
          <w:sz w:val="28"/>
          <w:szCs w:val="28"/>
        </w:rPr>
        <w:t>в</w:t>
      </w:r>
      <w:r w:rsidR="00355170">
        <w:rPr>
          <w:rFonts w:ascii="Times New Roman" w:eastAsia="Calibri" w:hAnsi="Times New Roman" w:cs="Times New Roman"/>
          <w:sz w:val="28"/>
          <w:szCs w:val="28"/>
        </w:rPr>
        <w:t>аний Свердловской области (далее</w:t>
      </w:r>
      <w:r w:rsidR="000933AB">
        <w:rPr>
          <w:rFonts w:ascii="Times New Roman" w:eastAsia="Calibri" w:hAnsi="Times New Roman" w:cs="Times New Roman"/>
          <w:sz w:val="28"/>
          <w:szCs w:val="28"/>
        </w:rPr>
        <w:t xml:space="preserve"> </w:t>
      </w:r>
      <w:r w:rsidR="00355170">
        <w:rPr>
          <w:rFonts w:ascii="Times New Roman" w:eastAsia="Calibri" w:hAnsi="Times New Roman" w:cs="Times New Roman"/>
          <w:sz w:val="28"/>
          <w:szCs w:val="28"/>
        </w:rPr>
        <w:t>- МО СО)</w:t>
      </w:r>
      <w:r w:rsidR="007D4873" w:rsidRPr="0042650E">
        <w:rPr>
          <w:rFonts w:ascii="Times New Roman" w:eastAsia="Calibri" w:hAnsi="Times New Roman" w:cs="Times New Roman"/>
          <w:sz w:val="28"/>
          <w:szCs w:val="28"/>
        </w:rPr>
        <w:t xml:space="preserve"> из 7</w:t>
      </w:r>
      <w:r w:rsidR="00355170">
        <w:rPr>
          <w:rFonts w:ascii="Times New Roman" w:eastAsia="Calibri" w:hAnsi="Times New Roman" w:cs="Times New Roman"/>
          <w:sz w:val="28"/>
          <w:szCs w:val="28"/>
        </w:rPr>
        <w:t>3</w:t>
      </w:r>
      <w:r w:rsidR="007D4873" w:rsidRPr="0042650E">
        <w:rPr>
          <w:rFonts w:ascii="Times New Roman" w:eastAsia="Calibri" w:hAnsi="Times New Roman" w:cs="Times New Roman"/>
          <w:sz w:val="28"/>
          <w:szCs w:val="28"/>
        </w:rPr>
        <w:t xml:space="preserve">. В </w:t>
      </w:r>
      <w:r w:rsidR="007D4873" w:rsidRPr="0042650E">
        <w:rPr>
          <w:rFonts w:ascii="Times New Roman" w:eastAsia="Calibri" w:hAnsi="Times New Roman" w:cs="Times New Roman"/>
          <w:sz w:val="28"/>
          <w:szCs w:val="28"/>
        </w:rPr>
        <w:lastRenderedPageBreak/>
        <w:t xml:space="preserve">мониторинге 2021 года приняли участие </w:t>
      </w:r>
      <w:r w:rsidRPr="0042650E">
        <w:rPr>
          <w:rFonts w:ascii="Times New Roman" w:eastAsia="Calibri" w:hAnsi="Times New Roman" w:cs="Times New Roman"/>
          <w:sz w:val="28"/>
          <w:szCs w:val="28"/>
        </w:rPr>
        <w:t xml:space="preserve">65 муниципальных </w:t>
      </w:r>
      <w:r w:rsidRPr="003C7C18">
        <w:rPr>
          <w:rFonts w:ascii="Times New Roman" w:eastAsia="Calibri" w:hAnsi="Times New Roman" w:cs="Times New Roman"/>
          <w:sz w:val="28"/>
          <w:szCs w:val="28"/>
        </w:rPr>
        <w:t>образ</w:t>
      </w:r>
      <w:r w:rsidR="007D4873">
        <w:rPr>
          <w:rFonts w:ascii="Times New Roman" w:eastAsia="Calibri" w:hAnsi="Times New Roman" w:cs="Times New Roman"/>
          <w:sz w:val="28"/>
          <w:szCs w:val="28"/>
        </w:rPr>
        <w:t>ований Свердловской области</w:t>
      </w:r>
      <w:r w:rsidRPr="003C7C18">
        <w:rPr>
          <w:rFonts w:ascii="Times New Roman" w:eastAsia="Calibri" w:hAnsi="Times New Roman" w:cs="Times New Roman"/>
          <w:sz w:val="28"/>
          <w:szCs w:val="28"/>
        </w:rPr>
        <w:t>.</w:t>
      </w:r>
      <w:r w:rsidR="007D4873">
        <w:rPr>
          <w:rFonts w:ascii="Times New Roman" w:eastAsia="Calibri" w:hAnsi="Times New Roman" w:cs="Times New Roman"/>
          <w:sz w:val="28"/>
          <w:szCs w:val="28"/>
        </w:rPr>
        <w:t xml:space="preserve"> </w:t>
      </w:r>
    </w:p>
    <w:p w14:paraId="3738198D" w14:textId="28E9FC4D" w:rsidR="00FB1464" w:rsidRDefault="0036768A" w:rsidP="0042650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Снижение доли у</w:t>
      </w:r>
      <w:r w:rsidR="003C09BF">
        <w:rPr>
          <w:rFonts w:ascii="Times New Roman" w:eastAsia="Calibri" w:hAnsi="Times New Roman" w:cs="Times New Roman"/>
          <w:sz w:val="28"/>
          <w:szCs w:val="28"/>
        </w:rPr>
        <w:t>част</w:t>
      </w:r>
      <w:r>
        <w:rPr>
          <w:rFonts w:ascii="Times New Roman" w:eastAsia="Calibri" w:hAnsi="Times New Roman" w:cs="Times New Roman"/>
          <w:sz w:val="28"/>
          <w:szCs w:val="28"/>
        </w:rPr>
        <w:t xml:space="preserve">ников </w:t>
      </w:r>
      <w:r w:rsidR="007D4873">
        <w:rPr>
          <w:rFonts w:ascii="Times New Roman" w:eastAsia="Calibri" w:hAnsi="Times New Roman" w:cs="Times New Roman"/>
          <w:sz w:val="28"/>
          <w:szCs w:val="28"/>
        </w:rPr>
        <w:t>в представлении данных в рам</w:t>
      </w:r>
      <w:r w:rsidR="003C09BF">
        <w:rPr>
          <w:rFonts w:ascii="Times New Roman" w:eastAsia="Calibri" w:hAnsi="Times New Roman" w:cs="Times New Roman"/>
          <w:sz w:val="28"/>
          <w:szCs w:val="28"/>
        </w:rPr>
        <w:t>к</w:t>
      </w:r>
      <w:r w:rsidR="007D4873">
        <w:rPr>
          <w:rFonts w:ascii="Times New Roman" w:eastAsia="Calibri" w:hAnsi="Times New Roman" w:cs="Times New Roman"/>
          <w:sz w:val="28"/>
          <w:szCs w:val="28"/>
        </w:rPr>
        <w:t xml:space="preserve">ах мониторинга может свидетельствовать о </w:t>
      </w:r>
      <w:r>
        <w:rPr>
          <w:rFonts w:ascii="Times New Roman" w:eastAsia="Calibri" w:hAnsi="Times New Roman" w:cs="Times New Roman"/>
          <w:sz w:val="28"/>
          <w:szCs w:val="28"/>
        </w:rPr>
        <w:t>необходимости совершенствования единой информационной системы организаций системы образования региона</w:t>
      </w:r>
      <w:r w:rsidR="00355170">
        <w:rPr>
          <w:rFonts w:ascii="Times New Roman" w:eastAsia="Calibri" w:hAnsi="Times New Roman" w:cs="Times New Roman"/>
          <w:sz w:val="28"/>
          <w:szCs w:val="28"/>
        </w:rPr>
        <w:t xml:space="preserve"> (в рамках мониторинга апробировалась новая информационная система сбора данных)</w:t>
      </w:r>
      <w:r w:rsidR="0042650E">
        <w:rPr>
          <w:rFonts w:ascii="Times New Roman" w:eastAsia="Calibri" w:hAnsi="Times New Roman" w:cs="Times New Roman"/>
          <w:sz w:val="28"/>
          <w:szCs w:val="28"/>
        </w:rPr>
        <w:t xml:space="preserve">, а также о </w:t>
      </w:r>
      <w:r w:rsidR="0042650E" w:rsidRPr="0042650E">
        <w:rPr>
          <w:rFonts w:ascii="Times New Roman" w:eastAsia="Calibri" w:hAnsi="Times New Roman" w:cs="Times New Roman"/>
          <w:sz w:val="28"/>
          <w:szCs w:val="28"/>
        </w:rPr>
        <w:t xml:space="preserve">факте </w:t>
      </w:r>
      <w:r w:rsidR="0042650E">
        <w:rPr>
          <w:rFonts w:ascii="Times New Roman" w:eastAsia="Calibri" w:hAnsi="Times New Roman" w:cs="Times New Roman"/>
          <w:sz w:val="28"/>
          <w:szCs w:val="28"/>
        </w:rPr>
        <w:t xml:space="preserve">имеющейся рассогласованности деятельности </w:t>
      </w:r>
      <w:r w:rsidR="00355170">
        <w:rPr>
          <w:rFonts w:ascii="Times New Roman" w:eastAsia="Calibri" w:hAnsi="Times New Roman" w:cs="Times New Roman"/>
          <w:sz w:val="28"/>
          <w:szCs w:val="28"/>
        </w:rPr>
        <w:t xml:space="preserve">специалистов </w:t>
      </w:r>
      <w:r w:rsidR="00355170" w:rsidRPr="00355170">
        <w:rPr>
          <w:rFonts w:ascii="Times New Roman" w:eastAsia="Calibri" w:hAnsi="Times New Roman" w:cs="Times New Roman"/>
          <w:sz w:val="28"/>
          <w:szCs w:val="28"/>
        </w:rPr>
        <w:t>муниципальных образовани</w:t>
      </w:r>
      <w:r w:rsidR="00355170">
        <w:rPr>
          <w:rFonts w:ascii="Times New Roman" w:eastAsia="Calibri" w:hAnsi="Times New Roman" w:cs="Times New Roman"/>
          <w:sz w:val="28"/>
          <w:szCs w:val="28"/>
        </w:rPr>
        <w:t>й, работающих</w:t>
      </w:r>
      <w:r w:rsidR="00355170" w:rsidRPr="00355170">
        <w:rPr>
          <w:rFonts w:ascii="Times New Roman" w:eastAsia="Calibri" w:hAnsi="Times New Roman" w:cs="Times New Roman"/>
          <w:sz w:val="28"/>
          <w:szCs w:val="28"/>
        </w:rPr>
        <w:t xml:space="preserve"> </w:t>
      </w:r>
      <w:r w:rsidR="0042650E">
        <w:rPr>
          <w:rFonts w:ascii="Times New Roman" w:eastAsia="Calibri" w:hAnsi="Times New Roman" w:cs="Times New Roman"/>
          <w:sz w:val="28"/>
          <w:szCs w:val="28"/>
        </w:rPr>
        <w:t>по направлениям организации методической работы в муниципальных образованиях и мониторинга качества образования</w:t>
      </w:r>
      <w:r w:rsidR="00355170">
        <w:rPr>
          <w:rFonts w:ascii="Times New Roman" w:eastAsia="Calibri" w:hAnsi="Times New Roman" w:cs="Times New Roman"/>
          <w:sz w:val="28"/>
          <w:szCs w:val="28"/>
        </w:rPr>
        <w:t xml:space="preserve"> в </w:t>
      </w:r>
      <w:r w:rsidR="004F22AC">
        <w:rPr>
          <w:rFonts w:ascii="Times New Roman" w:eastAsia="Calibri" w:hAnsi="Times New Roman" w:cs="Times New Roman"/>
          <w:sz w:val="28"/>
          <w:szCs w:val="28"/>
        </w:rPr>
        <w:t>муниципалитете</w:t>
      </w:r>
      <w:r w:rsidR="0042650E">
        <w:rPr>
          <w:rFonts w:ascii="Times New Roman" w:eastAsia="Calibri" w:hAnsi="Times New Roman" w:cs="Times New Roman"/>
          <w:sz w:val="28"/>
          <w:szCs w:val="28"/>
        </w:rPr>
        <w:t>. Вместе с тем, участие тех муниципальных образований, которые ранее не принимали участие в мониторинговых процедурах, свидетельствует</w:t>
      </w:r>
      <w:r w:rsidR="00355170">
        <w:rPr>
          <w:rFonts w:ascii="Times New Roman" w:eastAsia="Calibri" w:hAnsi="Times New Roman" w:cs="Times New Roman"/>
          <w:sz w:val="28"/>
          <w:szCs w:val="28"/>
        </w:rPr>
        <w:t xml:space="preserve"> о </w:t>
      </w:r>
      <w:r w:rsidR="0042650E">
        <w:rPr>
          <w:rFonts w:ascii="Times New Roman" w:eastAsia="Calibri" w:hAnsi="Times New Roman" w:cs="Times New Roman"/>
          <w:sz w:val="28"/>
          <w:szCs w:val="28"/>
        </w:rPr>
        <w:t xml:space="preserve">динамике </w:t>
      </w:r>
      <w:r w:rsidR="0042650E" w:rsidRPr="0042650E">
        <w:rPr>
          <w:rFonts w:ascii="Times New Roman" w:eastAsia="Calibri" w:hAnsi="Times New Roman" w:cs="Times New Roman"/>
          <w:sz w:val="28"/>
          <w:szCs w:val="28"/>
        </w:rPr>
        <w:t xml:space="preserve">осознания важности получения результатов о развитии региональной системы и опыте взаимодействия участников региональной системы научно-методического сопровождения профессионального развития педагогических работников и </w:t>
      </w:r>
      <w:r w:rsidR="0042650E">
        <w:rPr>
          <w:rFonts w:ascii="Times New Roman" w:eastAsia="Calibri" w:hAnsi="Times New Roman" w:cs="Times New Roman"/>
          <w:sz w:val="28"/>
          <w:szCs w:val="28"/>
        </w:rPr>
        <w:t>управленческих кадров.</w:t>
      </w:r>
      <w:r>
        <w:rPr>
          <w:rFonts w:ascii="Times New Roman" w:eastAsia="Calibri" w:hAnsi="Times New Roman" w:cs="Times New Roman"/>
          <w:sz w:val="28"/>
          <w:szCs w:val="28"/>
        </w:rPr>
        <w:t xml:space="preserve"> </w:t>
      </w:r>
      <w:r w:rsidR="0042650E">
        <w:rPr>
          <w:rFonts w:ascii="Times New Roman" w:eastAsia="Calibri" w:hAnsi="Times New Roman" w:cs="Times New Roman"/>
          <w:sz w:val="28"/>
          <w:szCs w:val="28"/>
        </w:rPr>
        <w:t xml:space="preserve">Несмотря на </w:t>
      </w:r>
      <w:r w:rsidR="00355170">
        <w:rPr>
          <w:rFonts w:ascii="Times New Roman" w:eastAsia="Calibri" w:hAnsi="Times New Roman" w:cs="Times New Roman"/>
          <w:sz w:val="28"/>
          <w:szCs w:val="28"/>
        </w:rPr>
        <w:t>некоторое снижение доли участников мониторинга в сравнении с 2021 годом,</w:t>
      </w:r>
      <w:r>
        <w:rPr>
          <w:rFonts w:ascii="Times New Roman" w:eastAsia="Calibri" w:hAnsi="Times New Roman" w:cs="Times New Roman"/>
          <w:sz w:val="28"/>
          <w:szCs w:val="28"/>
        </w:rPr>
        <w:t xml:space="preserve"> участие более трех четвертей муниципальных образований всех кластеров (</w:t>
      </w:r>
      <w:r w:rsidR="0042650E">
        <w:rPr>
          <w:rFonts w:ascii="Times New Roman" w:eastAsia="Calibri" w:hAnsi="Times New Roman" w:cs="Times New Roman"/>
          <w:sz w:val="28"/>
          <w:szCs w:val="28"/>
        </w:rPr>
        <w:t xml:space="preserve">соответствие </w:t>
      </w:r>
      <w:r>
        <w:rPr>
          <w:rFonts w:ascii="Times New Roman" w:eastAsia="Calibri" w:hAnsi="Times New Roman" w:cs="Times New Roman"/>
          <w:sz w:val="28"/>
          <w:szCs w:val="28"/>
        </w:rPr>
        <w:t>генеральн</w:t>
      </w:r>
      <w:r w:rsidR="0042650E">
        <w:rPr>
          <w:rFonts w:ascii="Times New Roman" w:eastAsia="Calibri" w:hAnsi="Times New Roman" w:cs="Times New Roman"/>
          <w:sz w:val="28"/>
          <w:szCs w:val="28"/>
        </w:rPr>
        <w:t>ой</w:t>
      </w:r>
      <w:r>
        <w:rPr>
          <w:rFonts w:ascii="Times New Roman" w:eastAsia="Calibri" w:hAnsi="Times New Roman" w:cs="Times New Roman"/>
          <w:sz w:val="28"/>
          <w:szCs w:val="28"/>
        </w:rPr>
        <w:t xml:space="preserve"> совокупност</w:t>
      </w:r>
      <w:r w:rsidR="0042650E">
        <w:rPr>
          <w:rFonts w:ascii="Times New Roman" w:eastAsia="Calibri" w:hAnsi="Times New Roman" w:cs="Times New Roman"/>
          <w:sz w:val="28"/>
          <w:szCs w:val="28"/>
        </w:rPr>
        <w:t>и</w:t>
      </w:r>
      <w:r>
        <w:rPr>
          <w:rFonts w:ascii="Times New Roman" w:eastAsia="Calibri" w:hAnsi="Times New Roman" w:cs="Times New Roman"/>
          <w:sz w:val="28"/>
          <w:szCs w:val="28"/>
        </w:rPr>
        <w:t>) позволяет сделать обоснованные выводы о динамике состояния системы обеспечения профессионального развития педагогических работников.</w:t>
      </w:r>
    </w:p>
    <w:p w14:paraId="652F922D" w14:textId="3DEFC873" w:rsidR="00C857D9" w:rsidRDefault="00FB1464" w:rsidP="00C857D9">
      <w:pPr>
        <w:spacing w:after="0" w:line="240" w:lineRule="auto"/>
        <w:ind w:firstLine="709"/>
        <w:jc w:val="both"/>
        <w:rPr>
          <w:rFonts w:ascii="Times New Roman" w:eastAsia="Times New Roman" w:hAnsi="Times New Roman" w:cs="Times New Roman"/>
          <w:color w:val="000000"/>
          <w:sz w:val="28"/>
          <w:szCs w:val="28"/>
          <w:lang w:eastAsia="ru-RU"/>
        </w:rPr>
      </w:pPr>
      <w:r w:rsidRPr="003C7C18">
        <w:rPr>
          <w:rFonts w:ascii="Times New Roman" w:eastAsia="Calibri" w:hAnsi="Times New Roman" w:cs="Times New Roman"/>
          <w:sz w:val="28"/>
          <w:szCs w:val="28"/>
        </w:rPr>
        <w:t xml:space="preserve">При проведении анализа результатов мониторинга </w:t>
      </w:r>
      <w:r w:rsidR="007D4873">
        <w:rPr>
          <w:rFonts w:ascii="Times New Roman" w:eastAsia="Calibri" w:hAnsi="Times New Roman" w:cs="Times New Roman"/>
          <w:sz w:val="28"/>
          <w:szCs w:val="28"/>
        </w:rPr>
        <w:t xml:space="preserve">состояния </w:t>
      </w:r>
      <w:r w:rsidRPr="003C7C18">
        <w:rPr>
          <w:rFonts w:ascii="Times New Roman" w:eastAsia="Calibri" w:hAnsi="Times New Roman" w:cs="Times New Roman"/>
          <w:sz w:val="28"/>
          <w:szCs w:val="28"/>
        </w:rPr>
        <w:t xml:space="preserve">системы </w:t>
      </w:r>
      <w:r w:rsidRPr="003C7C18">
        <w:rPr>
          <w:rFonts w:ascii="Times New Roman" w:eastAsia="Times New Roman" w:hAnsi="Times New Roman" w:cs="Times New Roman"/>
          <w:color w:val="000000"/>
          <w:sz w:val="28"/>
          <w:szCs w:val="28"/>
          <w:lang w:eastAsia="ru-RU"/>
        </w:rPr>
        <w:t xml:space="preserve">обеспечения профессионального развития педагогических работников были использованы контекстные показатели, </w:t>
      </w:r>
      <w:r w:rsidR="007D4873">
        <w:rPr>
          <w:rFonts w:ascii="Times New Roman" w:eastAsia="Times New Roman" w:hAnsi="Times New Roman" w:cs="Times New Roman"/>
          <w:color w:val="000000"/>
          <w:sz w:val="28"/>
          <w:szCs w:val="28"/>
          <w:lang w:eastAsia="ru-RU"/>
        </w:rPr>
        <w:t>которые по результатам мониторинга 2021 года в</w:t>
      </w:r>
      <w:r w:rsidR="00C857D9">
        <w:rPr>
          <w:rFonts w:ascii="Times New Roman" w:eastAsia="Times New Roman" w:hAnsi="Times New Roman" w:cs="Times New Roman"/>
          <w:color w:val="000000"/>
          <w:sz w:val="28"/>
          <w:szCs w:val="28"/>
          <w:lang w:eastAsia="ru-RU"/>
        </w:rPr>
        <w:t>ыступают важными факторами для совершенствования системы обеспечения профессионального развития на уровне муниципальных образований. Это следующие факторы:</w:t>
      </w:r>
    </w:p>
    <w:p w14:paraId="2D8DB7EC" w14:textId="3380E399" w:rsidR="007B102F" w:rsidRPr="007B102F" w:rsidRDefault="007B102F" w:rsidP="007B102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7B102F">
        <w:rPr>
          <w:rFonts w:ascii="Times New Roman" w:eastAsia="Times New Roman" w:hAnsi="Times New Roman" w:cs="Times New Roman"/>
          <w:color w:val="000000"/>
          <w:sz w:val="28"/>
          <w:szCs w:val="28"/>
          <w:shd w:val="clear" w:color="auto" w:fill="FFFFFF"/>
          <w:lang w:eastAsia="ru-RU"/>
        </w:rPr>
        <w:t>1 фактор – наличие или отсутствие специальной структуры, организующей деятельность по сопровождению профессионального развития педагогических работников на уровне муниципального образования (муниципальная методическая служба либо отдел управления образования, выполняющий сопоставимые функции, в том числе в рам</w:t>
      </w:r>
      <w:r w:rsidR="004F22AC">
        <w:rPr>
          <w:rFonts w:ascii="Times New Roman" w:eastAsia="Times New Roman" w:hAnsi="Times New Roman" w:cs="Times New Roman"/>
          <w:color w:val="000000"/>
          <w:sz w:val="28"/>
          <w:szCs w:val="28"/>
          <w:shd w:val="clear" w:color="auto" w:fill="FFFFFF"/>
          <w:lang w:eastAsia="ru-RU"/>
        </w:rPr>
        <w:t>к</w:t>
      </w:r>
      <w:r w:rsidRPr="007B102F">
        <w:rPr>
          <w:rFonts w:ascii="Times New Roman" w:eastAsia="Times New Roman" w:hAnsi="Times New Roman" w:cs="Times New Roman"/>
          <w:color w:val="000000"/>
          <w:sz w:val="28"/>
          <w:szCs w:val="28"/>
          <w:shd w:val="clear" w:color="auto" w:fill="FFFFFF"/>
          <w:lang w:eastAsia="ru-RU"/>
        </w:rPr>
        <w:t>ах организуемой в муниципальном образовании методической работы),  или отсутствие таковой структуры в муниципальном образовании;</w:t>
      </w:r>
    </w:p>
    <w:p w14:paraId="30D5A935" w14:textId="77777777" w:rsidR="007B102F" w:rsidRPr="007B102F" w:rsidRDefault="007B102F" w:rsidP="007B102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7B102F">
        <w:rPr>
          <w:rFonts w:ascii="Times New Roman" w:eastAsia="Times New Roman" w:hAnsi="Times New Roman" w:cs="Times New Roman"/>
          <w:color w:val="000000"/>
          <w:sz w:val="28"/>
          <w:szCs w:val="28"/>
          <w:shd w:val="clear" w:color="auto" w:fill="FFFFFF"/>
          <w:lang w:eastAsia="ru-RU"/>
        </w:rPr>
        <w:t>2 фактор  –  количество образовательных организаций одного типа и вида, а, следовательно, количество педагогических коллективов, методических объединений педагогических работников (достаточное либо малое количество). Как правило, этот фактор определяет бОльшие различия систем обеспечения профессионального развития педагогических работников для городских и сельских муниципальных образований.</w:t>
      </w:r>
    </w:p>
    <w:p w14:paraId="6B4235BC" w14:textId="77777777" w:rsidR="008E062A" w:rsidRDefault="00C857D9" w:rsidP="007B102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Поэтому </w:t>
      </w:r>
      <w:r w:rsidR="002C519A">
        <w:rPr>
          <w:rFonts w:ascii="Times New Roman" w:eastAsia="Times New Roman" w:hAnsi="Times New Roman" w:cs="Times New Roman"/>
          <w:color w:val="000000"/>
          <w:sz w:val="28"/>
          <w:szCs w:val="28"/>
          <w:lang w:eastAsia="ru-RU"/>
        </w:rPr>
        <w:t xml:space="preserve">при анализе результатов при обработке данных учтены особенности территорий четырех </w:t>
      </w:r>
      <w:r w:rsidR="00FB1464" w:rsidRPr="003C7C18">
        <w:rPr>
          <w:rFonts w:ascii="Times New Roman" w:eastAsia="Times New Roman" w:hAnsi="Times New Roman" w:cs="Times New Roman"/>
          <w:color w:val="000000"/>
          <w:sz w:val="28"/>
          <w:szCs w:val="28"/>
          <w:lang w:eastAsia="ru-RU"/>
        </w:rPr>
        <w:t>кластер</w:t>
      </w:r>
      <w:r w:rsidR="002C519A">
        <w:rPr>
          <w:rFonts w:ascii="Times New Roman" w:eastAsia="Times New Roman" w:hAnsi="Times New Roman" w:cs="Times New Roman"/>
          <w:color w:val="000000"/>
          <w:sz w:val="28"/>
          <w:szCs w:val="28"/>
          <w:lang w:eastAsia="ru-RU"/>
        </w:rPr>
        <w:t>ов</w:t>
      </w:r>
      <w:r w:rsidR="008E062A">
        <w:rPr>
          <w:rFonts w:ascii="Times New Roman" w:eastAsia="Times New Roman" w:hAnsi="Times New Roman" w:cs="Times New Roman"/>
          <w:color w:val="000000"/>
          <w:sz w:val="28"/>
          <w:szCs w:val="28"/>
          <w:lang w:eastAsia="ru-RU"/>
        </w:rPr>
        <w:t>.</w:t>
      </w:r>
    </w:p>
    <w:p w14:paraId="3035EF0C"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К</w:t>
      </w:r>
      <w:r w:rsidRPr="00E04949">
        <w:rPr>
          <w:rFonts w:ascii="Times New Roman" w:eastAsia="Calibri" w:hAnsi="Times New Roman" w:cs="Times New Roman"/>
          <w:sz w:val="28"/>
          <w:szCs w:val="28"/>
        </w:rPr>
        <w:t xml:space="preserve">ластер 1 – </w:t>
      </w:r>
      <w:r w:rsidRPr="00E04949">
        <w:rPr>
          <w:rFonts w:ascii="Times New Roman" w:eastAsia="Times New Roman" w:hAnsi="Times New Roman" w:cs="Times New Roman"/>
          <w:color w:val="000000"/>
          <w:sz w:val="28"/>
          <w:szCs w:val="28"/>
          <w:lang w:eastAsia="ru-RU"/>
        </w:rPr>
        <w:t xml:space="preserve">городские муниципальные образования, в которых созданы муниципальные методические службы – 29 муниципальных образований: </w:t>
      </w:r>
    </w:p>
    <w:p w14:paraId="20207322"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lastRenderedPageBreak/>
        <w:t>-Арамильский городской округ;</w:t>
      </w:r>
    </w:p>
    <w:p w14:paraId="17ED95AD"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-Асбестовский городской округ;</w:t>
      </w:r>
    </w:p>
    <w:p w14:paraId="1093DBC7"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-Березовский городской округ;</w:t>
      </w:r>
    </w:p>
    <w:p w14:paraId="1363112D"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-Верхнесалдинский городской округ;</w:t>
      </w:r>
    </w:p>
    <w:p w14:paraId="5A96A172"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город Нижний Тагил;</w:t>
      </w:r>
    </w:p>
    <w:p w14:paraId="5FBC71CC"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городской округ Город Лесной;</w:t>
      </w:r>
    </w:p>
    <w:p w14:paraId="5B6681B7"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городской округ Заречный;</w:t>
      </w:r>
    </w:p>
    <w:p w14:paraId="068B24D2"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городской округ Карпинск;</w:t>
      </w:r>
    </w:p>
    <w:p w14:paraId="23104FE0"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xml:space="preserve">- городской округ Красноуфимск; </w:t>
      </w:r>
    </w:p>
    <w:p w14:paraId="43D51812"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городской округ Ревда;</w:t>
      </w:r>
    </w:p>
    <w:p w14:paraId="61094041"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городской округ Рефтинский;</w:t>
      </w:r>
    </w:p>
    <w:p w14:paraId="3AF2F606"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городской округ Среднеуральск;</w:t>
      </w:r>
    </w:p>
    <w:p w14:paraId="15D51A0D"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Ивдельский городской округ;</w:t>
      </w:r>
    </w:p>
    <w:p w14:paraId="2B551E58"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Камышловский городской округ;</w:t>
      </w:r>
    </w:p>
    <w:p w14:paraId="7B79E397"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Качканарский городской округ;</w:t>
      </w:r>
    </w:p>
    <w:p w14:paraId="0E1D1EF4"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Кушвинский городской округ;</w:t>
      </w:r>
    </w:p>
    <w:p w14:paraId="0E393D4D"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-Муниципальное образование город Алапаевск;</w:t>
      </w:r>
    </w:p>
    <w:p w14:paraId="44F17176"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Муниципальное образование город Екатеринбург;</w:t>
      </w:r>
    </w:p>
    <w:p w14:paraId="7D9AA86F"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Муниципальное образование город Каменск-Уральский;</w:t>
      </w:r>
    </w:p>
    <w:p w14:paraId="313CB218"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Невьянский городской округ;</w:t>
      </w:r>
    </w:p>
    <w:p w14:paraId="008921A8"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Нижнетуринский городской округ;</w:t>
      </w:r>
    </w:p>
    <w:p w14:paraId="27DCE2D4"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xml:space="preserve">- Новолялинский городской округ; </w:t>
      </w:r>
    </w:p>
    <w:p w14:paraId="5FF6ACB7"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Новоуральский городской округ;</w:t>
      </w:r>
    </w:p>
    <w:p w14:paraId="154CDBB0"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Полевской городской округ;</w:t>
      </w:r>
    </w:p>
    <w:p w14:paraId="409499A6"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Режевской городской округ;</w:t>
      </w:r>
    </w:p>
    <w:p w14:paraId="1FD73D50"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Североуральский городской округ;</w:t>
      </w:r>
    </w:p>
    <w:p w14:paraId="1F57EEE5"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Серовский городской округ;</w:t>
      </w:r>
    </w:p>
    <w:p w14:paraId="0B748FF3"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Сысертский городской округ;</w:t>
      </w:r>
    </w:p>
    <w:p w14:paraId="11C31F11"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Тавдинский городской округ.</w:t>
      </w:r>
    </w:p>
    <w:p w14:paraId="56E33286"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Calibri" w:hAnsi="Times New Roman" w:cs="Times New Roman"/>
          <w:sz w:val="28"/>
          <w:szCs w:val="28"/>
        </w:rPr>
        <w:t>Кластер 2 – г</w:t>
      </w:r>
      <w:r w:rsidRPr="00E04949">
        <w:rPr>
          <w:rFonts w:ascii="Times New Roman" w:eastAsia="Times New Roman" w:hAnsi="Times New Roman" w:cs="Times New Roman"/>
          <w:color w:val="000000"/>
          <w:sz w:val="28"/>
          <w:szCs w:val="28"/>
          <w:lang w:eastAsia="ru-RU"/>
        </w:rPr>
        <w:t>ородские муниципальные образования, в которых отсутствуют муниципальные методические службы – 11 муниципальных образований:</w:t>
      </w:r>
    </w:p>
    <w:p w14:paraId="65162E19"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городской округ Богданович;</w:t>
      </w:r>
    </w:p>
    <w:p w14:paraId="1EF352BF"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городской округ Верхний Тагил;</w:t>
      </w:r>
    </w:p>
    <w:p w14:paraId="77BA1ECF"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городской округ Верхняя Пышма;</w:t>
      </w:r>
    </w:p>
    <w:p w14:paraId="3A3CD898"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городской округ Краснотурьинск;</w:t>
      </w:r>
    </w:p>
    <w:p w14:paraId="4B4E208D"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городской округ Красноуральск;</w:t>
      </w:r>
    </w:p>
    <w:p w14:paraId="0F439931"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городской округ Нижняя Салда;</w:t>
      </w:r>
    </w:p>
    <w:p w14:paraId="2F58A9B8"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городской округ Первоуральск;</w:t>
      </w:r>
    </w:p>
    <w:p w14:paraId="7773C52B"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Муниципальное образование город Ирбит;</w:t>
      </w:r>
    </w:p>
    <w:p w14:paraId="2F5FEDD8"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Талицкий городской округ;</w:t>
      </w:r>
    </w:p>
    <w:p w14:paraId="0E344E9D"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Туринский городской округ;</w:t>
      </w:r>
    </w:p>
    <w:p w14:paraId="07B89A08"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Шалинский городской округ;</w:t>
      </w:r>
    </w:p>
    <w:p w14:paraId="4FF9D2D6"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Calibri" w:hAnsi="Times New Roman" w:cs="Times New Roman"/>
          <w:sz w:val="28"/>
          <w:szCs w:val="28"/>
        </w:rPr>
        <w:lastRenderedPageBreak/>
        <w:t>Кластер 3 – с</w:t>
      </w:r>
      <w:r w:rsidRPr="00E04949">
        <w:rPr>
          <w:rFonts w:ascii="Times New Roman" w:eastAsia="Times New Roman" w:hAnsi="Times New Roman" w:cs="Times New Roman"/>
          <w:color w:val="000000"/>
          <w:sz w:val="28"/>
          <w:szCs w:val="28"/>
          <w:lang w:eastAsia="ru-RU"/>
        </w:rPr>
        <w:t xml:space="preserve">ельские муниципальные образования, в которых созданы муниципальные методические службы – </w:t>
      </w:r>
    </w:p>
    <w:p w14:paraId="3E1A42D8"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12 муниципальных образований:</w:t>
      </w:r>
    </w:p>
    <w:p w14:paraId="10832FEA"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-Ачитский городской округ;</w:t>
      </w:r>
    </w:p>
    <w:p w14:paraId="13D1D683"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Байкаловский муниципальный район;</w:t>
      </w:r>
    </w:p>
    <w:p w14:paraId="741F2366"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xml:space="preserve">-Гаринский городской округ; </w:t>
      </w:r>
    </w:p>
    <w:p w14:paraId="699DE8A7"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xml:space="preserve">- городской округ Пелым; </w:t>
      </w:r>
    </w:p>
    <w:p w14:paraId="69F33E62"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Ирбитское муниципальное образование;</w:t>
      </w:r>
    </w:p>
    <w:p w14:paraId="33AD2F23"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муниципальное образование «поселок Уральский»;</w:t>
      </w:r>
    </w:p>
    <w:p w14:paraId="15F61D05"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Муниципальное образование Алапаевское;</w:t>
      </w:r>
    </w:p>
    <w:p w14:paraId="1DC41159"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муниципальное образование Камышловский муниципальный район;</w:t>
      </w:r>
    </w:p>
    <w:p w14:paraId="05DA5695"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Муниципальное образование Красноуфимский округ;</w:t>
      </w:r>
    </w:p>
    <w:p w14:paraId="24383E0A"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Пышминский городской округ;</w:t>
      </w:r>
    </w:p>
    <w:p w14:paraId="1CB0CA0B"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Слободо-Туринский муниципальный район;</w:t>
      </w:r>
    </w:p>
    <w:p w14:paraId="4543DB9E"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Сосьвинский городской округ.</w:t>
      </w:r>
    </w:p>
    <w:p w14:paraId="574D0B26"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Calibri" w:hAnsi="Times New Roman" w:cs="Times New Roman"/>
          <w:sz w:val="28"/>
          <w:szCs w:val="28"/>
        </w:rPr>
        <w:t>Кластер 4 – с</w:t>
      </w:r>
      <w:r w:rsidRPr="00E04949">
        <w:rPr>
          <w:rFonts w:ascii="Times New Roman" w:eastAsia="Times New Roman" w:hAnsi="Times New Roman" w:cs="Times New Roman"/>
          <w:color w:val="000000"/>
          <w:sz w:val="28"/>
          <w:szCs w:val="28"/>
          <w:lang w:eastAsia="ru-RU"/>
        </w:rPr>
        <w:t>ельские муниципальные образования, в которых отсутствуют муниципальные методические службы</w:t>
      </w:r>
    </w:p>
    <w:p w14:paraId="41B186F9"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xml:space="preserve"> – 5 муниципальных образования:</w:t>
      </w:r>
    </w:p>
    <w:p w14:paraId="5293D3F3"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Артинский городской округ;</w:t>
      </w:r>
    </w:p>
    <w:p w14:paraId="0C36F4C9"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Бисертский городской округ;</w:t>
      </w:r>
    </w:p>
    <w:p w14:paraId="33597EE3"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xml:space="preserve">- городской округ ЗАТО Свободный; </w:t>
      </w:r>
    </w:p>
    <w:p w14:paraId="0B65A954" w14:textId="77777777" w:rsidR="00D87D35" w:rsidRPr="00E04949"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Каменский городской округ;</w:t>
      </w:r>
    </w:p>
    <w:p w14:paraId="561DAD58" w14:textId="77777777" w:rsidR="00D87D35" w:rsidRPr="00B3028C" w:rsidRDefault="00D87D35" w:rsidP="00D87D35">
      <w:pPr>
        <w:spacing w:after="0" w:line="240" w:lineRule="auto"/>
        <w:ind w:firstLine="709"/>
        <w:jc w:val="both"/>
        <w:rPr>
          <w:rFonts w:ascii="Times New Roman" w:eastAsia="Times New Roman" w:hAnsi="Times New Roman" w:cs="Times New Roman"/>
          <w:color w:val="000000"/>
          <w:sz w:val="28"/>
          <w:szCs w:val="28"/>
          <w:lang w:eastAsia="ru-RU"/>
        </w:rPr>
      </w:pPr>
      <w:r w:rsidRPr="00E04949">
        <w:rPr>
          <w:rFonts w:ascii="Times New Roman" w:eastAsia="Times New Roman" w:hAnsi="Times New Roman" w:cs="Times New Roman"/>
          <w:color w:val="000000"/>
          <w:sz w:val="28"/>
          <w:szCs w:val="28"/>
          <w:lang w:eastAsia="ru-RU"/>
        </w:rPr>
        <w:t>- Махнёвское муниципальное образование.</w:t>
      </w:r>
    </w:p>
    <w:p w14:paraId="1C604BC5" w14:textId="7DA01BEC" w:rsidR="00F82F67" w:rsidRDefault="00F82F67" w:rsidP="00F82F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анализе результатов расчета по показателям для выявления динамики</w:t>
      </w:r>
      <w:r w:rsidR="004F22AC">
        <w:rPr>
          <w:rFonts w:ascii="Times New Roman" w:hAnsi="Times New Roman" w:cs="Times New Roman"/>
          <w:sz w:val="28"/>
          <w:szCs w:val="28"/>
        </w:rPr>
        <w:t xml:space="preserve"> и эффективности</w:t>
      </w:r>
      <w:r>
        <w:rPr>
          <w:rFonts w:ascii="Times New Roman" w:hAnsi="Times New Roman" w:cs="Times New Roman"/>
          <w:sz w:val="28"/>
          <w:szCs w:val="28"/>
        </w:rPr>
        <w:t xml:space="preserve"> развития системы обеспечения профессионального развития педагогических работников учитывались некоторые </w:t>
      </w:r>
      <w:r w:rsidR="004F22AC">
        <w:rPr>
          <w:rFonts w:ascii="Times New Roman" w:hAnsi="Times New Roman" w:cs="Times New Roman"/>
          <w:sz w:val="28"/>
          <w:szCs w:val="28"/>
        </w:rPr>
        <w:t>значения</w:t>
      </w:r>
      <w:r>
        <w:rPr>
          <w:rFonts w:ascii="Times New Roman" w:hAnsi="Times New Roman" w:cs="Times New Roman"/>
          <w:sz w:val="28"/>
          <w:szCs w:val="28"/>
        </w:rPr>
        <w:t xml:space="preserve"> сопоставимых показателей мониторинга предыдущего</w:t>
      </w:r>
      <w:r w:rsidR="004F22AC">
        <w:rPr>
          <w:rFonts w:ascii="Times New Roman" w:hAnsi="Times New Roman" w:cs="Times New Roman"/>
          <w:sz w:val="28"/>
          <w:szCs w:val="28"/>
        </w:rPr>
        <w:t>,</w:t>
      </w:r>
      <w:r>
        <w:rPr>
          <w:rFonts w:ascii="Times New Roman" w:hAnsi="Times New Roman" w:cs="Times New Roman"/>
          <w:sz w:val="28"/>
          <w:szCs w:val="28"/>
        </w:rPr>
        <w:t xml:space="preserve"> 2021 года. Это позволило делать выводы на основе динамики результатов, более полно охарактеризовать состояние региональной системы на настоящем этапе.</w:t>
      </w:r>
      <w:r w:rsidR="00D252A2">
        <w:rPr>
          <w:rFonts w:ascii="Times New Roman" w:hAnsi="Times New Roman" w:cs="Times New Roman"/>
          <w:sz w:val="28"/>
          <w:szCs w:val="28"/>
        </w:rPr>
        <w:t xml:space="preserve"> Также в анализе учтены значения показателей по территориям, относящимся к разным кластерам.</w:t>
      </w:r>
    </w:p>
    <w:p w14:paraId="6BC7A220" w14:textId="77777777" w:rsidR="00292B3B" w:rsidRDefault="00292B3B" w:rsidP="00F82F67">
      <w:pPr>
        <w:spacing w:after="0" w:line="240" w:lineRule="auto"/>
        <w:ind w:firstLine="709"/>
        <w:jc w:val="both"/>
        <w:rPr>
          <w:rFonts w:ascii="Times New Roman" w:hAnsi="Times New Roman" w:cs="Times New Roman"/>
          <w:b/>
          <w:sz w:val="28"/>
          <w:szCs w:val="28"/>
        </w:rPr>
      </w:pPr>
    </w:p>
    <w:p w14:paraId="59BD3C90" w14:textId="45F8E26F" w:rsidR="00F82F67" w:rsidRDefault="00F82F67" w:rsidP="00F82F6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Результаты по группе показателей </w:t>
      </w:r>
      <w:r w:rsidRPr="00A12459">
        <w:rPr>
          <w:rFonts w:ascii="Times New Roman" w:hAnsi="Times New Roman" w:cs="Times New Roman"/>
          <w:b/>
          <w:sz w:val="28"/>
          <w:szCs w:val="28"/>
        </w:rPr>
        <w:t>по осуществлению планового повышения</w:t>
      </w:r>
      <w:r>
        <w:rPr>
          <w:rFonts w:ascii="Times New Roman" w:hAnsi="Times New Roman" w:cs="Times New Roman"/>
          <w:b/>
          <w:sz w:val="28"/>
          <w:szCs w:val="28"/>
        </w:rPr>
        <w:t xml:space="preserve"> профессионального мастерства</w:t>
      </w:r>
    </w:p>
    <w:p w14:paraId="428E1990" w14:textId="77777777" w:rsidR="00292B3B" w:rsidRDefault="00292B3B" w:rsidP="00F82F67">
      <w:pPr>
        <w:spacing w:after="0" w:line="240" w:lineRule="auto"/>
        <w:ind w:firstLine="709"/>
        <w:jc w:val="both"/>
        <w:rPr>
          <w:rFonts w:ascii="Times New Roman" w:hAnsi="Times New Roman" w:cs="Times New Roman"/>
          <w:i/>
          <w:sz w:val="28"/>
          <w:szCs w:val="28"/>
        </w:rPr>
      </w:pPr>
    </w:p>
    <w:p w14:paraId="2379CE3A" w14:textId="7E46B4C2" w:rsidR="00801696" w:rsidRPr="00801696" w:rsidRDefault="008E062A" w:rsidP="00F82F67">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1. </w:t>
      </w:r>
      <w:r w:rsidR="00801696" w:rsidRPr="00801696">
        <w:rPr>
          <w:rFonts w:ascii="Times New Roman" w:hAnsi="Times New Roman" w:cs="Times New Roman"/>
          <w:i/>
          <w:sz w:val="28"/>
          <w:szCs w:val="28"/>
        </w:rPr>
        <w:t>Анализ результатов по показателям по выявлению профессиональных дефицитов педагогических работников</w:t>
      </w:r>
    </w:p>
    <w:p w14:paraId="53B6D072" w14:textId="77777777" w:rsidR="00801696" w:rsidRDefault="00801696" w:rsidP="00F82F67">
      <w:pPr>
        <w:spacing w:after="0" w:line="240" w:lineRule="auto"/>
        <w:ind w:firstLine="709"/>
        <w:jc w:val="both"/>
        <w:rPr>
          <w:rFonts w:ascii="Times New Roman" w:hAnsi="Times New Roman" w:cs="Times New Roman"/>
          <w:sz w:val="28"/>
          <w:szCs w:val="28"/>
        </w:rPr>
      </w:pPr>
    </w:p>
    <w:p w14:paraId="41B86431" w14:textId="292A52FE" w:rsidR="00BA0B04" w:rsidRDefault="00BA0B04" w:rsidP="00F82F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A0B04">
        <w:rPr>
          <w:rFonts w:ascii="Times New Roman" w:hAnsi="Times New Roman" w:cs="Times New Roman"/>
          <w:sz w:val="28"/>
          <w:szCs w:val="28"/>
        </w:rPr>
        <w:t>оказател</w:t>
      </w:r>
      <w:r>
        <w:rPr>
          <w:rFonts w:ascii="Times New Roman" w:hAnsi="Times New Roman" w:cs="Times New Roman"/>
          <w:sz w:val="28"/>
          <w:szCs w:val="28"/>
        </w:rPr>
        <w:t xml:space="preserve">и </w:t>
      </w:r>
      <w:r w:rsidRPr="004A2D7C">
        <w:rPr>
          <w:rFonts w:ascii="Times New Roman" w:hAnsi="Times New Roman" w:cs="Times New Roman"/>
          <w:i/>
          <w:sz w:val="28"/>
          <w:szCs w:val="28"/>
        </w:rPr>
        <w:t>по выявлению профессиональных дефицитов педагогических работников</w:t>
      </w:r>
      <w:r w:rsidRPr="00BA0B04">
        <w:rPr>
          <w:rFonts w:ascii="Times New Roman" w:hAnsi="Times New Roman" w:cs="Times New Roman"/>
          <w:sz w:val="28"/>
          <w:szCs w:val="28"/>
        </w:rPr>
        <w:t xml:space="preserve"> фикс</w:t>
      </w:r>
      <w:r>
        <w:rPr>
          <w:rFonts w:ascii="Times New Roman" w:hAnsi="Times New Roman" w:cs="Times New Roman"/>
          <w:sz w:val="28"/>
          <w:szCs w:val="28"/>
        </w:rPr>
        <w:t>ирую</w:t>
      </w:r>
      <w:r w:rsidRPr="00BA0B04">
        <w:rPr>
          <w:rFonts w:ascii="Times New Roman" w:hAnsi="Times New Roman" w:cs="Times New Roman"/>
          <w:sz w:val="28"/>
          <w:szCs w:val="28"/>
        </w:rPr>
        <w:t xml:space="preserve">т </w:t>
      </w:r>
      <w:r>
        <w:rPr>
          <w:rFonts w:ascii="Times New Roman" w:hAnsi="Times New Roman" w:cs="Times New Roman"/>
          <w:sz w:val="28"/>
          <w:szCs w:val="28"/>
        </w:rPr>
        <w:t xml:space="preserve">с одной стороны, </w:t>
      </w:r>
      <w:r w:rsidRPr="00BA0B04">
        <w:rPr>
          <w:rFonts w:ascii="Times New Roman" w:hAnsi="Times New Roman" w:cs="Times New Roman"/>
          <w:sz w:val="28"/>
          <w:szCs w:val="28"/>
        </w:rPr>
        <w:t>уровень организации, мотивации педагогических работников к выявлению уровня компетентности педагогических работников для дальнейшего адресного повышения профессионального мастерства, а</w:t>
      </w:r>
      <w:r>
        <w:rPr>
          <w:rFonts w:ascii="Times New Roman" w:hAnsi="Times New Roman" w:cs="Times New Roman"/>
          <w:sz w:val="28"/>
          <w:szCs w:val="28"/>
        </w:rPr>
        <w:t xml:space="preserve">, с другой стороны, </w:t>
      </w:r>
      <w:r w:rsidRPr="00BA0B04">
        <w:rPr>
          <w:rFonts w:ascii="Times New Roman" w:hAnsi="Times New Roman" w:cs="Times New Roman"/>
          <w:sz w:val="28"/>
          <w:szCs w:val="28"/>
        </w:rPr>
        <w:t xml:space="preserve"> </w:t>
      </w:r>
      <w:r>
        <w:rPr>
          <w:rFonts w:ascii="Times New Roman" w:hAnsi="Times New Roman" w:cs="Times New Roman"/>
          <w:sz w:val="28"/>
          <w:szCs w:val="28"/>
        </w:rPr>
        <w:t xml:space="preserve">характеризуют </w:t>
      </w:r>
      <w:r w:rsidRPr="00BA0B04">
        <w:rPr>
          <w:rFonts w:ascii="Times New Roman" w:hAnsi="Times New Roman" w:cs="Times New Roman"/>
          <w:sz w:val="28"/>
          <w:szCs w:val="28"/>
        </w:rPr>
        <w:t xml:space="preserve"> наличие процессов плановой работы по профессиональному развитию педагогических </w:t>
      </w:r>
      <w:r w:rsidRPr="00BA0B04">
        <w:rPr>
          <w:rFonts w:ascii="Times New Roman" w:hAnsi="Times New Roman" w:cs="Times New Roman"/>
          <w:sz w:val="28"/>
          <w:szCs w:val="28"/>
        </w:rPr>
        <w:lastRenderedPageBreak/>
        <w:t xml:space="preserve">работников в МО </w:t>
      </w:r>
      <w:r>
        <w:rPr>
          <w:rFonts w:ascii="Times New Roman" w:hAnsi="Times New Roman" w:cs="Times New Roman"/>
          <w:sz w:val="28"/>
          <w:szCs w:val="28"/>
        </w:rPr>
        <w:t xml:space="preserve">СО, </w:t>
      </w:r>
      <w:r w:rsidR="001E6007">
        <w:rPr>
          <w:rFonts w:ascii="Times New Roman" w:hAnsi="Times New Roman" w:cs="Times New Roman"/>
          <w:sz w:val="28"/>
          <w:szCs w:val="28"/>
        </w:rPr>
        <w:t xml:space="preserve">в </w:t>
      </w:r>
      <w:r>
        <w:rPr>
          <w:rFonts w:ascii="Times New Roman" w:hAnsi="Times New Roman" w:cs="Times New Roman"/>
          <w:sz w:val="28"/>
          <w:szCs w:val="28"/>
        </w:rPr>
        <w:t xml:space="preserve">том числе работу </w:t>
      </w:r>
      <w:r w:rsidRPr="00BA0B04">
        <w:rPr>
          <w:rFonts w:ascii="Times New Roman" w:hAnsi="Times New Roman" w:cs="Times New Roman"/>
          <w:sz w:val="28"/>
          <w:szCs w:val="28"/>
        </w:rPr>
        <w:t>по мотивации педагогических работников к систематическому выявлению уровня компетентности для восполнения профессиональных дефицитов и  разработке индивидуал</w:t>
      </w:r>
      <w:r w:rsidR="009259CD">
        <w:rPr>
          <w:rFonts w:ascii="Times New Roman" w:hAnsi="Times New Roman" w:cs="Times New Roman"/>
          <w:sz w:val="28"/>
          <w:szCs w:val="28"/>
        </w:rPr>
        <w:t xml:space="preserve">ьного образовательного маршрута, а также </w:t>
      </w:r>
      <w:r w:rsidRPr="00BA0B04">
        <w:rPr>
          <w:rFonts w:ascii="Times New Roman" w:hAnsi="Times New Roman" w:cs="Times New Roman"/>
          <w:sz w:val="28"/>
          <w:szCs w:val="28"/>
        </w:rPr>
        <w:t xml:space="preserve"> </w:t>
      </w:r>
      <w:r w:rsidR="009259CD">
        <w:rPr>
          <w:rFonts w:ascii="Times New Roman" w:hAnsi="Times New Roman" w:cs="Times New Roman"/>
          <w:sz w:val="28"/>
          <w:szCs w:val="28"/>
        </w:rPr>
        <w:t xml:space="preserve">обоснования </w:t>
      </w:r>
      <w:r w:rsidR="009259CD" w:rsidRPr="009259CD">
        <w:rPr>
          <w:rFonts w:ascii="Times New Roman" w:hAnsi="Times New Roman" w:cs="Times New Roman"/>
          <w:sz w:val="28"/>
          <w:szCs w:val="28"/>
        </w:rPr>
        <w:t>дальнейше</w:t>
      </w:r>
      <w:r w:rsidR="001E6007">
        <w:rPr>
          <w:rFonts w:ascii="Times New Roman" w:hAnsi="Times New Roman" w:cs="Times New Roman"/>
          <w:sz w:val="28"/>
          <w:szCs w:val="28"/>
        </w:rPr>
        <w:t>го</w:t>
      </w:r>
      <w:r w:rsidR="009259CD" w:rsidRPr="009259CD">
        <w:rPr>
          <w:rFonts w:ascii="Times New Roman" w:hAnsi="Times New Roman" w:cs="Times New Roman"/>
          <w:sz w:val="28"/>
          <w:szCs w:val="28"/>
        </w:rPr>
        <w:t xml:space="preserve"> планирования системы научно-методического сопровождения педагогических работников</w:t>
      </w:r>
      <w:r w:rsidR="009259CD">
        <w:rPr>
          <w:rFonts w:ascii="Times New Roman" w:hAnsi="Times New Roman" w:cs="Times New Roman"/>
          <w:sz w:val="28"/>
          <w:szCs w:val="28"/>
        </w:rPr>
        <w:t xml:space="preserve"> в муниципальном образовании.</w:t>
      </w:r>
    </w:p>
    <w:p w14:paraId="3B91BA57" w14:textId="3BF7F393" w:rsidR="007256E9" w:rsidRDefault="008E062A" w:rsidP="00F82F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9259CD">
        <w:rPr>
          <w:rFonts w:ascii="Times New Roman" w:hAnsi="Times New Roman" w:cs="Times New Roman"/>
          <w:sz w:val="28"/>
          <w:szCs w:val="28"/>
        </w:rPr>
        <w:t>По показателю «</w:t>
      </w:r>
      <w:r w:rsidR="009259CD" w:rsidRPr="009259CD">
        <w:rPr>
          <w:rFonts w:ascii="Times New Roman" w:hAnsi="Times New Roman" w:cs="Times New Roman"/>
          <w:sz w:val="28"/>
          <w:szCs w:val="28"/>
        </w:rPr>
        <w:t>доля педагогических работников, прошедших диагностику (оценку) профессиональных компетенций в рамках федеральных процедур</w:t>
      </w:r>
      <w:r w:rsidR="009259CD">
        <w:rPr>
          <w:rFonts w:ascii="Times New Roman" w:hAnsi="Times New Roman" w:cs="Times New Roman"/>
          <w:sz w:val="28"/>
          <w:szCs w:val="28"/>
        </w:rPr>
        <w:t>»</w:t>
      </w:r>
      <w:r w:rsidR="007256E9">
        <w:rPr>
          <w:rFonts w:ascii="Times New Roman" w:hAnsi="Times New Roman" w:cs="Times New Roman"/>
          <w:sz w:val="28"/>
          <w:szCs w:val="28"/>
        </w:rPr>
        <w:t xml:space="preserve"> значение составило 13 %. </w:t>
      </w:r>
    </w:p>
    <w:p w14:paraId="600FC82C" w14:textId="1FB50ACB" w:rsidR="009259CD" w:rsidRDefault="007256E9" w:rsidP="00F82F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w:t>
      </w:r>
    </w:p>
    <w:p w14:paraId="7F6BDE37" w14:textId="07535A37" w:rsidR="007256E9" w:rsidRDefault="007256E9" w:rsidP="00F82F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7256E9">
        <w:rPr>
          <w:rFonts w:ascii="Times New Roman" w:hAnsi="Times New Roman" w:cs="Times New Roman"/>
          <w:sz w:val="28"/>
          <w:szCs w:val="28"/>
        </w:rPr>
        <w:t>городск</w:t>
      </w:r>
      <w:r>
        <w:rPr>
          <w:rFonts w:ascii="Times New Roman" w:hAnsi="Times New Roman" w:cs="Times New Roman"/>
          <w:sz w:val="28"/>
          <w:szCs w:val="28"/>
        </w:rPr>
        <w:t>их</w:t>
      </w:r>
      <w:r w:rsidRPr="007256E9">
        <w:rPr>
          <w:rFonts w:ascii="Times New Roman" w:hAnsi="Times New Roman" w:cs="Times New Roman"/>
          <w:sz w:val="28"/>
          <w:szCs w:val="28"/>
        </w:rPr>
        <w:t xml:space="preserve"> территория</w:t>
      </w:r>
      <w:r>
        <w:rPr>
          <w:rFonts w:ascii="Times New Roman" w:hAnsi="Times New Roman" w:cs="Times New Roman"/>
          <w:sz w:val="28"/>
          <w:szCs w:val="28"/>
        </w:rPr>
        <w:t>х</w:t>
      </w:r>
      <w:r w:rsidRPr="007256E9">
        <w:rPr>
          <w:rFonts w:ascii="Times New Roman" w:hAnsi="Times New Roman" w:cs="Times New Roman"/>
          <w:sz w:val="28"/>
          <w:szCs w:val="28"/>
        </w:rPr>
        <w:t>, имеющ</w:t>
      </w:r>
      <w:r>
        <w:rPr>
          <w:rFonts w:ascii="Times New Roman" w:hAnsi="Times New Roman" w:cs="Times New Roman"/>
          <w:sz w:val="28"/>
          <w:szCs w:val="28"/>
        </w:rPr>
        <w:t>их</w:t>
      </w:r>
      <w:r w:rsidRPr="007256E9">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показатель чуть выше – почти 14%;</w:t>
      </w:r>
    </w:p>
    <w:p w14:paraId="6D52F6A5" w14:textId="23B8AC13" w:rsidR="007256E9" w:rsidRDefault="007256E9" w:rsidP="00F82F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7256E9">
        <w:rPr>
          <w:rFonts w:ascii="Times New Roman" w:hAnsi="Times New Roman" w:cs="Times New Roman"/>
          <w:sz w:val="28"/>
          <w:szCs w:val="28"/>
        </w:rPr>
        <w:t>городск</w:t>
      </w:r>
      <w:r>
        <w:rPr>
          <w:rFonts w:ascii="Times New Roman" w:hAnsi="Times New Roman" w:cs="Times New Roman"/>
          <w:sz w:val="28"/>
          <w:szCs w:val="28"/>
        </w:rPr>
        <w:t>их</w:t>
      </w:r>
      <w:r w:rsidRPr="007256E9">
        <w:rPr>
          <w:rFonts w:ascii="Times New Roman" w:hAnsi="Times New Roman" w:cs="Times New Roman"/>
          <w:sz w:val="28"/>
          <w:szCs w:val="28"/>
        </w:rPr>
        <w:t xml:space="preserve"> территория</w:t>
      </w:r>
      <w:r>
        <w:rPr>
          <w:rFonts w:ascii="Times New Roman" w:hAnsi="Times New Roman" w:cs="Times New Roman"/>
          <w:sz w:val="28"/>
          <w:szCs w:val="28"/>
        </w:rPr>
        <w:t>х, не имеющих</w:t>
      </w:r>
      <w:r w:rsidRPr="007256E9">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xml:space="preserve"> - 11,7 %;</w:t>
      </w:r>
    </w:p>
    <w:p w14:paraId="7EAE224D" w14:textId="6707964F" w:rsidR="007256E9" w:rsidRDefault="007256E9" w:rsidP="00F82F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C6C5C">
        <w:rPr>
          <w:rFonts w:ascii="Times New Roman" w:hAnsi="Times New Roman" w:cs="Times New Roman"/>
          <w:sz w:val="28"/>
          <w:szCs w:val="28"/>
        </w:rPr>
        <w:t xml:space="preserve">в </w:t>
      </w:r>
      <w:r w:rsidR="00B3028C" w:rsidRPr="00B3028C">
        <w:rPr>
          <w:rFonts w:ascii="Times New Roman" w:hAnsi="Times New Roman" w:cs="Times New Roman"/>
          <w:sz w:val="28"/>
          <w:szCs w:val="28"/>
        </w:rPr>
        <w:t>сельск</w:t>
      </w:r>
      <w:r w:rsidR="00B3028C">
        <w:rPr>
          <w:rFonts w:ascii="Times New Roman" w:hAnsi="Times New Roman" w:cs="Times New Roman"/>
          <w:sz w:val="28"/>
          <w:szCs w:val="28"/>
        </w:rPr>
        <w:t>их</w:t>
      </w:r>
      <w:r w:rsidR="00B3028C" w:rsidRPr="00B3028C">
        <w:rPr>
          <w:rFonts w:ascii="Times New Roman" w:hAnsi="Times New Roman" w:cs="Times New Roman"/>
          <w:sz w:val="28"/>
          <w:szCs w:val="28"/>
        </w:rPr>
        <w:t xml:space="preserve"> территория</w:t>
      </w:r>
      <w:r w:rsidR="00B3028C">
        <w:rPr>
          <w:rFonts w:ascii="Times New Roman" w:hAnsi="Times New Roman" w:cs="Times New Roman"/>
          <w:sz w:val="28"/>
          <w:szCs w:val="28"/>
        </w:rPr>
        <w:t>х</w:t>
      </w:r>
      <w:r w:rsidR="00B3028C" w:rsidRPr="00B3028C">
        <w:rPr>
          <w:rFonts w:ascii="Times New Roman" w:hAnsi="Times New Roman" w:cs="Times New Roman"/>
          <w:sz w:val="28"/>
          <w:szCs w:val="28"/>
        </w:rPr>
        <w:t>, имеющ</w:t>
      </w:r>
      <w:r w:rsidR="00B3028C">
        <w:rPr>
          <w:rFonts w:ascii="Times New Roman" w:hAnsi="Times New Roman" w:cs="Times New Roman"/>
          <w:sz w:val="28"/>
          <w:szCs w:val="28"/>
        </w:rPr>
        <w:t>их</w:t>
      </w:r>
      <w:r w:rsidR="00B3028C" w:rsidRPr="00B3028C">
        <w:rPr>
          <w:rFonts w:ascii="Times New Roman" w:hAnsi="Times New Roman" w:cs="Times New Roman"/>
          <w:sz w:val="28"/>
          <w:szCs w:val="28"/>
        </w:rPr>
        <w:t xml:space="preserve"> муниципальную методическую службу</w:t>
      </w:r>
      <w:r w:rsidR="00B3028C">
        <w:rPr>
          <w:rFonts w:ascii="Times New Roman" w:hAnsi="Times New Roman" w:cs="Times New Roman"/>
          <w:sz w:val="28"/>
          <w:szCs w:val="28"/>
        </w:rPr>
        <w:t xml:space="preserve"> – 15 %;</w:t>
      </w:r>
    </w:p>
    <w:p w14:paraId="65A6F53E" w14:textId="0ED6E495" w:rsidR="00B3028C" w:rsidRDefault="00B3028C" w:rsidP="00F82F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3028C">
        <w:rPr>
          <w:rFonts w:ascii="Times New Roman" w:hAnsi="Times New Roman" w:cs="Times New Roman"/>
          <w:sz w:val="28"/>
          <w:szCs w:val="28"/>
        </w:rPr>
        <w:t xml:space="preserve">в  сельских территориях, </w:t>
      </w:r>
      <w:r>
        <w:rPr>
          <w:rFonts w:ascii="Times New Roman" w:hAnsi="Times New Roman" w:cs="Times New Roman"/>
          <w:sz w:val="28"/>
          <w:szCs w:val="28"/>
        </w:rPr>
        <w:t xml:space="preserve">не </w:t>
      </w:r>
      <w:r w:rsidRPr="00B3028C">
        <w:rPr>
          <w:rFonts w:ascii="Times New Roman" w:hAnsi="Times New Roman" w:cs="Times New Roman"/>
          <w:sz w:val="28"/>
          <w:szCs w:val="28"/>
        </w:rPr>
        <w:t>имеющих муниципальную методическую службу</w:t>
      </w:r>
      <w:r>
        <w:rPr>
          <w:rFonts w:ascii="Times New Roman" w:hAnsi="Times New Roman" w:cs="Times New Roman"/>
          <w:sz w:val="28"/>
          <w:szCs w:val="28"/>
        </w:rPr>
        <w:t xml:space="preserve"> – всего лишь 7,2 %.</w:t>
      </w:r>
    </w:p>
    <w:p w14:paraId="1B1ED246" w14:textId="10276A39" w:rsidR="00D252A2" w:rsidRDefault="008E062A" w:rsidP="00F82F67">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1.2. </w:t>
      </w:r>
      <w:r w:rsidR="00D252A2" w:rsidRPr="00D252A2">
        <w:rPr>
          <w:rFonts w:ascii="Times New Roman" w:hAnsi="Times New Roman" w:cs="Times New Roman"/>
          <w:sz w:val="28"/>
          <w:szCs w:val="28"/>
          <w:lang w:bidi="ru-RU"/>
        </w:rPr>
        <w:t>Доля педагогов, прошедших региональную диагностику (оценку) профессиональных компетенций, от общего количества педагогов в муниципальном образовании</w:t>
      </w:r>
      <w:r w:rsidR="00D252A2">
        <w:rPr>
          <w:rFonts w:ascii="Times New Roman" w:hAnsi="Times New Roman" w:cs="Times New Roman"/>
          <w:sz w:val="28"/>
          <w:szCs w:val="28"/>
          <w:lang w:bidi="ru-RU"/>
        </w:rPr>
        <w:t xml:space="preserve">, составила </w:t>
      </w:r>
      <w:r w:rsidR="00260011" w:rsidRPr="00260011">
        <w:rPr>
          <w:rFonts w:ascii="Times New Roman" w:hAnsi="Times New Roman" w:cs="Times New Roman"/>
          <w:sz w:val="28"/>
          <w:szCs w:val="28"/>
          <w:lang w:bidi="ru-RU"/>
        </w:rPr>
        <w:t>19,65</w:t>
      </w:r>
      <w:r w:rsidR="00260011">
        <w:rPr>
          <w:rFonts w:ascii="Times New Roman" w:hAnsi="Times New Roman" w:cs="Times New Roman"/>
          <w:sz w:val="28"/>
          <w:szCs w:val="28"/>
          <w:lang w:bidi="ru-RU"/>
        </w:rPr>
        <w:t xml:space="preserve"> %.</w:t>
      </w:r>
    </w:p>
    <w:p w14:paraId="5324C604" w14:textId="49A74097" w:rsidR="00260011" w:rsidRDefault="00260011" w:rsidP="00F82F67">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При этом:</w:t>
      </w:r>
    </w:p>
    <w:p w14:paraId="2ECBE05E" w14:textId="5329EFB9" w:rsidR="00260011" w:rsidRDefault="00260011" w:rsidP="002600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7256E9">
        <w:rPr>
          <w:rFonts w:ascii="Times New Roman" w:hAnsi="Times New Roman" w:cs="Times New Roman"/>
          <w:sz w:val="28"/>
          <w:szCs w:val="28"/>
        </w:rPr>
        <w:t>городск</w:t>
      </w:r>
      <w:r>
        <w:rPr>
          <w:rFonts w:ascii="Times New Roman" w:hAnsi="Times New Roman" w:cs="Times New Roman"/>
          <w:sz w:val="28"/>
          <w:szCs w:val="28"/>
        </w:rPr>
        <w:t>их</w:t>
      </w:r>
      <w:r w:rsidRPr="007256E9">
        <w:rPr>
          <w:rFonts w:ascii="Times New Roman" w:hAnsi="Times New Roman" w:cs="Times New Roman"/>
          <w:sz w:val="28"/>
          <w:szCs w:val="28"/>
        </w:rPr>
        <w:t xml:space="preserve"> территория</w:t>
      </w:r>
      <w:r>
        <w:rPr>
          <w:rFonts w:ascii="Times New Roman" w:hAnsi="Times New Roman" w:cs="Times New Roman"/>
          <w:sz w:val="28"/>
          <w:szCs w:val="28"/>
        </w:rPr>
        <w:t>х</w:t>
      </w:r>
      <w:r w:rsidRPr="007256E9">
        <w:rPr>
          <w:rFonts w:ascii="Times New Roman" w:hAnsi="Times New Roman" w:cs="Times New Roman"/>
          <w:sz w:val="28"/>
          <w:szCs w:val="28"/>
        </w:rPr>
        <w:t>, имеющ</w:t>
      </w:r>
      <w:r>
        <w:rPr>
          <w:rFonts w:ascii="Times New Roman" w:hAnsi="Times New Roman" w:cs="Times New Roman"/>
          <w:sz w:val="28"/>
          <w:szCs w:val="28"/>
        </w:rPr>
        <w:t>их</w:t>
      </w:r>
      <w:r w:rsidRPr="007256E9">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xml:space="preserve">, показатель чуть выше – </w:t>
      </w:r>
      <w:r w:rsidR="00C63B45">
        <w:rPr>
          <w:rFonts w:ascii="Times New Roman" w:hAnsi="Times New Roman" w:cs="Times New Roman"/>
          <w:sz w:val="28"/>
          <w:szCs w:val="28"/>
        </w:rPr>
        <w:t xml:space="preserve">20,3 </w:t>
      </w:r>
      <w:r>
        <w:rPr>
          <w:rFonts w:ascii="Times New Roman" w:hAnsi="Times New Roman" w:cs="Times New Roman"/>
          <w:sz w:val="28"/>
          <w:szCs w:val="28"/>
        </w:rPr>
        <w:t>%;</w:t>
      </w:r>
    </w:p>
    <w:p w14:paraId="5E6B46B2" w14:textId="527BDDA3" w:rsidR="00260011" w:rsidRDefault="00260011" w:rsidP="002600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7256E9">
        <w:rPr>
          <w:rFonts w:ascii="Times New Roman" w:hAnsi="Times New Roman" w:cs="Times New Roman"/>
          <w:sz w:val="28"/>
          <w:szCs w:val="28"/>
        </w:rPr>
        <w:t>городск</w:t>
      </w:r>
      <w:r>
        <w:rPr>
          <w:rFonts w:ascii="Times New Roman" w:hAnsi="Times New Roman" w:cs="Times New Roman"/>
          <w:sz w:val="28"/>
          <w:szCs w:val="28"/>
        </w:rPr>
        <w:t>их</w:t>
      </w:r>
      <w:r w:rsidRPr="007256E9">
        <w:rPr>
          <w:rFonts w:ascii="Times New Roman" w:hAnsi="Times New Roman" w:cs="Times New Roman"/>
          <w:sz w:val="28"/>
          <w:szCs w:val="28"/>
        </w:rPr>
        <w:t xml:space="preserve"> территория</w:t>
      </w:r>
      <w:r>
        <w:rPr>
          <w:rFonts w:ascii="Times New Roman" w:hAnsi="Times New Roman" w:cs="Times New Roman"/>
          <w:sz w:val="28"/>
          <w:szCs w:val="28"/>
        </w:rPr>
        <w:t>х, не имеющих</w:t>
      </w:r>
      <w:r w:rsidRPr="007256E9">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xml:space="preserve"> - </w:t>
      </w:r>
      <w:r w:rsidR="00C63B45">
        <w:rPr>
          <w:rFonts w:ascii="Times New Roman" w:hAnsi="Times New Roman" w:cs="Times New Roman"/>
          <w:sz w:val="28"/>
          <w:szCs w:val="28"/>
        </w:rPr>
        <w:t>17,3</w:t>
      </w:r>
      <w:r>
        <w:rPr>
          <w:rFonts w:ascii="Times New Roman" w:hAnsi="Times New Roman" w:cs="Times New Roman"/>
          <w:sz w:val="28"/>
          <w:szCs w:val="28"/>
        </w:rPr>
        <w:t xml:space="preserve"> %;</w:t>
      </w:r>
    </w:p>
    <w:p w14:paraId="5483FE9E" w14:textId="2AFAF8EF" w:rsidR="00260011" w:rsidRDefault="00260011" w:rsidP="002600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B3028C">
        <w:rPr>
          <w:rFonts w:ascii="Times New Roman" w:hAnsi="Times New Roman" w:cs="Times New Roman"/>
          <w:sz w:val="28"/>
          <w:szCs w:val="28"/>
        </w:rPr>
        <w:t>сельск</w:t>
      </w:r>
      <w:r>
        <w:rPr>
          <w:rFonts w:ascii="Times New Roman" w:hAnsi="Times New Roman" w:cs="Times New Roman"/>
          <w:sz w:val="28"/>
          <w:szCs w:val="28"/>
        </w:rPr>
        <w:t>их</w:t>
      </w:r>
      <w:r w:rsidRPr="00B3028C">
        <w:rPr>
          <w:rFonts w:ascii="Times New Roman" w:hAnsi="Times New Roman" w:cs="Times New Roman"/>
          <w:sz w:val="28"/>
          <w:szCs w:val="28"/>
        </w:rPr>
        <w:t xml:space="preserve"> территория</w:t>
      </w:r>
      <w:r>
        <w:rPr>
          <w:rFonts w:ascii="Times New Roman" w:hAnsi="Times New Roman" w:cs="Times New Roman"/>
          <w:sz w:val="28"/>
          <w:szCs w:val="28"/>
        </w:rPr>
        <w:t>х</w:t>
      </w:r>
      <w:r w:rsidRPr="00B3028C">
        <w:rPr>
          <w:rFonts w:ascii="Times New Roman" w:hAnsi="Times New Roman" w:cs="Times New Roman"/>
          <w:sz w:val="28"/>
          <w:szCs w:val="28"/>
        </w:rPr>
        <w:t>, имеющ</w:t>
      </w:r>
      <w:r>
        <w:rPr>
          <w:rFonts w:ascii="Times New Roman" w:hAnsi="Times New Roman" w:cs="Times New Roman"/>
          <w:sz w:val="28"/>
          <w:szCs w:val="28"/>
        </w:rPr>
        <w:t>их</w:t>
      </w:r>
      <w:r w:rsidRPr="00B3028C">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xml:space="preserve"> – </w:t>
      </w:r>
      <w:r w:rsidR="00890AF0">
        <w:rPr>
          <w:rFonts w:ascii="Times New Roman" w:hAnsi="Times New Roman" w:cs="Times New Roman"/>
          <w:sz w:val="28"/>
          <w:szCs w:val="28"/>
        </w:rPr>
        <w:t xml:space="preserve">22,2 </w:t>
      </w:r>
      <w:r>
        <w:rPr>
          <w:rFonts w:ascii="Times New Roman" w:hAnsi="Times New Roman" w:cs="Times New Roman"/>
          <w:sz w:val="28"/>
          <w:szCs w:val="28"/>
        </w:rPr>
        <w:t xml:space="preserve"> %;</w:t>
      </w:r>
    </w:p>
    <w:p w14:paraId="66CBD913" w14:textId="5C334303" w:rsidR="00260011" w:rsidRDefault="00260011" w:rsidP="002600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3028C">
        <w:rPr>
          <w:rFonts w:ascii="Times New Roman" w:hAnsi="Times New Roman" w:cs="Times New Roman"/>
          <w:sz w:val="28"/>
          <w:szCs w:val="28"/>
        </w:rPr>
        <w:t xml:space="preserve">в  сельских территориях, </w:t>
      </w:r>
      <w:r>
        <w:rPr>
          <w:rFonts w:ascii="Times New Roman" w:hAnsi="Times New Roman" w:cs="Times New Roman"/>
          <w:sz w:val="28"/>
          <w:szCs w:val="28"/>
        </w:rPr>
        <w:t xml:space="preserve">не </w:t>
      </w:r>
      <w:r w:rsidRPr="00B3028C">
        <w:rPr>
          <w:rFonts w:ascii="Times New Roman" w:hAnsi="Times New Roman" w:cs="Times New Roman"/>
          <w:sz w:val="28"/>
          <w:szCs w:val="28"/>
        </w:rPr>
        <w:t>имеющих муниципальную методическую службу</w:t>
      </w:r>
      <w:r>
        <w:rPr>
          <w:rFonts w:ascii="Times New Roman" w:hAnsi="Times New Roman" w:cs="Times New Roman"/>
          <w:sz w:val="28"/>
          <w:szCs w:val="28"/>
        </w:rPr>
        <w:t xml:space="preserve"> – всего лишь</w:t>
      </w:r>
      <w:r w:rsidR="00DC6C5C">
        <w:rPr>
          <w:rFonts w:ascii="Times New Roman" w:hAnsi="Times New Roman" w:cs="Times New Roman"/>
          <w:sz w:val="28"/>
          <w:szCs w:val="28"/>
        </w:rPr>
        <w:t>14,7</w:t>
      </w:r>
      <w:r>
        <w:rPr>
          <w:rFonts w:ascii="Times New Roman" w:hAnsi="Times New Roman" w:cs="Times New Roman"/>
          <w:sz w:val="28"/>
          <w:szCs w:val="28"/>
        </w:rPr>
        <w:t xml:space="preserve"> %.</w:t>
      </w:r>
    </w:p>
    <w:p w14:paraId="094C052C" w14:textId="77777777" w:rsidR="00DC6C5C" w:rsidRDefault="00DC6C5C" w:rsidP="00F82F67">
      <w:pPr>
        <w:spacing w:after="0" w:line="240" w:lineRule="auto"/>
        <w:ind w:firstLine="709"/>
        <w:jc w:val="both"/>
        <w:rPr>
          <w:rFonts w:ascii="Times New Roman" w:hAnsi="Times New Roman" w:cs="Times New Roman"/>
          <w:sz w:val="28"/>
          <w:szCs w:val="28"/>
          <w:lang w:bidi="ru-RU"/>
        </w:rPr>
      </w:pPr>
      <w:r w:rsidRPr="00DC6C5C">
        <w:rPr>
          <w:rFonts w:ascii="Times New Roman" w:hAnsi="Times New Roman" w:cs="Times New Roman"/>
          <w:sz w:val="28"/>
          <w:szCs w:val="28"/>
          <w:lang w:bidi="ru-RU"/>
        </w:rPr>
        <w:t xml:space="preserve">Распределение значений </w:t>
      </w:r>
      <w:r>
        <w:rPr>
          <w:rFonts w:ascii="Times New Roman" w:hAnsi="Times New Roman" w:cs="Times New Roman"/>
          <w:sz w:val="28"/>
          <w:szCs w:val="28"/>
          <w:lang w:bidi="ru-RU"/>
        </w:rPr>
        <w:t xml:space="preserve">по этим двум </w:t>
      </w:r>
      <w:r w:rsidRPr="00DC6C5C">
        <w:rPr>
          <w:rFonts w:ascii="Times New Roman" w:hAnsi="Times New Roman" w:cs="Times New Roman"/>
          <w:sz w:val="28"/>
          <w:szCs w:val="28"/>
          <w:lang w:bidi="ru-RU"/>
        </w:rPr>
        <w:t>показателя</w:t>
      </w:r>
      <w:r>
        <w:rPr>
          <w:rFonts w:ascii="Times New Roman" w:hAnsi="Times New Roman" w:cs="Times New Roman"/>
          <w:sz w:val="28"/>
          <w:szCs w:val="28"/>
          <w:lang w:bidi="ru-RU"/>
        </w:rPr>
        <w:t>м</w:t>
      </w:r>
      <w:r w:rsidRPr="00DC6C5C">
        <w:rPr>
          <w:rFonts w:ascii="Times New Roman" w:hAnsi="Times New Roman" w:cs="Times New Roman"/>
          <w:sz w:val="28"/>
          <w:szCs w:val="28"/>
          <w:lang w:bidi="ru-RU"/>
        </w:rPr>
        <w:t xml:space="preserve"> по кластерам свидетельствует</w:t>
      </w:r>
      <w:r>
        <w:rPr>
          <w:rFonts w:ascii="Times New Roman" w:hAnsi="Times New Roman" w:cs="Times New Roman"/>
          <w:sz w:val="28"/>
          <w:szCs w:val="28"/>
          <w:lang w:bidi="ru-RU"/>
        </w:rPr>
        <w:t>:</w:t>
      </w:r>
    </w:p>
    <w:p w14:paraId="3065C20A" w14:textId="47C9EF7E" w:rsidR="00260011" w:rsidRDefault="00DC6C5C" w:rsidP="00F82F67">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DC6C5C">
        <w:rPr>
          <w:rFonts w:ascii="Times New Roman" w:hAnsi="Times New Roman" w:cs="Times New Roman"/>
          <w:sz w:val="28"/>
          <w:szCs w:val="28"/>
          <w:lang w:bidi="ru-RU"/>
        </w:rPr>
        <w:t>о значительной роли муниципальных методических служб в части организации выявления профессиональных дефицитов, а, следовательно, и дальнейшей организации процесса профессионального развития педагогов на основе полученных результатов с участием и мотивацией к этому самого педагога – участника процедуры выявления професси</w:t>
      </w:r>
      <w:r>
        <w:rPr>
          <w:rFonts w:ascii="Times New Roman" w:hAnsi="Times New Roman" w:cs="Times New Roman"/>
          <w:sz w:val="28"/>
          <w:szCs w:val="28"/>
          <w:lang w:bidi="ru-RU"/>
        </w:rPr>
        <w:t>ональных трудностей и дефицитов;</w:t>
      </w:r>
    </w:p>
    <w:p w14:paraId="28F58F70" w14:textId="3680EA18" w:rsidR="00DC6C5C" w:rsidRDefault="00DC6C5C" w:rsidP="00F82F67">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о более активном вовлечении  педагогов в процессы выявления профессиональных дефицитов в территориях, где работают муниципальные методические службы, причем организационный ресурс муниципальных методических служб (далее – ММС) сельских территорий оказывается выше, - возможно, вследствие более глубокого знания персонального кадрового состава образовательных организаций в силу их небольшого количества.</w:t>
      </w:r>
    </w:p>
    <w:p w14:paraId="51852197" w14:textId="0FE409EA" w:rsidR="007908DF" w:rsidRDefault="008E062A" w:rsidP="003D6B0D">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lastRenderedPageBreak/>
        <w:t xml:space="preserve">1.3. </w:t>
      </w:r>
      <w:r w:rsidR="007908DF" w:rsidRPr="007908DF">
        <w:rPr>
          <w:rFonts w:ascii="Times New Roman" w:hAnsi="Times New Roman" w:cs="Times New Roman"/>
          <w:sz w:val="28"/>
          <w:szCs w:val="28"/>
          <w:lang w:bidi="ru-RU"/>
        </w:rPr>
        <w:t xml:space="preserve">Доля педагогов, принявших участие в Апробации КИМов для выявления компетенций, необходимых в различных </w:t>
      </w:r>
      <w:r w:rsidR="007908DF">
        <w:rPr>
          <w:rFonts w:ascii="Times New Roman" w:hAnsi="Times New Roman" w:cs="Times New Roman"/>
          <w:sz w:val="28"/>
          <w:szCs w:val="28"/>
          <w:lang w:bidi="ru-RU"/>
        </w:rPr>
        <w:t>вид</w:t>
      </w:r>
      <w:r w:rsidR="0046160E">
        <w:rPr>
          <w:rFonts w:ascii="Times New Roman" w:hAnsi="Times New Roman" w:cs="Times New Roman"/>
          <w:sz w:val="28"/>
          <w:szCs w:val="28"/>
          <w:lang w:bidi="ru-RU"/>
        </w:rPr>
        <w:t>ах деятельности,  составила – 4,</w:t>
      </w:r>
      <w:r w:rsidR="007908DF">
        <w:rPr>
          <w:rFonts w:ascii="Times New Roman" w:hAnsi="Times New Roman" w:cs="Times New Roman"/>
          <w:sz w:val="28"/>
          <w:szCs w:val="28"/>
          <w:lang w:bidi="ru-RU"/>
        </w:rPr>
        <w:t>9 %.</w:t>
      </w:r>
    </w:p>
    <w:p w14:paraId="05018D7C" w14:textId="4674A596" w:rsidR="007908DF" w:rsidRDefault="007908DF" w:rsidP="003D6B0D">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При этом:</w:t>
      </w:r>
    </w:p>
    <w:p w14:paraId="64237D5D" w14:textId="6E4A2997" w:rsidR="007908DF" w:rsidRDefault="007908DF" w:rsidP="007908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7256E9">
        <w:rPr>
          <w:rFonts w:ascii="Times New Roman" w:hAnsi="Times New Roman" w:cs="Times New Roman"/>
          <w:sz w:val="28"/>
          <w:szCs w:val="28"/>
        </w:rPr>
        <w:t>городск</w:t>
      </w:r>
      <w:r>
        <w:rPr>
          <w:rFonts w:ascii="Times New Roman" w:hAnsi="Times New Roman" w:cs="Times New Roman"/>
          <w:sz w:val="28"/>
          <w:szCs w:val="28"/>
        </w:rPr>
        <w:t>их</w:t>
      </w:r>
      <w:r w:rsidRPr="007256E9">
        <w:rPr>
          <w:rFonts w:ascii="Times New Roman" w:hAnsi="Times New Roman" w:cs="Times New Roman"/>
          <w:sz w:val="28"/>
          <w:szCs w:val="28"/>
        </w:rPr>
        <w:t xml:space="preserve"> территория</w:t>
      </w:r>
      <w:r>
        <w:rPr>
          <w:rFonts w:ascii="Times New Roman" w:hAnsi="Times New Roman" w:cs="Times New Roman"/>
          <w:sz w:val="28"/>
          <w:szCs w:val="28"/>
        </w:rPr>
        <w:t>х</w:t>
      </w:r>
      <w:r w:rsidRPr="007256E9">
        <w:rPr>
          <w:rFonts w:ascii="Times New Roman" w:hAnsi="Times New Roman" w:cs="Times New Roman"/>
          <w:sz w:val="28"/>
          <w:szCs w:val="28"/>
        </w:rPr>
        <w:t>, имеющ</w:t>
      </w:r>
      <w:r>
        <w:rPr>
          <w:rFonts w:ascii="Times New Roman" w:hAnsi="Times New Roman" w:cs="Times New Roman"/>
          <w:sz w:val="28"/>
          <w:szCs w:val="28"/>
        </w:rPr>
        <w:t>их</w:t>
      </w:r>
      <w:r w:rsidRPr="007256E9">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показатель</w:t>
      </w:r>
      <w:r w:rsidR="00FB7637">
        <w:rPr>
          <w:rFonts w:ascii="Times New Roman" w:hAnsi="Times New Roman" w:cs="Times New Roman"/>
          <w:sz w:val="28"/>
          <w:szCs w:val="28"/>
        </w:rPr>
        <w:t xml:space="preserve"> </w:t>
      </w:r>
      <w:r>
        <w:rPr>
          <w:rFonts w:ascii="Times New Roman" w:hAnsi="Times New Roman" w:cs="Times New Roman"/>
          <w:sz w:val="28"/>
          <w:szCs w:val="28"/>
        </w:rPr>
        <w:t>– 2,</w:t>
      </w:r>
      <w:r w:rsidR="00FB7637">
        <w:rPr>
          <w:rFonts w:ascii="Times New Roman" w:hAnsi="Times New Roman" w:cs="Times New Roman"/>
          <w:sz w:val="28"/>
          <w:szCs w:val="28"/>
        </w:rPr>
        <w:t>8</w:t>
      </w:r>
      <w:r>
        <w:rPr>
          <w:rFonts w:ascii="Times New Roman" w:hAnsi="Times New Roman" w:cs="Times New Roman"/>
          <w:sz w:val="28"/>
          <w:szCs w:val="28"/>
        </w:rPr>
        <w:t xml:space="preserve"> %;</w:t>
      </w:r>
    </w:p>
    <w:p w14:paraId="408D3E9D" w14:textId="19631EA5" w:rsidR="007908DF" w:rsidRDefault="007908DF" w:rsidP="007908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7256E9">
        <w:rPr>
          <w:rFonts w:ascii="Times New Roman" w:hAnsi="Times New Roman" w:cs="Times New Roman"/>
          <w:sz w:val="28"/>
          <w:szCs w:val="28"/>
        </w:rPr>
        <w:t>городск</w:t>
      </w:r>
      <w:r>
        <w:rPr>
          <w:rFonts w:ascii="Times New Roman" w:hAnsi="Times New Roman" w:cs="Times New Roman"/>
          <w:sz w:val="28"/>
          <w:szCs w:val="28"/>
        </w:rPr>
        <w:t>их</w:t>
      </w:r>
      <w:r w:rsidRPr="007256E9">
        <w:rPr>
          <w:rFonts w:ascii="Times New Roman" w:hAnsi="Times New Roman" w:cs="Times New Roman"/>
          <w:sz w:val="28"/>
          <w:szCs w:val="28"/>
        </w:rPr>
        <w:t xml:space="preserve"> территория</w:t>
      </w:r>
      <w:r>
        <w:rPr>
          <w:rFonts w:ascii="Times New Roman" w:hAnsi="Times New Roman" w:cs="Times New Roman"/>
          <w:sz w:val="28"/>
          <w:szCs w:val="28"/>
        </w:rPr>
        <w:t>х, не имеющих</w:t>
      </w:r>
      <w:r w:rsidRPr="007256E9">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xml:space="preserve"> - </w:t>
      </w:r>
      <w:r w:rsidR="00FB7637">
        <w:rPr>
          <w:rFonts w:ascii="Times New Roman" w:hAnsi="Times New Roman" w:cs="Times New Roman"/>
          <w:sz w:val="28"/>
          <w:szCs w:val="28"/>
        </w:rPr>
        <w:t>5</w:t>
      </w:r>
      <w:r>
        <w:rPr>
          <w:rFonts w:ascii="Times New Roman" w:hAnsi="Times New Roman" w:cs="Times New Roman"/>
          <w:sz w:val="28"/>
          <w:szCs w:val="28"/>
        </w:rPr>
        <w:t>,3 %;</w:t>
      </w:r>
    </w:p>
    <w:p w14:paraId="05A7E11C" w14:textId="7D077F04" w:rsidR="007908DF" w:rsidRDefault="007908DF" w:rsidP="007908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B3028C">
        <w:rPr>
          <w:rFonts w:ascii="Times New Roman" w:hAnsi="Times New Roman" w:cs="Times New Roman"/>
          <w:sz w:val="28"/>
          <w:szCs w:val="28"/>
        </w:rPr>
        <w:t>сельск</w:t>
      </w:r>
      <w:r>
        <w:rPr>
          <w:rFonts w:ascii="Times New Roman" w:hAnsi="Times New Roman" w:cs="Times New Roman"/>
          <w:sz w:val="28"/>
          <w:szCs w:val="28"/>
        </w:rPr>
        <w:t>их</w:t>
      </w:r>
      <w:r w:rsidRPr="00B3028C">
        <w:rPr>
          <w:rFonts w:ascii="Times New Roman" w:hAnsi="Times New Roman" w:cs="Times New Roman"/>
          <w:sz w:val="28"/>
          <w:szCs w:val="28"/>
        </w:rPr>
        <w:t xml:space="preserve"> территория</w:t>
      </w:r>
      <w:r>
        <w:rPr>
          <w:rFonts w:ascii="Times New Roman" w:hAnsi="Times New Roman" w:cs="Times New Roman"/>
          <w:sz w:val="28"/>
          <w:szCs w:val="28"/>
        </w:rPr>
        <w:t>х</w:t>
      </w:r>
      <w:r w:rsidRPr="00B3028C">
        <w:rPr>
          <w:rFonts w:ascii="Times New Roman" w:hAnsi="Times New Roman" w:cs="Times New Roman"/>
          <w:sz w:val="28"/>
          <w:szCs w:val="28"/>
        </w:rPr>
        <w:t>, имеющ</w:t>
      </w:r>
      <w:r>
        <w:rPr>
          <w:rFonts w:ascii="Times New Roman" w:hAnsi="Times New Roman" w:cs="Times New Roman"/>
          <w:sz w:val="28"/>
          <w:szCs w:val="28"/>
        </w:rPr>
        <w:t>их</w:t>
      </w:r>
      <w:r w:rsidRPr="00B3028C">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xml:space="preserve"> – </w:t>
      </w:r>
      <w:r w:rsidR="00FB7637">
        <w:rPr>
          <w:rFonts w:ascii="Times New Roman" w:hAnsi="Times New Roman" w:cs="Times New Roman"/>
          <w:sz w:val="28"/>
          <w:szCs w:val="28"/>
        </w:rPr>
        <w:t>12</w:t>
      </w:r>
      <w:r>
        <w:rPr>
          <w:rFonts w:ascii="Times New Roman" w:hAnsi="Times New Roman" w:cs="Times New Roman"/>
          <w:sz w:val="28"/>
          <w:szCs w:val="28"/>
        </w:rPr>
        <w:t>,</w:t>
      </w:r>
      <w:r w:rsidR="00FB7637">
        <w:rPr>
          <w:rFonts w:ascii="Times New Roman" w:hAnsi="Times New Roman" w:cs="Times New Roman"/>
          <w:sz w:val="28"/>
          <w:szCs w:val="28"/>
        </w:rPr>
        <w:t>1</w:t>
      </w:r>
      <w:r>
        <w:rPr>
          <w:rFonts w:ascii="Times New Roman" w:hAnsi="Times New Roman" w:cs="Times New Roman"/>
          <w:sz w:val="28"/>
          <w:szCs w:val="28"/>
        </w:rPr>
        <w:t xml:space="preserve">  %;</w:t>
      </w:r>
    </w:p>
    <w:p w14:paraId="14739B02" w14:textId="66B79EB1" w:rsidR="007908DF" w:rsidRDefault="007908DF" w:rsidP="007908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3028C">
        <w:rPr>
          <w:rFonts w:ascii="Times New Roman" w:hAnsi="Times New Roman" w:cs="Times New Roman"/>
          <w:sz w:val="28"/>
          <w:szCs w:val="28"/>
        </w:rPr>
        <w:t xml:space="preserve">в  сельских территориях, </w:t>
      </w:r>
      <w:r>
        <w:rPr>
          <w:rFonts w:ascii="Times New Roman" w:hAnsi="Times New Roman" w:cs="Times New Roman"/>
          <w:sz w:val="28"/>
          <w:szCs w:val="28"/>
        </w:rPr>
        <w:t xml:space="preserve">не </w:t>
      </w:r>
      <w:r w:rsidRPr="00B3028C">
        <w:rPr>
          <w:rFonts w:ascii="Times New Roman" w:hAnsi="Times New Roman" w:cs="Times New Roman"/>
          <w:sz w:val="28"/>
          <w:szCs w:val="28"/>
        </w:rPr>
        <w:t>имеющих муниципальную методическую службу</w:t>
      </w:r>
      <w:r>
        <w:rPr>
          <w:rFonts w:ascii="Times New Roman" w:hAnsi="Times New Roman" w:cs="Times New Roman"/>
          <w:sz w:val="28"/>
          <w:szCs w:val="28"/>
        </w:rPr>
        <w:t xml:space="preserve"> </w:t>
      </w:r>
      <w:r w:rsidR="00FB7637">
        <w:rPr>
          <w:rFonts w:ascii="Times New Roman" w:hAnsi="Times New Roman" w:cs="Times New Roman"/>
          <w:sz w:val="28"/>
          <w:szCs w:val="28"/>
        </w:rPr>
        <w:t xml:space="preserve"> - 0 </w:t>
      </w:r>
      <w:r>
        <w:rPr>
          <w:rFonts w:ascii="Times New Roman" w:hAnsi="Times New Roman" w:cs="Times New Roman"/>
          <w:sz w:val="28"/>
          <w:szCs w:val="28"/>
        </w:rPr>
        <w:t>%.</w:t>
      </w:r>
    </w:p>
    <w:p w14:paraId="129C072E" w14:textId="2C72FCDB" w:rsidR="003D6B0D" w:rsidRPr="003D6B0D" w:rsidRDefault="00D252A2" w:rsidP="003D6B0D">
      <w:pPr>
        <w:spacing w:after="0" w:line="240" w:lineRule="auto"/>
        <w:ind w:firstLine="709"/>
        <w:jc w:val="both"/>
        <w:rPr>
          <w:rFonts w:ascii="Times New Roman" w:hAnsi="Times New Roman" w:cs="Times New Roman"/>
          <w:sz w:val="28"/>
          <w:szCs w:val="28"/>
          <w:lang w:bidi="ru-RU"/>
        </w:rPr>
      </w:pPr>
      <w:r w:rsidRPr="00D252A2">
        <w:rPr>
          <w:rFonts w:ascii="Times New Roman" w:hAnsi="Times New Roman" w:cs="Times New Roman"/>
          <w:sz w:val="28"/>
          <w:szCs w:val="28"/>
          <w:lang w:bidi="ru-RU"/>
        </w:rPr>
        <w:t xml:space="preserve">Доля педагогов, принявших участие в Апробации КИМов для выявления компетенций, необходимых в различных </w:t>
      </w:r>
      <w:r>
        <w:rPr>
          <w:rFonts w:ascii="Times New Roman" w:hAnsi="Times New Roman" w:cs="Times New Roman"/>
          <w:sz w:val="28"/>
          <w:szCs w:val="28"/>
          <w:lang w:bidi="ru-RU"/>
        </w:rPr>
        <w:t>видах деятельности, отражает участие Свердловской области в федеральных п</w:t>
      </w:r>
      <w:r w:rsidR="0046160E">
        <w:rPr>
          <w:rFonts w:ascii="Times New Roman" w:hAnsi="Times New Roman" w:cs="Times New Roman"/>
          <w:sz w:val="28"/>
          <w:szCs w:val="28"/>
          <w:lang w:bidi="ru-RU"/>
        </w:rPr>
        <w:t>роцедурах апробации контрольно-</w:t>
      </w:r>
      <w:r>
        <w:rPr>
          <w:rFonts w:ascii="Times New Roman" w:hAnsi="Times New Roman" w:cs="Times New Roman"/>
          <w:sz w:val="28"/>
          <w:szCs w:val="28"/>
          <w:lang w:bidi="ru-RU"/>
        </w:rPr>
        <w:t xml:space="preserve">измерительных материалов для </w:t>
      </w:r>
      <w:r w:rsidR="003D6B0D" w:rsidRPr="003D6B0D">
        <w:rPr>
          <w:rFonts w:ascii="Times New Roman" w:hAnsi="Times New Roman" w:cs="Times New Roman"/>
          <w:sz w:val="28"/>
          <w:szCs w:val="28"/>
          <w:lang w:bidi="ru-RU"/>
        </w:rPr>
        <w:t xml:space="preserve">модели оценки компетенций работников образовательных организаций, осуществляющих образовательную деятельность по образовательным программам общего </w:t>
      </w:r>
      <w:r w:rsidR="003D6B0D" w:rsidRPr="001921C5">
        <w:rPr>
          <w:rFonts w:ascii="Times New Roman" w:hAnsi="Times New Roman" w:cs="Times New Roman"/>
          <w:sz w:val="28"/>
          <w:szCs w:val="28"/>
          <w:lang w:bidi="ru-RU"/>
        </w:rPr>
        <w:t xml:space="preserve">образования, необходимых для осуществления воспитательной деятельности, </w:t>
      </w:r>
      <w:r w:rsidR="00411B18" w:rsidRPr="001921C5">
        <w:rPr>
          <w:rFonts w:ascii="Times New Roman" w:hAnsi="Times New Roman" w:cs="Times New Roman"/>
          <w:sz w:val="28"/>
          <w:szCs w:val="28"/>
          <w:lang w:bidi="ru-RU"/>
        </w:rPr>
        <w:t xml:space="preserve">а также в Апробации контрольно-измерительных материалов для оценки ИКТ-компетенций учителей,  </w:t>
      </w:r>
      <w:r w:rsidR="003D6B0D" w:rsidRPr="001921C5">
        <w:rPr>
          <w:rFonts w:ascii="Times New Roman" w:hAnsi="Times New Roman" w:cs="Times New Roman"/>
          <w:sz w:val="28"/>
          <w:szCs w:val="28"/>
          <w:lang w:bidi="ru-RU"/>
        </w:rPr>
        <w:t>проводим</w:t>
      </w:r>
      <w:r w:rsidR="00411B18" w:rsidRPr="001921C5">
        <w:rPr>
          <w:rFonts w:ascii="Times New Roman" w:hAnsi="Times New Roman" w:cs="Times New Roman"/>
          <w:sz w:val="28"/>
          <w:szCs w:val="28"/>
          <w:lang w:bidi="ru-RU"/>
        </w:rPr>
        <w:t>ых</w:t>
      </w:r>
      <w:r w:rsidR="003D6B0D" w:rsidRPr="001921C5">
        <w:rPr>
          <w:rFonts w:ascii="Times New Roman" w:hAnsi="Times New Roman" w:cs="Times New Roman"/>
          <w:sz w:val="28"/>
          <w:szCs w:val="28"/>
          <w:lang w:bidi="ru-RU"/>
        </w:rPr>
        <w:t xml:space="preserve">  Федеральной службой по надзору в сфере образования и науки (Рособрнадзором).</w:t>
      </w:r>
    </w:p>
    <w:p w14:paraId="06CC292F" w14:textId="70712B09" w:rsidR="003D6B0D" w:rsidRPr="003D6B0D" w:rsidRDefault="003D6B0D" w:rsidP="003D6B0D">
      <w:pPr>
        <w:spacing w:after="0" w:line="240" w:lineRule="auto"/>
        <w:ind w:firstLine="709"/>
        <w:jc w:val="both"/>
        <w:rPr>
          <w:rFonts w:ascii="Times New Roman" w:hAnsi="Times New Roman" w:cs="Times New Roman"/>
          <w:sz w:val="28"/>
          <w:szCs w:val="28"/>
          <w:lang w:bidi="ru-RU"/>
        </w:rPr>
      </w:pPr>
      <w:r w:rsidRPr="003D6B0D">
        <w:rPr>
          <w:rFonts w:ascii="Times New Roman" w:hAnsi="Times New Roman" w:cs="Times New Roman"/>
          <w:sz w:val="28"/>
          <w:szCs w:val="28"/>
          <w:lang w:bidi="ru-RU"/>
        </w:rPr>
        <w:t xml:space="preserve"> Апробация модели оценки компетенций работников образовательных организаций, осуществляющих образовательную деятельность по образовательным программам общего образования, необходимых для осуществления воспитательной деятельности (далее – апробация Модели) </w:t>
      </w:r>
      <w:r>
        <w:rPr>
          <w:rFonts w:ascii="Times New Roman" w:hAnsi="Times New Roman" w:cs="Times New Roman"/>
          <w:sz w:val="28"/>
          <w:szCs w:val="28"/>
          <w:lang w:bidi="ru-RU"/>
        </w:rPr>
        <w:t xml:space="preserve">была </w:t>
      </w:r>
      <w:r w:rsidRPr="003D6B0D">
        <w:rPr>
          <w:rFonts w:ascii="Times New Roman" w:hAnsi="Times New Roman" w:cs="Times New Roman"/>
          <w:sz w:val="28"/>
          <w:szCs w:val="28"/>
          <w:lang w:bidi="ru-RU"/>
        </w:rPr>
        <w:t>пров</w:t>
      </w:r>
      <w:r>
        <w:rPr>
          <w:rFonts w:ascii="Times New Roman" w:hAnsi="Times New Roman" w:cs="Times New Roman"/>
          <w:sz w:val="28"/>
          <w:szCs w:val="28"/>
          <w:lang w:bidi="ru-RU"/>
        </w:rPr>
        <w:t xml:space="preserve">едена </w:t>
      </w:r>
      <w:r w:rsidRPr="003D6B0D">
        <w:rPr>
          <w:rFonts w:ascii="Times New Roman" w:hAnsi="Times New Roman" w:cs="Times New Roman"/>
          <w:sz w:val="28"/>
          <w:szCs w:val="28"/>
          <w:lang w:bidi="ru-RU"/>
        </w:rPr>
        <w:t xml:space="preserve">в октябре 2021 года. </w:t>
      </w:r>
    </w:p>
    <w:p w14:paraId="6154AFC3" w14:textId="77777777" w:rsidR="003D6B0D" w:rsidRPr="003D6B0D" w:rsidRDefault="003D6B0D" w:rsidP="003D6B0D">
      <w:pPr>
        <w:spacing w:after="0" w:line="240" w:lineRule="auto"/>
        <w:ind w:firstLine="709"/>
        <w:jc w:val="both"/>
        <w:rPr>
          <w:rFonts w:ascii="Times New Roman" w:hAnsi="Times New Roman" w:cs="Times New Roman"/>
          <w:sz w:val="28"/>
          <w:szCs w:val="28"/>
          <w:lang w:bidi="ru-RU"/>
        </w:rPr>
      </w:pPr>
      <w:r w:rsidRPr="003D6B0D">
        <w:rPr>
          <w:rFonts w:ascii="Times New Roman" w:hAnsi="Times New Roman" w:cs="Times New Roman"/>
          <w:sz w:val="28"/>
          <w:szCs w:val="28"/>
          <w:lang w:bidi="ru-RU"/>
        </w:rPr>
        <w:t>Указанное мероприятие направлено на апробацию подходов и инструментария, позволяющих проводить:</w:t>
      </w:r>
    </w:p>
    <w:p w14:paraId="08E7B4D1" w14:textId="77777777" w:rsidR="003D6B0D" w:rsidRPr="003D6B0D" w:rsidRDefault="003D6B0D" w:rsidP="003D6B0D">
      <w:pPr>
        <w:spacing w:after="0" w:line="240" w:lineRule="auto"/>
        <w:ind w:firstLine="709"/>
        <w:jc w:val="both"/>
        <w:rPr>
          <w:rFonts w:ascii="Times New Roman" w:hAnsi="Times New Roman" w:cs="Times New Roman"/>
          <w:sz w:val="28"/>
          <w:szCs w:val="28"/>
          <w:lang w:bidi="ru-RU"/>
        </w:rPr>
      </w:pPr>
      <w:r w:rsidRPr="003D6B0D">
        <w:rPr>
          <w:rFonts w:ascii="Times New Roman" w:hAnsi="Times New Roman" w:cs="Times New Roman"/>
          <w:sz w:val="28"/>
          <w:szCs w:val="28"/>
          <w:lang w:bidi="ru-RU"/>
        </w:rPr>
        <w:t>- оценку компетенций, необходимых для осуществления воспитательной деятельности учителями-предметниками в учебной и внеурочной деятельности;</w:t>
      </w:r>
    </w:p>
    <w:p w14:paraId="3C107BC2" w14:textId="77777777" w:rsidR="003D6B0D" w:rsidRPr="003D6B0D" w:rsidRDefault="003D6B0D" w:rsidP="003D6B0D">
      <w:pPr>
        <w:spacing w:after="0" w:line="240" w:lineRule="auto"/>
        <w:ind w:firstLine="709"/>
        <w:jc w:val="both"/>
        <w:rPr>
          <w:rFonts w:ascii="Times New Roman" w:hAnsi="Times New Roman" w:cs="Times New Roman"/>
          <w:sz w:val="28"/>
          <w:szCs w:val="28"/>
          <w:lang w:bidi="ru-RU"/>
        </w:rPr>
      </w:pPr>
      <w:r w:rsidRPr="003D6B0D">
        <w:rPr>
          <w:rFonts w:ascii="Times New Roman" w:hAnsi="Times New Roman" w:cs="Times New Roman"/>
          <w:sz w:val="28"/>
          <w:szCs w:val="28"/>
          <w:lang w:bidi="ru-RU"/>
        </w:rPr>
        <w:t>- оценку компетенций, необходимых для осуществления деятельности классными руководителями;</w:t>
      </w:r>
    </w:p>
    <w:p w14:paraId="5F68A667" w14:textId="77777777" w:rsidR="003D6B0D" w:rsidRPr="003D6B0D" w:rsidRDefault="003D6B0D" w:rsidP="003D6B0D">
      <w:pPr>
        <w:spacing w:after="0" w:line="240" w:lineRule="auto"/>
        <w:ind w:firstLine="709"/>
        <w:jc w:val="both"/>
        <w:rPr>
          <w:rFonts w:ascii="Times New Roman" w:hAnsi="Times New Roman" w:cs="Times New Roman"/>
          <w:sz w:val="28"/>
          <w:szCs w:val="28"/>
          <w:lang w:bidi="ru-RU"/>
        </w:rPr>
      </w:pPr>
      <w:r w:rsidRPr="003D6B0D">
        <w:rPr>
          <w:rFonts w:ascii="Times New Roman" w:hAnsi="Times New Roman" w:cs="Times New Roman"/>
          <w:sz w:val="28"/>
          <w:szCs w:val="28"/>
          <w:lang w:bidi="ru-RU"/>
        </w:rPr>
        <w:t>- диагностику профессиональных дефицитов в области воспитательной деятельности у учителей –предметников и классных руководителей.</w:t>
      </w:r>
    </w:p>
    <w:p w14:paraId="46615265" w14:textId="1603CA30" w:rsidR="002F5A4F" w:rsidRDefault="003D6B0D" w:rsidP="003D6B0D">
      <w:pPr>
        <w:spacing w:after="0" w:line="240" w:lineRule="auto"/>
        <w:ind w:firstLine="709"/>
        <w:jc w:val="both"/>
        <w:rPr>
          <w:rFonts w:ascii="Times New Roman" w:hAnsi="Times New Roman" w:cs="Times New Roman"/>
          <w:sz w:val="28"/>
          <w:szCs w:val="28"/>
          <w:lang w:bidi="ru-RU"/>
        </w:rPr>
      </w:pPr>
      <w:r w:rsidRPr="003D6B0D">
        <w:rPr>
          <w:rFonts w:ascii="Times New Roman" w:hAnsi="Times New Roman" w:cs="Times New Roman"/>
          <w:sz w:val="28"/>
          <w:szCs w:val="28"/>
          <w:lang w:bidi="ru-RU"/>
        </w:rPr>
        <w:t xml:space="preserve"> Участниками апробации Модели яв</w:t>
      </w:r>
      <w:r>
        <w:rPr>
          <w:rFonts w:ascii="Times New Roman" w:hAnsi="Times New Roman" w:cs="Times New Roman"/>
          <w:sz w:val="28"/>
          <w:szCs w:val="28"/>
          <w:lang w:bidi="ru-RU"/>
        </w:rPr>
        <w:t>ились</w:t>
      </w:r>
      <w:r w:rsidRPr="003D6B0D">
        <w:rPr>
          <w:rFonts w:ascii="Times New Roman" w:hAnsi="Times New Roman" w:cs="Times New Roman"/>
          <w:sz w:val="28"/>
          <w:szCs w:val="28"/>
          <w:lang w:bidi="ru-RU"/>
        </w:rPr>
        <w:t xml:space="preserve"> учителя общеобразовательных организаций по учебным предметам: «История», «Обществознание», «Литература», «Биология», выполняющие функционал классного руководителя.</w:t>
      </w:r>
      <w:r w:rsidR="00764A1F">
        <w:rPr>
          <w:rFonts w:ascii="Times New Roman" w:hAnsi="Times New Roman" w:cs="Times New Roman"/>
          <w:sz w:val="28"/>
          <w:szCs w:val="28"/>
          <w:lang w:bidi="ru-RU"/>
        </w:rPr>
        <w:t xml:space="preserve"> </w:t>
      </w:r>
      <w:r w:rsidR="002F5A4F">
        <w:rPr>
          <w:rFonts w:ascii="Times New Roman" w:hAnsi="Times New Roman" w:cs="Times New Roman"/>
          <w:sz w:val="28"/>
          <w:szCs w:val="28"/>
          <w:lang w:bidi="ru-RU"/>
        </w:rPr>
        <w:t>Выборка участников была определена квотой для Свердловской области.</w:t>
      </w:r>
    </w:p>
    <w:p w14:paraId="188ACDB2" w14:textId="77777777" w:rsidR="00BE6452" w:rsidRDefault="00BE6452" w:rsidP="003D6B0D">
      <w:pPr>
        <w:spacing w:after="0" w:line="240" w:lineRule="auto"/>
        <w:ind w:firstLine="709"/>
        <w:jc w:val="both"/>
        <w:rPr>
          <w:rFonts w:ascii="Times New Roman" w:hAnsi="Times New Roman" w:cs="Times New Roman"/>
          <w:sz w:val="28"/>
          <w:szCs w:val="28"/>
          <w:lang w:bidi="ru-RU"/>
        </w:rPr>
      </w:pPr>
    </w:p>
    <w:p w14:paraId="2A704305" w14:textId="77777777" w:rsidR="00764A1F" w:rsidRDefault="00764A1F" w:rsidP="003D6B0D">
      <w:pPr>
        <w:spacing w:after="0" w:line="240" w:lineRule="auto"/>
        <w:ind w:firstLine="709"/>
        <w:jc w:val="both"/>
        <w:rPr>
          <w:rFonts w:ascii="Times New Roman" w:hAnsi="Times New Roman" w:cs="Times New Roman"/>
          <w:sz w:val="28"/>
          <w:szCs w:val="28"/>
          <w:lang w:bidi="ru-RU"/>
        </w:rPr>
      </w:pPr>
    </w:p>
    <w:tbl>
      <w:tblPr>
        <w:tblW w:w="9639" w:type="dxa"/>
        <w:tblInd w:w="-5" w:type="dxa"/>
        <w:tblLayout w:type="fixed"/>
        <w:tblLook w:val="04A0" w:firstRow="1" w:lastRow="0" w:firstColumn="1" w:lastColumn="0" w:noHBand="0" w:noVBand="1"/>
      </w:tblPr>
      <w:tblGrid>
        <w:gridCol w:w="1418"/>
        <w:gridCol w:w="850"/>
        <w:gridCol w:w="851"/>
        <w:gridCol w:w="1134"/>
        <w:gridCol w:w="1134"/>
        <w:gridCol w:w="1134"/>
        <w:gridCol w:w="1134"/>
        <w:gridCol w:w="992"/>
        <w:gridCol w:w="992"/>
      </w:tblGrid>
      <w:tr w:rsidR="00200CA8" w:rsidRPr="00394AE7" w14:paraId="42BF17CE" w14:textId="77777777" w:rsidTr="00A97769">
        <w:trPr>
          <w:trHeight w:val="900"/>
        </w:trPr>
        <w:tc>
          <w:tcPr>
            <w:tcW w:w="1418" w:type="dxa"/>
            <w:tcBorders>
              <w:top w:val="single" w:sz="4" w:space="0" w:color="auto"/>
              <w:left w:val="single" w:sz="4" w:space="0" w:color="auto"/>
              <w:bottom w:val="single" w:sz="4" w:space="0" w:color="auto"/>
              <w:right w:val="single" w:sz="4" w:space="0" w:color="auto"/>
            </w:tcBorders>
            <w:shd w:val="clear" w:color="000000" w:fill="AEAAAA"/>
            <w:vAlign w:val="center"/>
            <w:hideMark/>
          </w:tcPr>
          <w:p w14:paraId="0A8D8509" w14:textId="3D825C7C" w:rsidR="005232D2" w:rsidRPr="00394AE7" w:rsidRDefault="00200CA8" w:rsidP="00200CA8">
            <w:pPr>
              <w:spacing w:after="0" w:line="240" w:lineRule="auto"/>
              <w:jc w:val="center"/>
              <w:rPr>
                <w:rFonts w:ascii="Times New Roman" w:eastAsia="Times New Roman" w:hAnsi="Times New Roman" w:cs="Times New Roman"/>
                <w:b/>
                <w:bCs/>
                <w:color w:val="000000"/>
                <w:lang w:eastAsia="ru-RU"/>
              </w:rPr>
            </w:pPr>
            <w:r w:rsidRPr="00394AE7">
              <w:rPr>
                <w:rFonts w:ascii="Times New Roman" w:eastAsia="Times New Roman" w:hAnsi="Times New Roman" w:cs="Times New Roman"/>
                <w:b/>
                <w:bCs/>
                <w:color w:val="000000"/>
                <w:lang w:eastAsia="ru-RU"/>
              </w:rPr>
              <w:lastRenderedPageBreak/>
              <w:t xml:space="preserve">Общее </w:t>
            </w:r>
            <w:r w:rsidR="005232D2" w:rsidRPr="00394AE7">
              <w:rPr>
                <w:rFonts w:ascii="Times New Roman" w:eastAsia="Times New Roman" w:hAnsi="Times New Roman" w:cs="Times New Roman"/>
                <w:b/>
                <w:bCs/>
                <w:color w:val="000000"/>
                <w:lang w:eastAsia="ru-RU"/>
              </w:rPr>
              <w:t>количество</w:t>
            </w:r>
            <w:r w:rsidR="00A97769">
              <w:rPr>
                <w:rFonts w:ascii="Times New Roman" w:eastAsia="Times New Roman" w:hAnsi="Times New Roman" w:cs="Times New Roman"/>
                <w:b/>
                <w:bCs/>
                <w:color w:val="000000"/>
                <w:lang w:eastAsia="ru-RU"/>
              </w:rPr>
              <w:t xml:space="preserve"> (планово)</w:t>
            </w:r>
            <w:r w:rsidR="005232D2" w:rsidRPr="00394AE7">
              <w:rPr>
                <w:rFonts w:ascii="Times New Roman" w:eastAsia="Times New Roman" w:hAnsi="Times New Roman" w:cs="Times New Roman"/>
                <w:b/>
                <w:bCs/>
                <w:color w:val="000000"/>
                <w:lang w:eastAsia="ru-RU"/>
              </w:rPr>
              <w:t xml:space="preserve"> </w:t>
            </w:r>
          </w:p>
        </w:tc>
        <w:tc>
          <w:tcPr>
            <w:tcW w:w="850" w:type="dxa"/>
            <w:tcBorders>
              <w:top w:val="single" w:sz="4" w:space="0" w:color="auto"/>
              <w:left w:val="nil"/>
              <w:bottom w:val="single" w:sz="4" w:space="0" w:color="auto"/>
              <w:right w:val="single" w:sz="4" w:space="0" w:color="auto"/>
            </w:tcBorders>
            <w:shd w:val="clear" w:color="000000" w:fill="FFF2CC"/>
            <w:vAlign w:val="center"/>
            <w:hideMark/>
          </w:tcPr>
          <w:p w14:paraId="72356D54" w14:textId="77777777" w:rsidR="005232D2" w:rsidRPr="00A97769" w:rsidRDefault="005232D2" w:rsidP="005232D2">
            <w:pPr>
              <w:spacing w:after="0" w:line="240" w:lineRule="auto"/>
              <w:jc w:val="center"/>
              <w:rPr>
                <w:rFonts w:ascii="Times New Roman" w:eastAsia="Times New Roman" w:hAnsi="Times New Roman" w:cs="Times New Roman"/>
                <w:bCs/>
                <w:color w:val="000000"/>
                <w:lang w:eastAsia="ru-RU"/>
              </w:rPr>
            </w:pPr>
            <w:r w:rsidRPr="00A97769">
              <w:rPr>
                <w:rFonts w:ascii="Times New Roman" w:eastAsia="Times New Roman" w:hAnsi="Times New Roman" w:cs="Times New Roman"/>
                <w:bCs/>
                <w:color w:val="000000"/>
                <w:lang w:eastAsia="ru-RU"/>
              </w:rPr>
              <w:t>литература город</w:t>
            </w:r>
          </w:p>
        </w:tc>
        <w:tc>
          <w:tcPr>
            <w:tcW w:w="851" w:type="dxa"/>
            <w:tcBorders>
              <w:top w:val="single" w:sz="4" w:space="0" w:color="auto"/>
              <w:left w:val="nil"/>
              <w:bottom w:val="single" w:sz="4" w:space="0" w:color="auto"/>
              <w:right w:val="single" w:sz="4" w:space="0" w:color="auto"/>
            </w:tcBorders>
            <w:shd w:val="clear" w:color="000000" w:fill="FFF2CC"/>
            <w:vAlign w:val="center"/>
            <w:hideMark/>
          </w:tcPr>
          <w:p w14:paraId="06B01F2A" w14:textId="77777777" w:rsidR="005232D2" w:rsidRPr="00A97769" w:rsidRDefault="005232D2" w:rsidP="005232D2">
            <w:pPr>
              <w:spacing w:after="0" w:line="240" w:lineRule="auto"/>
              <w:jc w:val="center"/>
              <w:rPr>
                <w:rFonts w:ascii="Times New Roman" w:eastAsia="Times New Roman" w:hAnsi="Times New Roman" w:cs="Times New Roman"/>
                <w:bCs/>
                <w:color w:val="000000"/>
                <w:lang w:eastAsia="ru-RU"/>
              </w:rPr>
            </w:pPr>
            <w:r w:rsidRPr="00A97769">
              <w:rPr>
                <w:rFonts w:ascii="Times New Roman" w:eastAsia="Times New Roman" w:hAnsi="Times New Roman" w:cs="Times New Roman"/>
                <w:bCs/>
                <w:color w:val="000000"/>
                <w:lang w:eastAsia="ru-RU"/>
              </w:rPr>
              <w:t>литература село</w:t>
            </w:r>
          </w:p>
        </w:tc>
        <w:tc>
          <w:tcPr>
            <w:tcW w:w="1134" w:type="dxa"/>
            <w:tcBorders>
              <w:top w:val="single" w:sz="4" w:space="0" w:color="auto"/>
              <w:left w:val="nil"/>
              <w:bottom w:val="single" w:sz="4" w:space="0" w:color="auto"/>
              <w:right w:val="single" w:sz="4" w:space="0" w:color="auto"/>
            </w:tcBorders>
            <w:shd w:val="clear" w:color="000000" w:fill="E2EFDA"/>
            <w:vAlign w:val="center"/>
            <w:hideMark/>
          </w:tcPr>
          <w:p w14:paraId="2DA8343F" w14:textId="77777777" w:rsidR="005232D2" w:rsidRPr="00A97769" w:rsidRDefault="005232D2" w:rsidP="005232D2">
            <w:pPr>
              <w:spacing w:after="0" w:line="240" w:lineRule="auto"/>
              <w:jc w:val="center"/>
              <w:rPr>
                <w:rFonts w:ascii="Times New Roman" w:eastAsia="Times New Roman" w:hAnsi="Times New Roman" w:cs="Times New Roman"/>
                <w:bCs/>
                <w:color w:val="000000"/>
                <w:lang w:eastAsia="ru-RU"/>
              </w:rPr>
            </w:pPr>
            <w:r w:rsidRPr="00A97769">
              <w:rPr>
                <w:rFonts w:ascii="Times New Roman" w:eastAsia="Times New Roman" w:hAnsi="Times New Roman" w:cs="Times New Roman"/>
                <w:bCs/>
                <w:color w:val="000000"/>
                <w:lang w:eastAsia="ru-RU"/>
              </w:rPr>
              <w:t>биология город</w:t>
            </w:r>
          </w:p>
        </w:tc>
        <w:tc>
          <w:tcPr>
            <w:tcW w:w="1134" w:type="dxa"/>
            <w:tcBorders>
              <w:top w:val="single" w:sz="4" w:space="0" w:color="auto"/>
              <w:left w:val="nil"/>
              <w:bottom w:val="single" w:sz="4" w:space="0" w:color="auto"/>
              <w:right w:val="single" w:sz="4" w:space="0" w:color="auto"/>
            </w:tcBorders>
            <w:shd w:val="clear" w:color="000000" w:fill="E2EFDA"/>
            <w:vAlign w:val="center"/>
            <w:hideMark/>
          </w:tcPr>
          <w:p w14:paraId="28E93240" w14:textId="77777777" w:rsidR="005232D2" w:rsidRPr="00A97769" w:rsidRDefault="005232D2" w:rsidP="005232D2">
            <w:pPr>
              <w:spacing w:after="0" w:line="240" w:lineRule="auto"/>
              <w:jc w:val="center"/>
              <w:rPr>
                <w:rFonts w:ascii="Times New Roman" w:eastAsia="Times New Roman" w:hAnsi="Times New Roman" w:cs="Times New Roman"/>
                <w:bCs/>
                <w:color w:val="000000"/>
                <w:lang w:eastAsia="ru-RU"/>
              </w:rPr>
            </w:pPr>
            <w:r w:rsidRPr="00A97769">
              <w:rPr>
                <w:rFonts w:ascii="Times New Roman" w:eastAsia="Times New Roman" w:hAnsi="Times New Roman" w:cs="Times New Roman"/>
                <w:bCs/>
                <w:color w:val="000000"/>
                <w:lang w:eastAsia="ru-RU"/>
              </w:rPr>
              <w:t>биология село</w:t>
            </w:r>
          </w:p>
        </w:tc>
        <w:tc>
          <w:tcPr>
            <w:tcW w:w="1134" w:type="dxa"/>
            <w:tcBorders>
              <w:top w:val="single" w:sz="4" w:space="0" w:color="auto"/>
              <w:left w:val="nil"/>
              <w:bottom w:val="single" w:sz="4" w:space="0" w:color="auto"/>
              <w:right w:val="single" w:sz="4" w:space="0" w:color="auto"/>
            </w:tcBorders>
            <w:shd w:val="clear" w:color="000000" w:fill="FCE4D6"/>
            <w:vAlign w:val="center"/>
            <w:hideMark/>
          </w:tcPr>
          <w:p w14:paraId="1539812B" w14:textId="77777777" w:rsidR="005232D2" w:rsidRPr="00A97769" w:rsidRDefault="005232D2" w:rsidP="005232D2">
            <w:pPr>
              <w:spacing w:after="0" w:line="240" w:lineRule="auto"/>
              <w:jc w:val="center"/>
              <w:rPr>
                <w:rFonts w:ascii="Times New Roman" w:eastAsia="Times New Roman" w:hAnsi="Times New Roman" w:cs="Times New Roman"/>
                <w:bCs/>
                <w:color w:val="000000"/>
                <w:lang w:eastAsia="ru-RU"/>
              </w:rPr>
            </w:pPr>
            <w:r w:rsidRPr="00A97769">
              <w:rPr>
                <w:rFonts w:ascii="Times New Roman" w:eastAsia="Times New Roman" w:hAnsi="Times New Roman" w:cs="Times New Roman"/>
                <w:bCs/>
                <w:color w:val="000000"/>
                <w:lang w:eastAsia="ru-RU"/>
              </w:rPr>
              <w:t>обществознание город</w:t>
            </w:r>
          </w:p>
        </w:tc>
        <w:tc>
          <w:tcPr>
            <w:tcW w:w="1134" w:type="dxa"/>
            <w:tcBorders>
              <w:top w:val="single" w:sz="4" w:space="0" w:color="auto"/>
              <w:left w:val="nil"/>
              <w:bottom w:val="single" w:sz="4" w:space="0" w:color="auto"/>
              <w:right w:val="single" w:sz="4" w:space="0" w:color="auto"/>
            </w:tcBorders>
            <w:shd w:val="clear" w:color="000000" w:fill="FCE4D6"/>
            <w:vAlign w:val="center"/>
            <w:hideMark/>
          </w:tcPr>
          <w:p w14:paraId="5A1CFFC6" w14:textId="77777777" w:rsidR="005232D2" w:rsidRPr="00A97769" w:rsidRDefault="005232D2" w:rsidP="005232D2">
            <w:pPr>
              <w:spacing w:after="0" w:line="240" w:lineRule="auto"/>
              <w:jc w:val="center"/>
              <w:rPr>
                <w:rFonts w:ascii="Times New Roman" w:eastAsia="Times New Roman" w:hAnsi="Times New Roman" w:cs="Times New Roman"/>
                <w:bCs/>
                <w:color w:val="000000"/>
                <w:lang w:eastAsia="ru-RU"/>
              </w:rPr>
            </w:pPr>
            <w:r w:rsidRPr="00A97769">
              <w:rPr>
                <w:rFonts w:ascii="Times New Roman" w:eastAsia="Times New Roman" w:hAnsi="Times New Roman" w:cs="Times New Roman"/>
                <w:bCs/>
                <w:color w:val="000000"/>
                <w:lang w:eastAsia="ru-RU"/>
              </w:rPr>
              <w:t>обществознание село</w:t>
            </w:r>
          </w:p>
        </w:tc>
        <w:tc>
          <w:tcPr>
            <w:tcW w:w="992" w:type="dxa"/>
            <w:tcBorders>
              <w:top w:val="single" w:sz="4" w:space="0" w:color="auto"/>
              <w:left w:val="nil"/>
              <w:bottom w:val="single" w:sz="4" w:space="0" w:color="auto"/>
              <w:right w:val="single" w:sz="4" w:space="0" w:color="auto"/>
            </w:tcBorders>
            <w:shd w:val="clear" w:color="000000" w:fill="DDEBF7"/>
            <w:vAlign w:val="center"/>
            <w:hideMark/>
          </w:tcPr>
          <w:p w14:paraId="258D2EC4" w14:textId="77777777" w:rsidR="005232D2" w:rsidRPr="00A97769" w:rsidRDefault="005232D2" w:rsidP="005232D2">
            <w:pPr>
              <w:spacing w:after="0" w:line="240" w:lineRule="auto"/>
              <w:jc w:val="center"/>
              <w:rPr>
                <w:rFonts w:ascii="Times New Roman" w:eastAsia="Times New Roman" w:hAnsi="Times New Roman" w:cs="Times New Roman"/>
                <w:bCs/>
                <w:color w:val="000000"/>
                <w:lang w:eastAsia="ru-RU"/>
              </w:rPr>
            </w:pPr>
            <w:r w:rsidRPr="00A97769">
              <w:rPr>
                <w:rFonts w:ascii="Times New Roman" w:eastAsia="Times New Roman" w:hAnsi="Times New Roman" w:cs="Times New Roman"/>
                <w:bCs/>
                <w:color w:val="000000"/>
                <w:lang w:eastAsia="ru-RU"/>
              </w:rPr>
              <w:t>история город</w:t>
            </w:r>
          </w:p>
        </w:tc>
        <w:tc>
          <w:tcPr>
            <w:tcW w:w="992" w:type="dxa"/>
            <w:tcBorders>
              <w:top w:val="single" w:sz="4" w:space="0" w:color="auto"/>
              <w:left w:val="nil"/>
              <w:bottom w:val="single" w:sz="4" w:space="0" w:color="auto"/>
              <w:right w:val="single" w:sz="4" w:space="0" w:color="auto"/>
            </w:tcBorders>
            <w:shd w:val="clear" w:color="000000" w:fill="DDEBF7"/>
            <w:vAlign w:val="center"/>
            <w:hideMark/>
          </w:tcPr>
          <w:p w14:paraId="3447D4E5" w14:textId="77777777" w:rsidR="005232D2" w:rsidRPr="00A97769" w:rsidRDefault="005232D2" w:rsidP="005232D2">
            <w:pPr>
              <w:spacing w:after="0" w:line="240" w:lineRule="auto"/>
              <w:jc w:val="center"/>
              <w:rPr>
                <w:rFonts w:ascii="Times New Roman" w:eastAsia="Times New Roman" w:hAnsi="Times New Roman" w:cs="Times New Roman"/>
                <w:bCs/>
                <w:color w:val="000000"/>
                <w:lang w:eastAsia="ru-RU"/>
              </w:rPr>
            </w:pPr>
            <w:r w:rsidRPr="00A97769">
              <w:rPr>
                <w:rFonts w:ascii="Times New Roman" w:eastAsia="Times New Roman" w:hAnsi="Times New Roman" w:cs="Times New Roman"/>
                <w:bCs/>
                <w:color w:val="000000"/>
                <w:lang w:eastAsia="ru-RU"/>
              </w:rPr>
              <w:t>история село</w:t>
            </w:r>
          </w:p>
        </w:tc>
      </w:tr>
      <w:tr w:rsidR="00200CA8" w:rsidRPr="00394AE7" w14:paraId="6E2784B5" w14:textId="77777777" w:rsidTr="00A97769">
        <w:trPr>
          <w:trHeight w:val="900"/>
        </w:trPr>
        <w:tc>
          <w:tcPr>
            <w:tcW w:w="1418" w:type="dxa"/>
            <w:tcBorders>
              <w:top w:val="single" w:sz="4" w:space="0" w:color="auto"/>
              <w:left w:val="single" w:sz="4" w:space="0" w:color="auto"/>
              <w:bottom w:val="single" w:sz="4" w:space="0" w:color="auto"/>
              <w:right w:val="single" w:sz="4" w:space="0" w:color="auto"/>
            </w:tcBorders>
            <w:shd w:val="clear" w:color="000000" w:fill="AEAAAA"/>
            <w:vAlign w:val="center"/>
            <w:hideMark/>
          </w:tcPr>
          <w:p w14:paraId="438B8A00" w14:textId="77777777" w:rsidR="005232D2" w:rsidRPr="00394AE7" w:rsidRDefault="005232D2" w:rsidP="005232D2">
            <w:pPr>
              <w:spacing w:after="0" w:line="240" w:lineRule="auto"/>
              <w:jc w:val="center"/>
              <w:rPr>
                <w:rFonts w:ascii="Times New Roman" w:eastAsia="Times New Roman" w:hAnsi="Times New Roman" w:cs="Times New Roman"/>
                <w:b/>
                <w:bCs/>
                <w:color w:val="000000"/>
                <w:lang w:eastAsia="ru-RU"/>
              </w:rPr>
            </w:pPr>
            <w:r w:rsidRPr="00394AE7">
              <w:rPr>
                <w:rFonts w:ascii="Times New Roman" w:eastAsia="Times New Roman" w:hAnsi="Times New Roman" w:cs="Times New Roman"/>
                <w:b/>
                <w:bCs/>
                <w:color w:val="000000"/>
                <w:lang w:eastAsia="ru-RU"/>
              </w:rPr>
              <w:t>248</w:t>
            </w:r>
          </w:p>
        </w:tc>
        <w:tc>
          <w:tcPr>
            <w:tcW w:w="850" w:type="dxa"/>
            <w:tcBorders>
              <w:top w:val="single" w:sz="4" w:space="0" w:color="auto"/>
              <w:left w:val="nil"/>
              <w:bottom w:val="single" w:sz="4" w:space="0" w:color="auto"/>
              <w:right w:val="single" w:sz="4" w:space="0" w:color="auto"/>
            </w:tcBorders>
            <w:shd w:val="clear" w:color="000000" w:fill="FFF2CC"/>
            <w:vAlign w:val="center"/>
            <w:hideMark/>
          </w:tcPr>
          <w:p w14:paraId="5B3A0042" w14:textId="77777777" w:rsidR="005232D2" w:rsidRPr="00A97769" w:rsidRDefault="005232D2" w:rsidP="005232D2">
            <w:pPr>
              <w:spacing w:after="0" w:line="240" w:lineRule="auto"/>
              <w:jc w:val="center"/>
              <w:rPr>
                <w:rFonts w:ascii="Times New Roman" w:eastAsia="Times New Roman" w:hAnsi="Times New Roman" w:cs="Times New Roman"/>
                <w:bCs/>
                <w:color w:val="000000"/>
                <w:lang w:eastAsia="ru-RU"/>
              </w:rPr>
            </w:pPr>
            <w:r w:rsidRPr="00A97769">
              <w:rPr>
                <w:rFonts w:ascii="Times New Roman" w:eastAsia="Times New Roman" w:hAnsi="Times New Roman" w:cs="Times New Roman"/>
                <w:bCs/>
                <w:color w:val="000000"/>
                <w:lang w:eastAsia="ru-RU"/>
              </w:rPr>
              <w:t>63</w:t>
            </w:r>
          </w:p>
        </w:tc>
        <w:tc>
          <w:tcPr>
            <w:tcW w:w="851" w:type="dxa"/>
            <w:tcBorders>
              <w:top w:val="single" w:sz="4" w:space="0" w:color="auto"/>
              <w:left w:val="nil"/>
              <w:bottom w:val="single" w:sz="4" w:space="0" w:color="auto"/>
              <w:right w:val="single" w:sz="4" w:space="0" w:color="auto"/>
            </w:tcBorders>
            <w:shd w:val="clear" w:color="000000" w:fill="FFF2CC"/>
            <w:vAlign w:val="center"/>
            <w:hideMark/>
          </w:tcPr>
          <w:p w14:paraId="5B28D125" w14:textId="77777777" w:rsidR="005232D2" w:rsidRPr="00A97769" w:rsidRDefault="005232D2" w:rsidP="005232D2">
            <w:pPr>
              <w:spacing w:after="0" w:line="240" w:lineRule="auto"/>
              <w:jc w:val="center"/>
              <w:rPr>
                <w:rFonts w:ascii="Times New Roman" w:eastAsia="Times New Roman" w:hAnsi="Times New Roman" w:cs="Times New Roman"/>
                <w:bCs/>
                <w:color w:val="000000"/>
                <w:lang w:eastAsia="ru-RU"/>
              </w:rPr>
            </w:pPr>
            <w:r w:rsidRPr="00A97769">
              <w:rPr>
                <w:rFonts w:ascii="Times New Roman" w:eastAsia="Times New Roman" w:hAnsi="Times New Roman" w:cs="Times New Roman"/>
                <w:bCs/>
                <w:color w:val="000000"/>
                <w:lang w:eastAsia="ru-RU"/>
              </w:rPr>
              <w:t>20</w:t>
            </w:r>
          </w:p>
        </w:tc>
        <w:tc>
          <w:tcPr>
            <w:tcW w:w="1134" w:type="dxa"/>
            <w:tcBorders>
              <w:top w:val="single" w:sz="4" w:space="0" w:color="auto"/>
              <w:left w:val="nil"/>
              <w:bottom w:val="single" w:sz="4" w:space="0" w:color="auto"/>
              <w:right w:val="single" w:sz="4" w:space="0" w:color="auto"/>
            </w:tcBorders>
            <w:shd w:val="clear" w:color="000000" w:fill="E2EFDA"/>
            <w:vAlign w:val="center"/>
            <w:hideMark/>
          </w:tcPr>
          <w:p w14:paraId="47EC6B3B" w14:textId="77777777" w:rsidR="005232D2" w:rsidRPr="00A97769" w:rsidRDefault="005232D2" w:rsidP="005232D2">
            <w:pPr>
              <w:spacing w:after="0" w:line="240" w:lineRule="auto"/>
              <w:jc w:val="center"/>
              <w:rPr>
                <w:rFonts w:ascii="Times New Roman" w:eastAsia="Times New Roman" w:hAnsi="Times New Roman" w:cs="Times New Roman"/>
                <w:bCs/>
                <w:color w:val="000000"/>
                <w:lang w:eastAsia="ru-RU"/>
              </w:rPr>
            </w:pPr>
            <w:r w:rsidRPr="00A97769">
              <w:rPr>
                <w:rFonts w:ascii="Times New Roman" w:eastAsia="Times New Roman" w:hAnsi="Times New Roman" w:cs="Times New Roman"/>
                <w:bCs/>
                <w:color w:val="000000"/>
                <w:lang w:eastAsia="ru-RU"/>
              </w:rPr>
              <w:t>61</w:t>
            </w:r>
          </w:p>
        </w:tc>
        <w:tc>
          <w:tcPr>
            <w:tcW w:w="1134" w:type="dxa"/>
            <w:tcBorders>
              <w:top w:val="single" w:sz="4" w:space="0" w:color="auto"/>
              <w:left w:val="nil"/>
              <w:bottom w:val="single" w:sz="4" w:space="0" w:color="auto"/>
              <w:right w:val="single" w:sz="4" w:space="0" w:color="auto"/>
            </w:tcBorders>
            <w:shd w:val="clear" w:color="000000" w:fill="E2EFDA"/>
            <w:vAlign w:val="center"/>
            <w:hideMark/>
          </w:tcPr>
          <w:p w14:paraId="53DA9AC3" w14:textId="77777777" w:rsidR="005232D2" w:rsidRPr="00A97769" w:rsidRDefault="005232D2" w:rsidP="005232D2">
            <w:pPr>
              <w:spacing w:after="0" w:line="240" w:lineRule="auto"/>
              <w:jc w:val="center"/>
              <w:rPr>
                <w:rFonts w:ascii="Times New Roman" w:eastAsia="Times New Roman" w:hAnsi="Times New Roman" w:cs="Times New Roman"/>
                <w:bCs/>
                <w:color w:val="000000"/>
                <w:lang w:eastAsia="ru-RU"/>
              </w:rPr>
            </w:pPr>
            <w:r w:rsidRPr="00A97769">
              <w:rPr>
                <w:rFonts w:ascii="Times New Roman" w:eastAsia="Times New Roman" w:hAnsi="Times New Roman" w:cs="Times New Roman"/>
                <w:bCs/>
                <w:color w:val="000000"/>
                <w:lang w:eastAsia="ru-RU"/>
              </w:rPr>
              <w:t>22</w:t>
            </w:r>
          </w:p>
        </w:tc>
        <w:tc>
          <w:tcPr>
            <w:tcW w:w="1134" w:type="dxa"/>
            <w:tcBorders>
              <w:top w:val="single" w:sz="4" w:space="0" w:color="auto"/>
              <w:left w:val="nil"/>
              <w:bottom w:val="single" w:sz="4" w:space="0" w:color="auto"/>
              <w:right w:val="single" w:sz="4" w:space="0" w:color="auto"/>
            </w:tcBorders>
            <w:shd w:val="clear" w:color="000000" w:fill="FCE4D6"/>
            <w:vAlign w:val="center"/>
            <w:hideMark/>
          </w:tcPr>
          <w:p w14:paraId="04700D00" w14:textId="77777777" w:rsidR="005232D2" w:rsidRPr="00A97769" w:rsidRDefault="005232D2" w:rsidP="005232D2">
            <w:pPr>
              <w:spacing w:after="0" w:line="240" w:lineRule="auto"/>
              <w:jc w:val="center"/>
              <w:rPr>
                <w:rFonts w:ascii="Times New Roman" w:eastAsia="Times New Roman" w:hAnsi="Times New Roman" w:cs="Times New Roman"/>
                <w:bCs/>
                <w:color w:val="000000"/>
                <w:lang w:eastAsia="ru-RU"/>
              </w:rPr>
            </w:pPr>
            <w:r w:rsidRPr="00A97769">
              <w:rPr>
                <w:rFonts w:ascii="Times New Roman" w:eastAsia="Times New Roman" w:hAnsi="Times New Roman" w:cs="Times New Roman"/>
                <w:bCs/>
                <w:color w:val="000000"/>
                <w:lang w:eastAsia="ru-RU"/>
              </w:rPr>
              <w:t>31</w:t>
            </w:r>
          </w:p>
        </w:tc>
        <w:tc>
          <w:tcPr>
            <w:tcW w:w="1134" w:type="dxa"/>
            <w:tcBorders>
              <w:top w:val="single" w:sz="4" w:space="0" w:color="auto"/>
              <w:left w:val="nil"/>
              <w:bottom w:val="single" w:sz="4" w:space="0" w:color="auto"/>
              <w:right w:val="single" w:sz="4" w:space="0" w:color="auto"/>
            </w:tcBorders>
            <w:shd w:val="clear" w:color="000000" w:fill="FCE4D6"/>
            <w:vAlign w:val="center"/>
            <w:hideMark/>
          </w:tcPr>
          <w:p w14:paraId="59AF6A87" w14:textId="77777777" w:rsidR="005232D2" w:rsidRPr="00A97769" w:rsidRDefault="005232D2" w:rsidP="005232D2">
            <w:pPr>
              <w:spacing w:after="0" w:line="240" w:lineRule="auto"/>
              <w:jc w:val="center"/>
              <w:rPr>
                <w:rFonts w:ascii="Times New Roman" w:eastAsia="Times New Roman" w:hAnsi="Times New Roman" w:cs="Times New Roman"/>
                <w:bCs/>
                <w:color w:val="000000"/>
                <w:lang w:eastAsia="ru-RU"/>
              </w:rPr>
            </w:pPr>
            <w:r w:rsidRPr="00A97769">
              <w:rPr>
                <w:rFonts w:ascii="Times New Roman" w:eastAsia="Times New Roman" w:hAnsi="Times New Roman" w:cs="Times New Roman"/>
                <w:bCs/>
                <w:color w:val="000000"/>
                <w:lang w:eastAsia="ru-RU"/>
              </w:rPr>
              <w:t>10</w:t>
            </w:r>
          </w:p>
        </w:tc>
        <w:tc>
          <w:tcPr>
            <w:tcW w:w="992" w:type="dxa"/>
            <w:tcBorders>
              <w:top w:val="single" w:sz="4" w:space="0" w:color="auto"/>
              <w:left w:val="nil"/>
              <w:bottom w:val="single" w:sz="4" w:space="0" w:color="auto"/>
              <w:right w:val="single" w:sz="4" w:space="0" w:color="auto"/>
            </w:tcBorders>
            <w:shd w:val="clear" w:color="000000" w:fill="DDEBF7"/>
            <w:vAlign w:val="center"/>
            <w:hideMark/>
          </w:tcPr>
          <w:p w14:paraId="3996995B" w14:textId="77777777" w:rsidR="005232D2" w:rsidRPr="00A97769" w:rsidRDefault="005232D2" w:rsidP="005232D2">
            <w:pPr>
              <w:spacing w:after="0" w:line="240" w:lineRule="auto"/>
              <w:jc w:val="center"/>
              <w:rPr>
                <w:rFonts w:ascii="Times New Roman" w:eastAsia="Times New Roman" w:hAnsi="Times New Roman" w:cs="Times New Roman"/>
                <w:bCs/>
                <w:color w:val="000000"/>
                <w:lang w:eastAsia="ru-RU"/>
              </w:rPr>
            </w:pPr>
            <w:r w:rsidRPr="00A97769">
              <w:rPr>
                <w:rFonts w:ascii="Times New Roman" w:eastAsia="Times New Roman" w:hAnsi="Times New Roman" w:cs="Times New Roman"/>
                <w:bCs/>
                <w:color w:val="000000"/>
                <w:lang w:eastAsia="ru-RU"/>
              </w:rPr>
              <w:t>31</w:t>
            </w:r>
          </w:p>
        </w:tc>
        <w:tc>
          <w:tcPr>
            <w:tcW w:w="992" w:type="dxa"/>
            <w:tcBorders>
              <w:top w:val="single" w:sz="4" w:space="0" w:color="auto"/>
              <w:left w:val="nil"/>
              <w:bottom w:val="single" w:sz="4" w:space="0" w:color="auto"/>
              <w:right w:val="single" w:sz="4" w:space="0" w:color="auto"/>
            </w:tcBorders>
            <w:shd w:val="clear" w:color="000000" w:fill="DDEBF7"/>
            <w:vAlign w:val="center"/>
            <w:hideMark/>
          </w:tcPr>
          <w:p w14:paraId="61860981" w14:textId="77777777" w:rsidR="005232D2" w:rsidRPr="00A97769" w:rsidRDefault="005232D2" w:rsidP="005232D2">
            <w:pPr>
              <w:spacing w:after="0" w:line="240" w:lineRule="auto"/>
              <w:jc w:val="center"/>
              <w:rPr>
                <w:rFonts w:ascii="Times New Roman" w:eastAsia="Times New Roman" w:hAnsi="Times New Roman" w:cs="Times New Roman"/>
                <w:bCs/>
                <w:color w:val="000000"/>
                <w:lang w:eastAsia="ru-RU"/>
              </w:rPr>
            </w:pPr>
            <w:r w:rsidRPr="00A97769">
              <w:rPr>
                <w:rFonts w:ascii="Times New Roman" w:eastAsia="Times New Roman" w:hAnsi="Times New Roman" w:cs="Times New Roman"/>
                <w:bCs/>
                <w:color w:val="000000"/>
                <w:lang w:eastAsia="ru-RU"/>
              </w:rPr>
              <w:t>10</w:t>
            </w:r>
          </w:p>
        </w:tc>
      </w:tr>
    </w:tbl>
    <w:p w14:paraId="7C4D5F60" w14:textId="77777777" w:rsidR="00394AE7" w:rsidRDefault="00394AE7" w:rsidP="003D6B0D">
      <w:pPr>
        <w:spacing w:after="0" w:line="240" w:lineRule="auto"/>
        <w:ind w:firstLine="709"/>
        <w:jc w:val="both"/>
        <w:rPr>
          <w:rFonts w:ascii="Times New Roman" w:hAnsi="Times New Roman" w:cs="Times New Roman"/>
          <w:sz w:val="28"/>
          <w:szCs w:val="28"/>
          <w:lang w:bidi="ru-RU"/>
        </w:rPr>
      </w:pPr>
    </w:p>
    <w:p w14:paraId="4E0B7323" w14:textId="3B36DB45" w:rsidR="005232D2" w:rsidRDefault="00764A1F" w:rsidP="003D6B0D">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Для организации участия в Апробации были созданы пункты проведения на площадках ГАОУ ДПО СЛО «ИРО» - </w:t>
      </w:r>
      <w:r w:rsidRPr="00764A1F">
        <w:rPr>
          <w:rFonts w:ascii="Times New Roman" w:hAnsi="Times New Roman" w:cs="Times New Roman"/>
          <w:sz w:val="28"/>
          <w:szCs w:val="28"/>
          <w:lang w:bidi="ru-RU"/>
        </w:rPr>
        <w:t>Пункт проведения апробации Модели</w:t>
      </w:r>
      <w:r>
        <w:rPr>
          <w:rFonts w:ascii="Times New Roman" w:hAnsi="Times New Roman" w:cs="Times New Roman"/>
          <w:sz w:val="28"/>
          <w:szCs w:val="28"/>
          <w:lang w:bidi="ru-RU"/>
        </w:rPr>
        <w:t xml:space="preserve"> № 1 </w:t>
      </w:r>
      <w:r w:rsidRPr="00764A1F">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 площадка </w:t>
      </w:r>
      <w:r w:rsidRPr="00764A1F">
        <w:rPr>
          <w:rFonts w:ascii="Times New Roman" w:hAnsi="Times New Roman" w:cs="Times New Roman"/>
          <w:sz w:val="28"/>
          <w:szCs w:val="28"/>
          <w:lang w:bidi="ru-RU"/>
        </w:rPr>
        <w:t>ГАОУ ДПО СО «Институт развития образования» г. Екатеринбург, ул. Щорса, 92 а корп.4</w:t>
      </w:r>
      <w:r>
        <w:rPr>
          <w:rFonts w:ascii="Times New Roman" w:hAnsi="Times New Roman" w:cs="Times New Roman"/>
          <w:sz w:val="28"/>
          <w:szCs w:val="28"/>
          <w:lang w:bidi="ru-RU"/>
        </w:rPr>
        <w:t xml:space="preserve">, </w:t>
      </w:r>
      <w:r w:rsidRPr="00764A1F">
        <w:rPr>
          <w:rFonts w:ascii="Times New Roman" w:hAnsi="Times New Roman" w:cs="Times New Roman"/>
          <w:sz w:val="28"/>
          <w:szCs w:val="28"/>
          <w:lang w:bidi="ru-RU"/>
        </w:rPr>
        <w:t>Пункт проведения апробации Модели</w:t>
      </w:r>
      <w:r>
        <w:rPr>
          <w:rFonts w:ascii="Times New Roman" w:hAnsi="Times New Roman" w:cs="Times New Roman"/>
          <w:sz w:val="28"/>
          <w:szCs w:val="28"/>
          <w:lang w:bidi="ru-RU"/>
        </w:rPr>
        <w:t xml:space="preserve"> № 2 </w:t>
      </w:r>
      <w:r w:rsidRPr="00764A1F">
        <w:rPr>
          <w:rFonts w:ascii="Times New Roman" w:hAnsi="Times New Roman" w:cs="Times New Roman"/>
          <w:sz w:val="28"/>
          <w:szCs w:val="28"/>
          <w:lang w:bidi="ru-RU"/>
        </w:rPr>
        <w:t>– НТФ ГАОУ ДПО СО «Институт развития образования» г. Нижний Тагил, пр. Мира, 31.</w:t>
      </w:r>
    </w:p>
    <w:p w14:paraId="4286B27E" w14:textId="3D688785" w:rsidR="00764A1F" w:rsidRDefault="00764A1F" w:rsidP="003D6B0D">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В обоих пунктах участие в Апробации Модели приняли  учителя из школ городских и сельских территорий.</w:t>
      </w:r>
    </w:p>
    <w:p w14:paraId="7AB545FA" w14:textId="3CC9D24E" w:rsidR="00764A1F" w:rsidRPr="00764A1F" w:rsidRDefault="00764A1F" w:rsidP="004616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w:t>
      </w:r>
      <w:r w:rsidRPr="00764A1F">
        <w:rPr>
          <w:rFonts w:ascii="Times New Roman" w:hAnsi="Times New Roman" w:cs="Times New Roman"/>
          <w:sz w:val="28"/>
          <w:szCs w:val="28"/>
        </w:rPr>
        <w:t>ункт</w:t>
      </w:r>
      <w:r>
        <w:rPr>
          <w:rFonts w:ascii="Times New Roman" w:hAnsi="Times New Roman" w:cs="Times New Roman"/>
          <w:sz w:val="28"/>
          <w:szCs w:val="28"/>
        </w:rPr>
        <w:t>е</w:t>
      </w:r>
      <w:r w:rsidRPr="00764A1F">
        <w:rPr>
          <w:rFonts w:ascii="Times New Roman" w:hAnsi="Times New Roman" w:cs="Times New Roman"/>
          <w:sz w:val="28"/>
          <w:szCs w:val="28"/>
        </w:rPr>
        <w:t xml:space="preserve"> проведения апробации Модели –</w:t>
      </w:r>
      <w:r w:rsidR="0046160E">
        <w:rPr>
          <w:rFonts w:ascii="Times New Roman" w:hAnsi="Times New Roman" w:cs="Times New Roman"/>
          <w:sz w:val="28"/>
          <w:szCs w:val="28"/>
        </w:rPr>
        <w:t xml:space="preserve"> </w:t>
      </w:r>
      <w:r w:rsidRPr="00764A1F">
        <w:rPr>
          <w:rFonts w:ascii="Times New Roman" w:hAnsi="Times New Roman" w:cs="Times New Roman"/>
          <w:sz w:val="28"/>
          <w:szCs w:val="28"/>
        </w:rPr>
        <w:t>ГАОУ ДПО СО «Институт развития образования»</w:t>
      </w:r>
      <w:r w:rsidRPr="00764A1F">
        <w:rPr>
          <w:sz w:val="28"/>
          <w:szCs w:val="28"/>
        </w:rPr>
        <w:t xml:space="preserve"> </w:t>
      </w:r>
      <w:r w:rsidRPr="00764A1F">
        <w:rPr>
          <w:rFonts w:ascii="Times New Roman" w:hAnsi="Times New Roman" w:cs="Times New Roman"/>
          <w:sz w:val="28"/>
          <w:szCs w:val="28"/>
        </w:rPr>
        <w:t>г. Екатеринбург, ул. Щорса, 92 а корп.4</w:t>
      </w:r>
      <w:r>
        <w:rPr>
          <w:rFonts w:ascii="Times New Roman" w:hAnsi="Times New Roman" w:cs="Times New Roman"/>
          <w:sz w:val="28"/>
          <w:szCs w:val="28"/>
        </w:rPr>
        <w:t xml:space="preserve">  приняли участие:</w:t>
      </w:r>
    </w:p>
    <w:p w14:paraId="1EAABE73" w14:textId="37438823" w:rsidR="00764A1F" w:rsidRPr="00764A1F" w:rsidRDefault="00764A1F" w:rsidP="00764A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4A1F">
        <w:rPr>
          <w:rFonts w:ascii="Times New Roman" w:hAnsi="Times New Roman" w:cs="Times New Roman"/>
          <w:sz w:val="28"/>
          <w:szCs w:val="28"/>
        </w:rPr>
        <w:t>Учителя городских школ:</w:t>
      </w:r>
    </w:p>
    <w:tbl>
      <w:tblPr>
        <w:tblStyle w:val="ae"/>
        <w:tblW w:w="0" w:type="auto"/>
        <w:tblLook w:val="04A0" w:firstRow="1" w:lastRow="0" w:firstColumn="1" w:lastColumn="0" w:noHBand="0" w:noVBand="1"/>
      </w:tblPr>
      <w:tblGrid>
        <w:gridCol w:w="1868"/>
        <w:gridCol w:w="1869"/>
        <w:gridCol w:w="1869"/>
        <w:gridCol w:w="1869"/>
        <w:gridCol w:w="1869"/>
      </w:tblGrid>
      <w:tr w:rsidR="00764A1F" w14:paraId="69DEEFF2" w14:textId="77777777" w:rsidTr="00764A1F">
        <w:tc>
          <w:tcPr>
            <w:tcW w:w="1868" w:type="dxa"/>
          </w:tcPr>
          <w:p w14:paraId="4DC50DC1" w14:textId="77777777" w:rsidR="00764A1F" w:rsidRDefault="00764A1F" w:rsidP="00C062AB">
            <w:pPr>
              <w:jc w:val="both"/>
              <w:rPr>
                <w:rFonts w:ascii="Times New Roman" w:hAnsi="Times New Roman" w:cs="Times New Roman"/>
              </w:rPr>
            </w:pPr>
            <w:r>
              <w:rPr>
                <w:rFonts w:ascii="Times New Roman" w:hAnsi="Times New Roman" w:cs="Times New Roman"/>
              </w:rPr>
              <w:t>Муниципальное образование</w:t>
            </w:r>
          </w:p>
        </w:tc>
        <w:tc>
          <w:tcPr>
            <w:tcW w:w="1869" w:type="dxa"/>
          </w:tcPr>
          <w:p w14:paraId="1BAD8AB8" w14:textId="77777777" w:rsidR="00764A1F" w:rsidRDefault="00764A1F" w:rsidP="00A97769">
            <w:pPr>
              <w:jc w:val="center"/>
              <w:rPr>
                <w:rFonts w:ascii="Times New Roman" w:hAnsi="Times New Roman" w:cs="Times New Roman"/>
              </w:rPr>
            </w:pPr>
            <w:r>
              <w:rPr>
                <w:rFonts w:ascii="Times New Roman" w:hAnsi="Times New Roman" w:cs="Times New Roman"/>
              </w:rPr>
              <w:t>Учителя литературы (чел.)</w:t>
            </w:r>
          </w:p>
        </w:tc>
        <w:tc>
          <w:tcPr>
            <w:tcW w:w="1869" w:type="dxa"/>
          </w:tcPr>
          <w:p w14:paraId="6BAF7402" w14:textId="57ABFF82" w:rsidR="00764A1F" w:rsidRDefault="00764A1F" w:rsidP="00A97769">
            <w:pPr>
              <w:jc w:val="center"/>
              <w:rPr>
                <w:rFonts w:ascii="Times New Roman" w:hAnsi="Times New Roman" w:cs="Times New Roman"/>
              </w:rPr>
            </w:pPr>
            <w:r>
              <w:rPr>
                <w:rFonts w:ascii="Times New Roman" w:hAnsi="Times New Roman" w:cs="Times New Roman"/>
              </w:rPr>
              <w:t>Учителя</w:t>
            </w:r>
          </w:p>
          <w:p w14:paraId="45024F49" w14:textId="77777777" w:rsidR="00764A1F" w:rsidRDefault="00764A1F" w:rsidP="00A97769">
            <w:pPr>
              <w:jc w:val="center"/>
              <w:rPr>
                <w:rFonts w:ascii="Times New Roman" w:hAnsi="Times New Roman" w:cs="Times New Roman"/>
              </w:rPr>
            </w:pPr>
            <w:r>
              <w:rPr>
                <w:rFonts w:ascii="Times New Roman" w:hAnsi="Times New Roman" w:cs="Times New Roman"/>
              </w:rPr>
              <w:t>Биологии</w:t>
            </w:r>
          </w:p>
          <w:p w14:paraId="04A8865B" w14:textId="77777777" w:rsidR="00764A1F" w:rsidRDefault="00764A1F" w:rsidP="00A97769">
            <w:pPr>
              <w:jc w:val="center"/>
              <w:rPr>
                <w:rFonts w:ascii="Times New Roman" w:hAnsi="Times New Roman" w:cs="Times New Roman"/>
              </w:rPr>
            </w:pPr>
            <w:r>
              <w:rPr>
                <w:rFonts w:ascii="Times New Roman" w:hAnsi="Times New Roman" w:cs="Times New Roman"/>
              </w:rPr>
              <w:t>(чел.)</w:t>
            </w:r>
          </w:p>
        </w:tc>
        <w:tc>
          <w:tcPr>
            <w:tcW w:w="1869" w:type="dxa"/>
          </w:tcPr>
          <w:p w14:paraId="5036F493" w14:textId="77777777" w:rsidR="00764A1F" w:rsidRDefault="00764A1F" w:rsidP="00A97769">
            <w:pPr>
              <w:jc w:val="center"/>
              <w:rPr>
                <w:rFonts w:ascii="Times New Roman" w:hAnsi="Times New Roman" w:cs="Times New Roman"/>
              </w:rPr>
            </w:pPr>
            <w:r>
              <w:rPr>
                <w:rFonts w:ascii="Times New Roman" w:hAnsi="Times New Roman" w:cs="Times New Roman"/>
              </w:rPr>
              <w:t>Учителя обществознания</w:t>
            </w:r>
          </w:p>
          <w:p w14:paraId="675188FC" w14:textId="77777777" w:rsidR="00764A1F" w:rsidRDefault="00764A1F" w:rsidP="00A97769">
            <w:pPr>
              <w:jc w:val="center"/>
              <w:rPr>
                <w:rFonts w:ascii="Times New Roman" w:hAnsi="Times New Roman" w:cs="Times New Roman"/>
              </w:rPr>
            </w:pPr>
            <w:r>
              <w:rPr>
                <w:rFonts w:ascii="Times New Roman" w:hAnsi="Times New Roman" w:cs="Times New Roman"/>
              </w:rPr>
              <w:t>(чел.)</w:t>
            </w:r>
          </w:p>
        </w:tc>
        <w:tc>
          <w:tcPr>
            <w:tcW w:w="1869" w:type="dxa"/>
          </w:tcPr>
          <w:p w14:paraId="3E0126BB" w14:textId="77777777" w:rsidR="00764A1F" w:rsidRDefault="00764A1F" w:rsidP="00A97769">
            <w:pPr>
              <w:jc w:val="center"/>
              <w:rPr>
                <w:rFonts w:ascii="Times New Roman" w:hAnsi="Times New Roman" w:cs="Times New Roman"/>
              </w:rPr>
            </w:pPr>
            <w:r>
              <w:rPr>
                <w:rFonts w:ascii="Times New Roman" w:hAnsi="Times New Roman" w:cs="Times New Roman"/>
              </w:rPr>
              <w:t>Учителя истории</w:t>
            </w:r>
          </w:p>
          <w:p w14:paraId="4D379F16" w14:textId="77777777" w:rsidR="00764A1F" w:rsidRDefault="00764A1F" w:rsidP="00A97769">
            <w:pPr>
              <w:jc w:val="center"/>
              <w:rPr>
                <w:rFonts w:ascii="Times New Roman" w:hAnsi="Times New Roman" w:cs="Times New Roman"/>
              </w:rPr>
            </w:pPr>
            <w:r>
              <w:rPr>
                <w:rFonts w:ascii="Times New Roman" w:hAnsi="Times New Roman" w:cs="Times New Roman"/>
              </w:rPr>
              <w:t>(чел.)</w:t>
            </w:r>
          </w:p>
        </w:tc>
      </w:tr>
      <w:tr w:rsidR="00764A1F" w14:paraId="7F2123B7" w14:textId="77777777" w:rsidTr="00764A1F">
        <w:tc>
          <w:tcPr>
            <w:tcW w:w="1868" w:type="dxa"/>
          </w:tcPr>
          <w:p w14:paraId="28A818C4" w14:textId="77777777" w:rsidR="00764A1F" w:rsidRDefault="00764A1F" w:rsidP="00C062AB">
            <w:pPr>
              <w:jc w:val="both"/>
              <w:rPr>
                <w:rFonts w:ascii="Times New Roman" w:hAnsi="Times New Roman" w:cs="Times New Roman"/>
              </w:rPr>
            </w:pPr>
            <w:r>
              <w:rPr>
                <w:rFonts w:ascii="Times New Roman" w:hAnsi="Times New Roman" w:cs="Times New Roman"/>
              </w:rPr>
              <w:t>г. Екатеринбург</w:t>
            </w:r>
          </w:p>
        </w:tc>
        <w:tc>
          <w:tcPr>
            <w:tcW w:w="1869" w:type="dxa"/>
          </w:tcPr>
          <w:p w14:paraId="53CAE8B9" w14:textId="77777777" w:rsidR="00764A1F" w:rsidRDefault="00764A1F" w:rsidP="0046160E">
            <w:pPr>
              <w:jc w:val="center"/>
              <w:rPr>
                <w:rFonts w:ascii="Times New Roman" w:hAnsi="Times New Roman" w:cs="Times New Roman"/>
              </w:rPr>
            </w:pPr>
            <w:r>
              <w:rPr>
                <w:rFonts w:ascii="Times New Roman" w:hAnsi="Times New Roman" w:cs="Times New Roman"/>
              </w:rPr>
              <w:t>45</w:t>
            </w:r>
          </w:p>
        </w:tc>
        <w:tc>
          <w:tcPr>
            <w:tcW w:w="1869" w:type="dxa"/>
          </w:tcPr>
          <w:p w14:paraId="2A4EF306" w14:textId="77777777" w:rsidR="00764A1F" w:rsidRDefault="00764A1F" w:rsidP="0046160E">
            <w:pPr>
              <w:jc w:val="center"/>
              <w:rPr>
                <w:rFonts w:ascii="Times New Roman" w:hAnsi="Times New Roman" w:cs="Times New Roman"/>
              </w:rPr>
            </w:pPr>
            <w:r>
              <w:rPr>
                <w:rFonts w:ascii="Times New Roman" w:hAnsi="Times New Roman" w:cs="Times New Roman"/>
              </w:rPr>
              <w:t>45</w:t>
            </w:r>
          </w:p>
        </w:tc>
        <w:tc>
          <w:tcPr>
            <w:tcW w:w="1869" w:type="dxa"/>
          </w:tcPr>
          <w:p w14:paraId="31CE03A6" w14:textId="77777777" w:rsidR="00764A1F" w:rsidRDefault="00764A1F" w:rsidP="0046160E">
            <w:pPr>
              <w:jc w:val="center"/>
              <w:rPr>
                <w:rFonts w:ascii="Times New Roman" w:hAnsi="Times New Roman" w:cs="Times New Roman"/>
              </w:rPr>
            </w:pPr>
            <w:r>
              <w:rPr>
                <w:rFonts w:ascii="Times New Roman" w:hAnsi="Times New Roman" w:cs="Times New Roman"/>
              </w:rPr>
              <w:t>35</w:t>
            </w:r>
          </w:p>
        </w:tc>
        <w:tc>
          <w:tcPr>
            <w:tcW w:w="1869" w:type="dxa"/>
          </w:tcPr>
          <w:p w14:paraId="476EC24F" w14:textId="77777777" w:rsidR="00764A1F" w:rsidRDefault="00764A1F" w:rsidP="0046160E">
            <w:pPr>
              <w:jc w:val="center"/>
              <w:rPr>
                <w:rFonts w:ascii="Times New Roman" w:hAnsi="Times New Roman" w:cs="Times New Roman"/>
              </w:rPr>
            </w:pPr>
            <w:r>
              <w:rPr>
                <w:rFonts w:ascii="Times New Roman" w:hAnsi="Times New Roman" w:cs="Times New Roman"/>
              </w:rPr>
              <w:t>35</w:t>
            </w:r>
          </w:p>
        </w:tc>
      </w:tr>
    </w:tbl>
    <w:p w14:paraId="35642D93" w14:textId="77777777" w:rsidR="00764A1F" w:rsidRDefault="00764A1F" w:rsidP="00764A1F">
      <w:pPr>
        <w:spacing w:after="0" w:line="240" w:lineRule="auto"/>
        <w:jc w:val="both"/>
        <w:rPr>
          <w:rFonts w:ascii="Times New Roman" w:hAnsi="Times New Roman" w:cs="Times New Roman"/>
        </w:rPr>
      </w:pPr>
    </w:p>
    <w:p w14:paraId="5F353140" w14:textId="34CA70D2" w:rsidR="00764A1F" w:rsidRPr="00764A1F" w:rsidRDefault="00764A1F" w:rsidP="00764A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4A1F">
        <w:rPr>
          <w:rFonts w:ascii="Times New Roman" w:hAnsi="Times New Roman" w:cs="Times New Roman"/>
          <w:sz w:val="28"/>
          <w:szCs w:val="28"/>
        </w:rPr>
        <w:t>Учителя сельских школ:</w:t>
      </w:r>
    </w:p>
    <w:tbl>
      <w:tblPr>
        <w:tblStyle w:val="ae"/>
        <w:tblW w:w="0" w:type="auto"/>
        <w:tblLook w:val="04A0" w:firstRow="1" w:lastRow="0" w:firstColumn="1" w:lastColumn="0" w:noHBand="0" w:noVBand="1"/>
      </w:tblPr>
      <w:tblGrid>
        <w:gridCol w:w="1868"/>
        <w:gridCol w:w="1869"/>
        <w:gridCol w:w="1869"/>
        <w:gridCol w:w="1869"/>
        <w:gridCol w:w="1869"/>
      </w:tblGrid>
      <w:tr w:rsidR="00764A1F" w14:paraId="22997E12" w14:textId="77777777" w:rsidTr="00764A1F">
        <w:tc>
          <w:tcPr>
            <w:tcW w:w="1868" w:type="dxa"/>
          </w:tcPr>
          <w:p w14:paraId="5BDF6AAC" w14:textId="77777777" w:rsidR="00764A1F" w:rsidRDefault="00764A1F" w:rsidP="00C062AB">
            <w:pPr>
              <w:jc w:val="both"/>
              <w:rPr>
                <w:rFonts w:ascii="Times New Roman" w:hAnsi="Times New Roman" w:cs="Times New Roman"/>
              </w:rPr>
            </w:pPr>
            <w:r>
              <w:rPr>
                <w:rFonts w:ascii="Times New Roman" w:hAnsi="Times New Roman" w:cs="Times New Roman"/>
              </w:rPr>
              <w:t>Муниципальное образование</w:t>
            </w:r>
          </w:p>
        </w:tc>
        <w:tc>
          <w:tcPr>
            <w:tcW w:w="1869" w:type="dxa"/>
          </w:tcPr>
          <w:p w14:paraId="250C367B" w14:textId="77777777" w:rsidR="00764A1F" w:rsidRDefault="00764A1F" w:rsidP="00A97769">
            <w:pPr>
              <w:jc w:val="center"/>
              <w:rPr>
                <w:rFonts w:ascii="Times New Roman" w:hAnsi="Times New Roman" w:cs="Times New Roman"/>
              </w:rPr>
            </w:pPr>
            <w:r>
              <w:rPr>
                <w:rFonts w:ascii="Times New Roman" w:hAnsi="Times New Roman" w:cs="Times New Roman"/>
              </w:rPr>
              <w:t>Учителя литературы</w:t>
            </w:r>
          </w:p>
          <w:p w14:paraId="6092D909" w14:textId="77777777" w:rsidR="00764A1F" w:rsidRDefault="00764A1F" w:rsidP="00A97769">
            <w:pPr>
              <w:jc w:val="center"/>
              <w:rPr>
                <w:rFonts w:ascii="Times New Roman" w:hAnsi="Times New Roman" w:cs="Times New Roman"/>
              </w:rPr>
            </w:pPr>
            <w:r>
              <w:rPr>
                <w:rFonts w:ascii="Times New Roman" w:hAnsi="Times New Roman" w:cs="Times New Roman"/>
              </w:rPr>
              <w:t>(чел.)</w:t>
            </w:r>
          </w:p>
        </w:tc>
        <w:tc>
          <w:tcPr>
            <w:tcW w:w="1869" w:type="dxa"/>
          </w:tcPr>
          <w:p w14:paraId="7C9D0BA0" w14:textId="414E031D" w:rsidR="00764A1F" w:rsidRDefault="00764A1F" w:rsidP="00A97769">
            <w:pPr>
              <w:jc w:val="center"/>
              <w:rPr>
                <w:rFonts w:ascii="Times New Roman" w:hAnsi="Times New Roman" w:cs="Times New Roman"/>
              </w:rPr>
            </w:pPr>
            <w:r>
              <w:rPr>
                <w:rFonts w:ascii="Times New Roman" w:hAnsi="Times New Roman" w:cs="Times New Roman"/>
              </w:rPr>
              <w:t>Учителя</w:t>
            </w:r>
          </w:p>
          <w:p w14:paraId="2FD405C4" w14:textId="77777777" w:rsidR="00764A1F" w:rsidRDefault="00764A1F" w:rsidP="00A97769">
            <w:pPr>
              <w:jc w:val="center"/>
              <w:rPr>
                <w:rFonts w:ascii="Times New Roman" w:hAnsi="Times New Roman" w:cs="Times New Roman"/>
              </w:rPr>
            </w:pPr>
            <w:r>
              <w:rPr>
                <w:rFonts w:ascii="Times New Roman" w:hAnsi="Times New Roman" w:cs="Times New Roman"/>
              </w:rPr>
              <w:t>Биологии</w:t>
            </w:r>
          </w:p>
          <w:p w14:paraId="73EE07CB" w14:textId="77777777" w:rsidR="00764A1F" w:rsidRDefault="00764A1F" w:rsidP="00A97769">
            <w:pPr>
              <w:jc w:val="center"/>
              <w:rPr>
                <w:rFonts w:ascii="Times New Roman" w:hAnsi="Times New Roman" w:cs="Times New Roman"/>
              </w:rPr>
            </w:pPr>
            <w:r>
              <w:rPr>
                <w:rFonts w:ascii="Times New Roman" w:hAnsi="Times New Roman" w:cs="Times New Roman"/>
              </w:rPr>
              <w:t>(чел.)</w:t>
            </w:r>
          </w:p>
        </w:tc>
        <w:tc>
          <w:tcPr>
            <w:tcW w:w="1869" w:type="dxa"/>
          </w:tcPr>
          <w:p w14:paraId="0DADDD8D" w14:textId="77777777" w:rsidR="00764A1F" w:rsidRDefault="00764A1F" w:rsidP="00A97769">
            <w:pPr>
              <w:jc w:val="center"/>
              <w:rPr>
                <w:rFonts w:ascii="Times New Roman" w:hAnsi="Times New Roman" w:cs="Times New Roman"/>
              </w:rPr>
            </w:pPr>
            <w:r>
              <w:rPr>
                <w:rFonts w:ascii="Times New Roman" w:hAnsi="Times New Roman" w:cs="Times New Roman"/>
              </w:rPr>
              <w:t>Учителя обществознания</w:t>
            </w:r>
          </w:p>
          <w:p w14:paraId="621925CA" w14:textId="77777777" w:rsidR="00764A1F" w:rsidRDefault="00764A1F" w:rsidP="00A97769">
            <w:pPr>
              <w:jc w:val="center"/>
              <w:rPr>
                <w:rFonts w:ascii="Times New Roman" w:hAnsi="Times New Roman" w:cs="Times New Roman"/>
              </w:rPr>
            </w:pPr>
            <w:r>
              <w:rPr>
                <w:rFonts w:ascii="Times New Roman" w:hAnsi="Times New Roman" w:cs="Times New Roman"/>
              </w:rPr>
              <w:t>(чел.)</w:t>
            </w:r>
          </w:p>
        </w:tc>
        <w:tc>
          <w:tcPr>
            <w:tcW w:w="1869" w:type="dxa"/>
          </w:tcPr>
          <w:p w14:paraId="79CB9FBB" w14:textId="77777777" w:rsidR="00764A1F" w:rsidRDefault="00764A1F" w:rsidP="00A97769">
            <w:pPr>
              <w:jc w:val="center"/>
              <w:rPr>
                <w:rFonts w:ascii="Times New Roman" w:hAnsi="Times New Roman" w:cs="Times New Roman"/>
              </w:rPr>
            </w:pPr>
            <w:r>
              <w:rPr>
                <w:rFonts w:ascii="Times New Roman" w:hAnsi="Times New Roman" w:cs="Times New Roman"/>
              </w:rPr>
              <w:t>Учителя истории</w:t>
            </w:r>
          </w:p>
          <w:p w14:paraId="13BBB19D" w14:textId="77777777" w:rsidR="00764A1F" w:rsidRDefault="00764A1F" w:rsidP="00A97769">
            <w:pPr>
              <w:jc w:val="center"/>
              <w:rPr>
                <w:rFonts w:ascii="Times New Roman" w:hAnsi="Times New Roman" w:cs="Times New Roman"/>
              </w:rPr>
            </w:pPr>
            <w:r>
              <w:rPr>
                <w:rFonts w:ascii="Times New Roman" w:hAnsi="Times New Roman" w:cs="Times New Roman"/>
              </w:rPr>
              <w:t>(чел.)</w:t>
            </w:r>
          </w:p>
        </w:tc>
      </w:tr>
      <w:tr w:rsidR="00764A1F" w14:paraId="051070C9" w14:textId="77777777" w:rsidTr="00764A1F">
        <w:tc>
          <w:tcPr>
            <w:tcW w:w="1868" w:type="dxa"/>
          </w:tcPr>
          <w:p w14:paraId="75864E8E" w14:textId="77777777" w:rsidR="00764A1F" w:rsidRDefault="00764A1F" w:rsidP="00C062AB">
            <w:pPr>
              <w:jc w:val="both"/>
              <w:rPr>
                <w:rFonts w:ascii="Times New Roman" w:hAnsi="Times New Roman" w:cs="Times New Roman"/>
              </w:rPr>
            </w:pPr>
            <w:r w:rsidRPr="009717D3">
              <w:rPr>
                <w:rFonts w:ascii="Times New Roman" w:hAnsi="Times New Roman" w:cs="Times New Roman"/>
              </w:rPr>
              <w:t>Белоярский городской округ</w:t>
            </w:r>
          </w:p>
        </w:tc>
        <w:tc>
          <w:tcPr>
            <w:tcW w:w="1869" w:type="dxa"/>
          </w:tcPr>
          <w:p w14:paraId="3C808B82" w14:textId="77777777" w:rsidR="00764A1F" w:rsidRDefault="00764A1F" w:rsidP="0046160E">
            <w:pPr>
              <w:jc w:val="center"/>
              <w:rPr>
                <w:rFonts w:ascii="Times New Roman" w:hAnsi="Times New Roman" w:cs="Times New Roman"/>
              </w:rPr>
            </w:pPr>
            <w:r>
              <w:rPr>
                <w:rFonts w:ascii="Times New Roman" w:hAnsi="Times New Roman" w:cs="Times New Roman"/>
              </w:rPr>
              <w:t>10</w:t>
            </w:r>
          </w:p>
        </w:tc>
        <w:tc>
          <w:tcPr>
            <w:tcW w:w="1869" w:type="dxa"/>
          </w:tcPr>
          <w:p w14:paraId="2A74BFB0" w14:textId="77777777" w:rsidR="00764A1F" w:rsidRDefault="00764A1F" w:rsidP="0046160E">
            <w:pPr>
              <w:jc w:val="center"/>
              <w:rPr>
                <w:rFonts w:ascii="Times New Roman" w:hAnsi="Times New Roman" w:cs="Times New Roman"/>
              </w:rPr>
            </w:pPr>
            <w:r>
              <w:rPr>
                <w:rFonts w:ascii="Times New Roman" w:hAnsi="Times New Roman" w:cs="Times New Roman"/>
              </w:rPr>
              <w:t>10</w:t>
            </w:r>
          </w:p>
        </w:tc>
        <w:tc>
          <w:tcPr>
            <w:tcW w:w="1869" w:type="dxa"/>
          </w:tcPr>
          <w:p w14:paraId="5BEA8506" w14:textId="77777777" w:rsidR="00764A1F" w:rsidRDefault="00764A1F" w:rsidP="0046160E">
            <w:pPr>
              <w:jc w:val="center"/>
              <w:rPr>
                <w:rFonts w:ascii="Times New Roman" w:hAnsi="Times New Roman" w:cs="Times New Roman"/>
              </w:rPr>
            </w:pPr>
            <w:r>
              <w:rPr>
                <w:rFonts w:ascii="Times New Roman" w:hAnsi="Times New Roman" w:cs="Times New Roman"/>
              </w:rPr>
              <w:t>8</w:t>
            </w:r>
          </w:p>
        </w:tc>
        <w:tc>
          <w:tcPr>
            <w:tcW w:w="1869" w:type="dxa"/>
          </w:tcPr>
          <w:p w14:paraId="4EFE18F6" w14:textId="77777777" w:rsidR="00764A1F" w:rsidRDefault="00764A1F" w:rsidP="0046160E">
            <w:pPr>
              <w:jc w:val="center"/>
              <w:rPr>
                <w:rFonts w:ascii="Times New Roman" w:hAnsi="Times New Roman" w:cs="Times New Roman"/>
              </w:rPr>
            </w:pPr>
            <w:r>
              <w:rPr>
                <w:rFonts w:ascii="Times New Roman" w:hAnsi="Times New Roman" w:cs="Times New Roman"/>
              </w:rPr>
              <w:t>8</w:t>
            </w:r>
          </w:p>
        </w:tc>
      </w:tr>
      <w:tr w:rsidR="00764A1F" w14:paraId="0E4C218F" w14:textId="77777777" w:rsidTr="00764A1F">
        <w:tc>
          <w:tcPr>
            <w:tcW w:w="1868" w:type="dxa"/>
          </w:tcPr>
          <w:p w14:paraId="62C37335" w14:textId="77777777" w:rsidR="00764A1F" w:rsidRDefault="00764A1F" w:rsidP="00C062AB">
            <w:pPr>
              <w:jc w:val="both"/>
              <w:rPr>
                <w:rFonts w:ascii="Times New Roman" w:hAnsi="Times New Roman" w:cs="Times New Roman"/>
              </w:rPr>
            </w:pPr>
            <w:r w:rsidRPr="009717D3">
              <w:rPr>
                <w:rFonts w:ascii="Times New Roman" w:hAnsi="Times New Roman" w:cs="Times New Roman"/>
              </w:rPr>
              <w:t>Березовский городской округ</w:t>
            </w:r>
          </w:p>
        </w:tc>
        <w:tc>
          <w:tcPr>
            <w:tcW w:w="1869" w:type="dxa"/>
          </w:tcPr>
          <w:p w14:paraId="7F27AE30" w14:textId="77777777" w:rsidR="00764A1F" w:rsidRDefault="00764A1F" w:rsidP="0046160E">
            <w:pPr>
              <w:jc w:val="center"/>
              <w:rPr>
                <w:rFonts w:ascii="Times New Roman" w:hAnsi="Times New Roman" w:cs="Times New Roman"/>
              </w:rPr>
            </w:pPr>
            <w:r>
              <w:rPr>
                <w:rFonts w:ascii="Times New Roman" w:hAnsi="Times New Roman" w:cs="Times New Roman"/>
              </w:rPr>
              <w:t>5</w:t>
            </w:r>
          </w:p>
        </w:tc>
        <w:tc>
          <w:tcPr>
            <w:tcW w:w="1869" w:type="dxa"/>
          </w:tcPr>
          <w:p w14:paraId="305263E5" w14:textId="77777777" w:rsidR="00764A1F" w:rsidRDefault="00764A1F" w:rsidP="0046160E">
            <w:pPr>
              <w:jc w:val="center"/>
              <w:rPr>
                <w:rFonts w:ascii="Times New Roman" w:hAnsi="Times New Roman" w:cs="Times New Roman"/>
              </w:rPr>
            </w:pPr>
            <w:r>
              <w:rPr>
                <w:rFonts w:ascii="Times New Roman" w:hAnsi="Times New Roman" w:cs="Times New Roman"/>
              </w:rPr>
              <w:t>5</w:t>
            </w:r>
          </w:p>
        </w:tc>
        <w:tc>
          <w:tcPr>
            <w:tcW w:w="1869" w:type="dxa"/>
          </w:tcPr>
          <w:p w14:paraId="63CF16CA" w14:textId="77777777" w:rsidR="00764A1F" w:rsidRDefault="00764A1F" w:rsidP="0046160E">
            <w:pPr>
              <w:jc w:val="center"/>
              <w:rPr>
                <w:rFonts w:ascii="Times New Roman" w:hAnsi="Times New Roman" w:cs="Times New Roman"/>
              </w:rPr>
            </w:pPr>
            <w:r>
              <w:rPr>
                <w:rFonts w:ascii="Times New Roman" w:hAnsi="Times New Roman" w:cs="Times New Roman"/>
              </w:rPr>
              <w:t>2</w:t>
            </w:r>
          </w:p>
        </w:tc>
        <w:tc>
          <w:tcPr>
            <w:tcW w:w="1869" w:type="dxa"/>
          </w:tcPr>
          <w:p w14:paraId="1AAA31FB" w14:textId="77777777" w:rsidR="00764A1F" w:rsidRDefault="00764A1F" w:rsidP="0046160E">
            <w:pPr>
              <w:jc w:val="center"/>
              <w:rPr>
                <w:rFonts w:ascii="Times New Roman" w:hAnsi="Times New Roman" w:cs="Times New Roman"/>
              </w:rPr>
            </w:pPr>
            <w:r>
              <w:rPr>
                <w:rFonts w:ascii="Times New Roman" w:hAnsi="Times New Roman" w:cs="Times New Roman"/>
              </w:rPr>
              <w:t>2</w:t>
            </w:r>
          </w:p>
        </w:tc>
      </w:tr>
      <w:tr w:rsidR="00764A1F" w14:paraId="7E5F45C7" w14:textId="77777777" w:rsidTr="00764A1F">
        <w:tc>
          <w:tcPr>
            <w:tcW w:w="1868" w:type="dxa"/>
          </w:tcPr>
          <w:p w14:paraId="19B02758" w14:textId="77777777" w:rsidR="00764A1F" w:rsidRDefault="00764A1F" w:rsidP="00C062AB">
            <w:pPr>
              <w:jc w:val="both"/>
              <w:rPr>
                <w:rFonts w:ascii="Times New Roman" w:hAnsi="Times New Roman" w:cs="Times New Roman"/>
              </w:rPr>
            </w:pPr>
            <w:r w:rsidRPr="009717D3">
              <w:rPr>
                <w:rFonts w:ascii="Times New Roman" w:hAnsi="Times New Roman" w:cs="Times New Roman"/>
              </w:rPr>
              <w:t>Полевской городской округ</w:t>
            </w:r>
          </w:p>
        </w:tc>
        <w:tc>
          <w:tcPr>
            <w:tcW w:w="1869" w:type="dxa"/>
          </w:tcPr>
          <w:p w14:paraId="15E21DE2" w14:textId="77777777" w:rsidR="00764A1F" w:rsidRDefault="00764A1F" w:rsidP="0046160E">
            <w:pPr>
              <w:jc w:val="center"/>
              <w:rPr>
                <w:rFonts w:ascii="Times New Roman" w:hAnsi="Times New Roman" w:cs="Times New Roman"/>
              </w:rPr>
            </w:pPr>
            <w:r>
              <w:rPr>
                <w:rFonts w:ascii="Times New Roman" w:hAnsi="Times New Roman" w:cs="Times New Roman"/>
              </w:rPr>
              <w:t>2</w:t>
            </w:r>
          </w:p>
        </w:tc>
        <w:tc>
          <w:tcPr>
            <w:tcW w:w="1869" w:type="dxa"/>
          </w:tcPr>
          <w:p w14:paraId="1EA12272" w14:textId="77777777" w:rsidR="00764A1F" w:rsidRDefault="00764A1F" w:rsidP="0046160E">
            <w:pPr>
              <w:jc w:val="center"/>
              <w:rPr>
                <w:rFonts w:ascii="Times New Roman" w:hAnsi="Times New Roman" w:cs="Times New Roman"/>
              </w:rPr>
            </w:pPr>
            <w:r>
              <w:rPr>
                <w:rFonts w:ascii="Times New Roman" w:hAnsi="Times New Roman" w:cs="Times New Roman"/>
              </w:rPr>
              <w:t>2</w:t>
            </w:r>
          </w:p>
        </w:tc>
        <w:tc>
          <w:tcPr>
            <w:tcW w:w="1869" w:type="dxa"/>
          </w:tcPr>
          <w:p w14:paraId="26B343DC" w14:textId="77777777" w:rsidR="00764A1F" w:rsidRDefault="00764A1F" w:rsidP="0046160E">
            <w:pPr>
              <w:jc w:val="center"/>
              <w:rPr>
                <w:rFonts w:ascii="Times New Roman" w:hAnsi="Times New Roman" w:cs="Times New Roman"/>
              </w:rPr>
            </w:pPr>
            <w:r>
              <w:rPr>
                <w:rFonts w:ascii="Times New Roman" w:hAnsi="Times New Roman" w:cs="Times New Roman"/>
              </w:rPr>
              <w:t>2</w:t>
            </w:r>
          </w:p>
        </w:tc>
        <w:tc>
          <w:tcPr>
            <w:tcW w:w="1869" w:type="dxa"/>
          </w:tcPr>
          <w:p w14:paraId="463F1D99" w14:textId="77777777" w:rsidR="00764A1F" w:rsidRDefault="00764A1F" w:rsidP="0046160E">
            <w:pPr>
              <w:jc w:val="center"/>
              <w:rPr>
                <w:rFonts w:ascii="Times New Roman" w:hAnsi="Times New Roman" w:cs="Times New Roman"/>
              </w:rPr>
            </w:pPr>
            <w:r>
              <w:rPr>
                <w:rFonts w:ascii="Times New Roman" w:hAnsi="Times New Roman" w:cs="Times New Roman"/>
              </w:rPr>
              <w:t>2</w:t>
            </w:r>
          </w:p>
        </w:tc>
      </w:tr>
      <w:tr w:rsidR="00764A1F" w14:paraId="07130CDD" w14:textId="77777777" w:rsidTr="00764A1F">
        <w:tc>
          <w:tcPr>
            <w:tcW w:w="1868" w:type="dxa"/>
          </w:tcPr>
          <w:p w14:paraId="2804E346" w14:textId="77777777" w:rsidR="00764A1F" w:rsidRDefault="00764A1F" w:rsidP="00C062AB">
            <w:pPr>
              <w:jc w:val="both"/>
              <w:rPr>
                <w:rFonts w:ascii="Times New Roman" w:hAnsi="Times New Roman" w:cs="Times New Roman"/>
              </w:rPr>
            </w:pPr>
            <w:r w:rsidRPr="009717D3">
              <w:rPr>
                <w:rFonts w:ascii="Times New Roman" w:hAnsi="Times New Roman" w:cs="Times New Roman"/>
              </w:rPr>
              <w:t>Сысертский городской округ</w:t>
            </w:r>
          </w:p>
        </w:tc>
        <w:tc>
          <w:tcPr>
            <w:tcW w:w="1869" w:type="dxa"/>
          </w:tcPr>
          <w:p w14:paraId="5E8FB132" w14:textId="77777777" w:rsidR="00764A1F" w:rsidRDefault="00764A1F" w:rsidP="0046160E">
            <w:pPr>
              <w:jc w:val="center"/>
              <w:rPr>
                <w:rFonts w:ascii="Times New Roman" w:hAnsi="Times New Roman" w:cs="Times New Roman"/>
              </w:rPr>
            </w:pPr>
            <w:r>
              <w:rPr>
                <w:rFonts w:ascii="Times New Roman" w:hAnsi="Times New Roman" w:cs="Times New Roman"/>
              </w:rPr>
              <w:t>8</w:t>
            </w:r>
          </w:p>
        </w:tc>
        <w:tc>
          <w:tcPr>
            <w:tcW w:w="1869" w:type="dxa"/>
          </w:tcPr>
          <w:p w14:paraId="498DB0EB" w14:textId="77777777" w:rsidR="00764A1F" w:rsidRDefault="00764A1F" w:rsidP="0046160E">
            <w:pPr>
              <w:jc w:val="center"/>
              <w:rPr>
                <w:rFonts w:ascii="Times New Roman" w:hAnsi="Times New Roman" w:cs="Times New Roman"/>
              </w:rPr>
            </w:pPr>
            <w:r>
              <w:rPr>
                <w:rFonts w:ascii="Times New Roman" w:hAnsi="Times New Roman" w:cs="Times New Roman"/>
              </w:rPr>
              <w:t>8</w:t>
            </w:r>
          </w:p>
        </w:tc>
        <w:tc>
          <w:tcPr>
            <w:tcW w:w="1869" w:type="dxa"/>
          </w:tcPr>
          <w:p w14:paraId="5BC8F479" w14:textId="77777777" w:rsidR="00764A1F" w:rsidRDefault="00764A1F" w:rsidP="0046160E">
            <w:pPr>
              <w:jc w:val="center"/>
              <w:rPr>
                <w:rFonts w:ascii="Times New Roman" w:hAnsi="Times New Roman" w:cs="Times New Roman"/>
              </w:rPr>
            </w:pPr>
            <w:r>
              <w:rPr>
                <w:rFonts w:ascii="Times New Roman" w:hAnsi="Times New Roman" w:cs="Times New Roman"/>
              </w:rPr>
              <w:t>3</w:t>
            </w:r>
          </w:p>
        </w:tc>
        <w:tc>
          <w:tcPr>
            <w:tcW w:w="1869" w:type="dxa"/>
          </w:tcPr>
          <w:p w14:paraId="47579C46" w14:textId="77777777" w:rsidR="00764A1F" w:rsidRDefault="00764A1F" w:rsidP="0046160E">
            <w:pPr>
              <w:jc w:val="center"/>
              <w:rPr>
                <w:rFonts w:ascii="Times New Roman" w:hAnsi="Times New Roman" w:cs="Times New Roman"/>
              </w:rPr>
            </w:pPr>
            <w:r>
              <w:rPr>
                <w:rFonts w:ascii="Times New Roman" w:hAnsi="Times New Roman" w:cs="Times New Roman"/>
              </w:rPr>
              <w:t>3</w:t>
            </w:r>
          </w:p>
        </w:tc>
      </w:tr>
    </w:tbl>
    <w:p w14:paraId="59DC010E" w14:textId="497EC5B7" w:rsidR="00764A1F" w:rsidRPr="00764A1F" w:rsidRDefault="00764A1F" w:rsidP="004616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w:t>
      </w:r>
      <w:r w:rsidRPr="00764A1F">
        <w:rPr>
          <w:rFonts w:ascii="Times New Roman" w:hAnsi="Times New Roman" w:cs="Times New Roman"/>
          <w:sz w:val="28"/>
          <w:szCs w:val="28"/>
        </w:rPr>
        <w:t>проведения апробации Модели – НТФ ГАОУ ДПО СО «Институт развития образования»</w:t>
      </w:r>
      <w:r w:rsidRPr="00764A1F">
        <w:rPr>
          <w:sz w:val="28"/>
          <w:szCs w:val="28"/>
        </w:rPr>
        <w:t xml:space="preserve"> </w:t>
      </w:r>
      <w:r w:rsidRPr="00764A1F">
        <w:rPr>
          <w:rFonts w:ascii="Times New Roman" w:hAnsi="Times New Roman" w:cs="Times New Roman"/>
          <w:sz w:val="28"/>
          <w:szCs w:val="28"/>
        </w:rPr>
        <w:t xml:space="preserve">г. Нижний Тагил, </w:t>
      </w:r>
      <w:r>
        <w:rPr>
          <w:rFonts w:ascii="Times New Roman" w:hAnsi="Times New Roman" w:cs="Times New Roman"/>
          <w:sz w:val="28"/>
          <w:szCs w:val="28"/>
        </w:rPr>
        <w:t>пр. Мира, 31, приняли участие:</w:t>
      </w:r>
    </w:p>
    <w:p w14:paraId="60B677B9" w14:textId="1F73DCCB" w:rsidR="00764A1F" w:rsidRPr="00764A1F" w:rsidRDefault="00764A1F" w:rsidP="00764A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4A1F">
        <w:rPr>
          <w:rFonts w:ascii="Times New Roman" w:hAnsi="Times New Roman" w:cs="Times New Roman"/>
          <w:sz w:val="28"/>
          <w:szCs w:val="28"/>
        </w:rPr>
        <w:t>Учителя городских школ:</w:t>
      </w:r>
    </w:p>
    <w:tbl>
      <w:tblPr>
        <w:tblStyle w:val="ae"/>
        <w:tblW w:w="0" w:type="auto"/>
        <w:tblLook w:val="04A0" w:firstRow="1" w:lastRow="0" w:firstColumn="1" w:lastColumn="0" w:noHBand="0" w:noVBand="1"/>
      </w:tblPr>
      <w:tblGrid>
        <w:gridCol w:w="1868"/>
        <w:gridCol w:w="1869"/>
        <w:gridCol w:w="1869"/>
        <w:gridCol w:w="1869"/>
        <w:gridCol w:w="1869"/>
      </w:tblGrid>
      <w:tr w:rsidR="00764A1F" w14:paraId="52B19CF9" w14:textId="77777777" w:rsidTr="00764A1F">
        <w:tc>
          <w:tcPr>
            <w:tcW w:w="1868" w:type="dxa"/>
          </w:tcPr>
          <w:p w14:paraId="70A4C706" w14:textId="77777777" w:rsidR="00764A1F" w:rsidRDefault="00764A1F" w:rsidP="00C062AB">
            <w:pPr>
              <w:jc w:val="both"/>
              <w:rPr>
                <w:rFonts w:ascii="Times New Roman" w:hAnsi="Times New Roman" w:cs="Times New Roman"/>
              </w:rPr>
            </w:pPr>
            <w:r>
              <w:rPr>
                <w:rFonts w:ascii="Times New Roman" w:hAnsi="Times New Roman" w:cs="Times New Roman"/>
              </w:rPr>
              <w:t>Муниципальное образование</w:t>
            </w:r>
          </w:p>
        </w:tc>
        <w:tc>
          <w:tcPr>
            <w:tcW w:w="1869" w:type="dxa"/>
          </w:tcPr>
          <w:p w14:paraId="7C74223E" w14:textId="77777777" w:rsidR="00764A1F" w:rsidRDefault="00764A1F" w:rsidP="00A97769">
            <w:pPr>
              <w:jc w:val="center"/>
              <w:rPr>
                <w:rFonts w:ascii="Times New Roman" w:hAnsi="Times New Roman" w:cs="Times New Roman"/>
              </w:rPr>
            </w:pPr>
            <w:r>
              <w:rPr>
                <w:rFonts w:ascii="Times New Roman" w:hAnsi="Times New Roman" w:cs="Times New Roman"/>
              </w:rPr>
              <w:t>Учителя литературы (чел.)</w:t>
            </w:r>
          </w:p>
        </w:tc>
        <w:tc>
          <w:tcPr>
            <w:tcW w:w="1869" w:type="dxa"/>
          </w:tcPr>
          <w:p w14:paraId="0E52A87A" w14:textId="7C75F85D" w:rsidR="00764A1F" w:rsidRDefault="00764A1F" w:rsidP="00A97769">
            <w:pPr>
              <w:jc w:val="center"/>
              <w:rPr>
                <w:rFonts w:ascii="Times New Roman" w:hAnsi="Times New Roman" w:cs="Times New Roman"/>
              </w:rPr>
            </w:pPr>
            <w:r>
              <w:rPr>
                <w:rFonts w:ascii="Times New Roman" w:hAnsi="Times New Roman" w:cs="Times New Roman"/>
              </w:rPr>
              <w:t>Учителя</w:t>
            </w:r>
          </w:p>
          <w:p w14:paraId="1415FEDB" w14:textId="77777777" w:rsidR="00764A1F" w:rsidRDefault="00764A1F" w:rsidP="00A97769">
            <w:pPr>
              <w:jc w:val="center"/>
              <w:rPr>
                <w:rFonts w:ascii="Times New Roman" w:hAnsi="Times New Roman" w:cs="Times New Roman"/>
              </w:rPr>
            </w:pPr>
            <w:r>
              <w:rPr>
                <w:rFonts w:ascii="Times New Roman" w:hAnsi="Times New Roman" w:cs="Times New Roman"/>
              </w:rPr>
              <w:t>Биологии</w:t>
            </w:r>
          </w:p>
          <w:p w14:paraId="2ADEC351" w14:textId="77777777" w:rsidR="00764A1F" w:rsidRDefault="00764A1F" w:rsidP="00A97769">
            <w:pPr>
              <w:jc w:val="center"/>
              <w:rPr>
                <w:rFonts w:ascii="Times New Roman" w:hAnsi="Times New Roman" w:cs="Times New Roman"/>
              </w:rPr>
            </w:pPr>
            <w:r>
              <w:rPr>
                <w:rFonts w:ascii="Times New Roman" w:hAnsi="Times New Roman" w:cs="Times New Roman"/>
              </w:rPr>
              <w:t>(чел.)</w:t>
            </w:r>
          </w:p>
        </w:tc>
        <w:tc>
          <w:tcPr>
            <w:tcW w:w="1869" w:type="dxa"/>
          </w:tcPr>
          <w:p w14:paraId="3EF7D743" w14:textId="77777777" w:rsidR="00764A1F" w:rsidRDefault="00764A1F" w:rsidP="00A97769">
            <w:pPr>
              <w:jc w:val="center"/>
              <w:rPr>
                <w:rFonts w:ascii="Times New Roman" w:hAnsi="Times New Roman" w:cs="Times New Roman"/>
              </w:rPr>
            </w:pPr>
            <w:r>
              <w:rPr>
                <w:rFonts w:ascii="Times New Roman" w:hAnsi="Times New Roman" w:cs="Times New Roman"/>
              </w:rPr>
              <w:t>Учителя обществознания</w:t>
            </w:r>
          </w:p>
          <w:p w14:paraId="450A0134" w14:textId="77777777" w:rsidR="00764A1F" w:rsidRDefault="00764A1F" w:rsidP="00A97769">
            <w:pPr>
              <w:jc w:val="center"/>
              <w:rPr>
                <w:rFonts w:ascii="Times New Roman" w:hAnsi="Times New Roman" w:cs="Times New Roman"/>
              </w:rPr>
            </w:pPr>
            <w:r>
              <w:rPr>
                <w:rFonts w:ascii="Times New Roman" w:hAnsi="Times New Roman" w:cs="Times New Roman"/>
              </w:rPr>
              <w:t>(чел.)</w:t>
            </w:r>
          </w:p>
        </w:tc>
        <w:tc>
          <w:tcPr>
            <w:tcW w:w="1869" w:type="dxa"/>
          </w:tcPr>
          <w:p w14:paraId="2BDCF5E4" w14:textId="77777777" w:rsidR="00764A1F" w:rsidRDefault="00764A1F" w:rsidP="00A97769">
            <w:pPr>
              <w:jc w:val="center"/>
              <w:rPr>
                <w:rFonts w:ascii="Times New Roman" w:hAnsi="Times New Roman" w:cs="Times New Roman"/>
              </w:rPr>
            </w:pPr>
            <w:r>
              <w:rPr>
                <w:rFonts w:ascii="Times New Roman" w:hAnsi="Times New Roman" w:cs="Times New Roman"/>
              </w:rPr>
              <w:t>Учителя истории</w:t>
            </w:r>
          </w:p>
          <w:p w14:paraId="56D2090A" w14:textId="77777777" w:rsidR="00764A1F" w:rsidRDefault="00764A1F" w:rsidP="00A97769">
            <w:pPr>
              <w:jc w:val="center"/>
              <w:rPr>
                <w:rFonts w:ascii="Times New Roman" w:hAnsi="Times New Roman" w:cs="Times New Roman"/>
              </w:rPr>
            </w:pPr>
            <w:r>
              <w:rPr>
                <w:rFonts w:ascii="Times New Roman" w:hAnsi="Times New Roman" w:cs="Times New Roman"/>
              </w:rPr>
              <w:t>(чел.)</w:t>
            </w:r>
          </w:p>
        </w:tc>
      </w:tr>
      <w:tr w:rsidR="00764A1F" w14:paraId="719CCB7B" w14:textId="77777777" w:rsidTr="00764A1F">
        <w:tc>
          <w:tcPr>
            <w:tcW w:w="1868" w:type="dxa"/>
          </w:tcPr>
          <w:p w14:paraId="02DFDC38" w14:textId="77777777" w:rsidR="00764A1F" w:rsidRDefault="00764A1F" w:rsidP="00C062AB">
            <w:pPr>
              <w:jc w:val="both"/>
              <w:rPr>
                <w:rFonts w:ascii="Times New Roman" w:hAnsi="Times New Roman" w:cs="Times New Roman"/>
              </w:rPr>
            </w:pPr>
            <w:r>
              <w:rPr>
                <w:rFonts w:ascii="Times New Roman" w:hAnsi="Times New Roman" w:cs="Times New Roman"/>
              </w:rPr>
              <w:t>г. Верхняя Салда</w:t>
            </w:r>
          </w:p>
        </w:tc>
        <w:tc>
          <w:tcPr>
            <w:tcW w:w="1869" w:type="dxa"/>
          </w:tcPr>
          <w:p w14:paraId="61100910" w14:textId="77777777" w:rsidR="00764A1F" w:rsidRDefault="00764A1F" w:rsidP="0046160E">
            <w:pPr>
              <w:jc w:val="center"/>
              <w:rPr>
                <w:rFonts w:ascii="Times New Roman" w:hAnsi="Times New Roman" w:cs="Times New Roman"/>
              </w:rPr>
            </w:pPr>
            <w:r>
              <w:rPr>
                <w:rFonts w:ascii="Times New Roman" w:hAnsi="Times New Roman" w:cs="Times New Roman"/>
              </w:rPr>
              <w:t>4</w:t>
            </w:r>
          </w:p>
        </w:tc>
        <w:tc>
          <w:tcPr>
            <w:tcW w:w="1869" w:type="dxa"/>
          </w:tcPr>
          <w:p w14:paraId="3F3897E9" w14:textId="77777777" w:rsidR="00764A1F" w:rsidRDefault="00764A1F" w:rsidP="0046160E">
            <w:pPr>
              <w:jc w:val="center"/>
              <w:rPr>
                <w:rFonts w:ascii="Times New Roman" w:hAnsi="Times New Roman" w:cs="Times New Roman"/>
              </w:rPr>
            </w:pPr>
            <w:r>
              <w:rPr>
                <w:rFonts w:ascii="Times New Roman" w:hAnsi="Times New Roman" w:cs="Times New Roman"/>
              </w:rPr>
              <w:t>4</w:t>
            </w:r>
          </w:p>
        </w:tc>
        <w:tc>
          <w:tcPr>
            <w:tcW w:w="1869" w:type="dxa"/>
          </w:tcPr>
          <w:p w14:paraId="7928A21A" w14:textId="77777777" w:rsidR="00764A1F" w:rsidRDefault="00764A1F" w:rsidP="0046160E">
            <w:pPr>
              <w:jc w:val="center"/>
              <w:rPr>
                <w:rFonts w:ascii="Times New Roman" w:hAnsi="Times New Roman" w:cs="Times New Roman"/>
              </w:rPr>
            </w:pPr>
            <w:r>
              <w:rPr>
                <w:rFonts w:ascii="Times New Roman" w:hAnsi="Times New Roman" w:cs="Times New Roman"/>
              </w:rPr>
              <w:t>1</w:t>
            </w:r>
          </w:p>
        </w:tc>
        <w:tc>
          <w:tcPr>
            <w:tcW w:w="1869" w:type="dxa"/>
          </w:tcPr>
          <w:p w14:paraId="26DFC532" w14:textId="77777777" w:rsidR="00764A1F" w:rsidRDefault="00764A1F" w:rsidP="0046160E">
            <w:pPr>
              <w:jc w:val="center"/>
              <w:rPr>
                <w:rFonts w:ascii="Times New Roman" w:hAnsi="Times New Roman" w:cs="Times New Roman"/>
              </w:rPr>
            </w:pPr>
            <w:r>
              <w:rPr>
                <w:rFonts w:ascii="Times New Roman" w:hAnsi="Times New Roman" w:cs="Times New Roman"/>
              </w:rPr>
              <w:t>1</w:t>
            </w:r>
          </w:p>
        </w:tc>
      </w:tr>
      <w:tr w:rsidR="00764A1F" w14:paraId="2D0BDC7D" w14:textId="77777777" w:rsidTr="00764A1F">
        <w:tc>
          <w:tcPr>
            <w:tcW w:w="1868" w:type="dxa"/>
          </w:tcPr>
          <w:p w14:paraId="27370FFE" w14:textId="77777777" w:rsidR="00764A1F" w:rsidRDefault="00764A1F" w:rsidP="00C062AB">
            <w:pPr>
              <w:jc w:val="both"/>
              <w:rPr>
                <w:rFonts w:ascii="Times New Roman" w:hAnsi="Times New Roman" w:cs="Times New Roman"/>
              </w:rPr>
            </w:pPr>
            <w:r>
              <w:rPr>
                <w:rFonts w:ascii="Times New Roman" w:hAnsi="Times New Roman" w:cs="Times New Roman"/>
              </w:rPr>
              <w:t>г. Кировград</w:t>
            </w:r>
          </w:p>
        </w:tc>
        <w:tc>
          <w:tcPr>
            <w:tcW w:w="1869" w:type="dxa"/>
          </w:tcPr>
          <w:p w14:paraId="066D42BE" w14:textId="77777777" w:rsidR="00764A1F" w:rsidRDefault="00764A1F" w:rsidP="0046160E">
            <w:pPr>
              <w:jc w:val="center"/>
              <w:rPr>
                <w:rFonts w:ascii="Times New Roman" w:hAnsi="Times New Roman" w:cs="Times New Roman"/>
              </w:rPr>
            </w:pPr>
            <w:r>
              <w:rPr>
                <w:rFonts w:ascii="Times New Roman" w:hAnsi="Times New Roman" w:cs="Times New Roman"/>
              </w:rPr>
              <w:t>2</w:t>
            </w:r>
          </w:p>
        </w:tc>
        <w:tc>
          <w:tcPr>
            <w:tcW w:w="1869" w:type="dxa"/>
          </w:tcPr>
          <w:p w14:paraId="28A620BB" w14:textId="77777777" w:rsidR="00764A1F" w:rsidRDefault="00764A1F" w:rsidP="0046160E">
            <w:pPr>
              <w:jc w:val="center"/>
              <w:rPr>
                <w:rFonts w:ascii="Times New Roman" w:hAnsi="Times New Roman" w:cs="Times New Roman"/>
              </w:rPr>
            </w:pPr>
            <w:r>
              <w:rPr>
                <w:rFonts w:ascii="Times New Roman" w:hAnsi="Times New Roman" w:cs="Times New Roman"/>
              </w:rPr>
              <w:t>2</w:t>
            </w:r>
          </w:p>
        </w:tc>
        <w:tc>
          <w:tcPr>
            <w:tcW w:w="1869" w:type="dxa"/>
          </w:tcPr>
          <w:p w14:paraId="08427822" w14:textId="77777777" w:rsidR="00764A1F" w:rsidRDefault="00764A1F" w:rsidP="0046160E">
            <w:pPr>
              <w:jc w:val="center"/>
              <w:rPr>
                <w:rFonts w:ascii="Times New Roman" w:hAnsi="Times New Roman" w:cs="Times New Roman"/>
              </w:rPr>
            </w:pPr>
            <w:r>
              <w:rPr>
                <w:rFonts w:ascii="Times New Roman" w:hAnsi="Times New Roman" w:cs="Times New Roman"/>
              </w:rPr>
              <w:t>1</w:t>
            </w:r>
          </w:p>
        </w:tc>
        <w:tc>
          <w:tcPr>
            <w:tcW w:w="1869" w:type="dxa"/>
          </w:tcPr>
          <w:p w14:paraId="79076DCA" w14:textId="77777777" w:rsidR="00764A1F" w:rsidRDefault="00764A1F" w:rsidP="0046160E">
            <w:pPr>
              <w:jc w:val="center"/>
              <w:rPr>
                <w:rFonts w:ascii="Times New Roman" w:hAnsi="Times New Roman" w:cs="Times New Roman"/>
              </w:rPr>
            </w:pPr>
            <w:r>
              <w:rPr>
                <w:rFonts w:ascii="Times New Roman" w:hAnsi="Times New Roman" w:cs="Times New Roman"/>
              </w:rPr>
              <w:t>1</w:t>
            </w:r>
          </w:p>
        </w:tc>
      </w:tr>
      <w:tr w:rsidR="00764A1F" w14:paraId="34E4E37A" w14:textId="77777777" w:rsidTr="00764A1F">
        <w:tc>
          <w:tcPr>
            <w:tcW w:w="1868" w:type="dxa"/>
          </w:tcPr>
          <w:p w14:paraId="3B1675DC" w14:textId="77777777" w:rsidR="00764A1F" w:rsidRDefault="00764A1F" w:rsidP="00C062AB">
            <w:pPr>
              <w:jc w:val="both"/>
              <w:rPr>
                <w:rFonts w:ascii="Times New Roman" w:hAnsi="Times New Roman" w:cs="Times New Roman"/>
              </w:rPr>
            </w:pPr>
            <w:r>
              <w:rPr>
                <w:rFonts w:ascii="Times New Roman" w:hAnsi="Times New Roman" w:cs="Times New Roman"/>
              </w:rPr>
              <w:t>г. Кушва</w:t>
            </w:r>
          </w:p>
        </w:tc>
        <w:tc>
          <w:tcPr>
            <w:tcW w:w="1869" w:type="dxa"/>
          </w:tcPr>
          <w:p w14:paraId="67B45994" w14:textId="77777777" w:rsidR="00764A1F" w:rsidRDefault="00764A1F" w:rsidP="0046160E">
            <w:pPr>
              <w:jc w:val="center"/>
              <w:rPr>
                <w:rFonts w:ascii="Times New Roman" w:hAnsi="Times New Roman" w:cs="Times New Roman"/>
              </w:rPr>
            </w:pPr>
            <w:r>
              <w:rPr>
                <w:rFonts w:ascii="Times New Roman" w:hAnsi="Times New Roman" w:cs="Times New Roman"/>
              </w:rPr>
              <w:t>4</w:t>
            </w:r>
          </w:p>
        </w:tc>
        <w:tc>
          <w:tcPr>
            <w:tcW w:w="1869" w:type="dxa"/>
          </w:tcPr>
          <w:p w14:paraId="0CDD68BF" w14:textId="77777777" w:rsidR="00764A1F" w:rsidRDefault="00764A1F" w:rsidP="0046160E">
            <w:pPr>
              <w:jc w:val="center"/>
              <w:rPr>
                <w:rFonts w:ascii="Times New Roman" w:hAnsi="Times New Roman" w:cs="Times New Roman"/>
              </w:rPr>
            </w:pPr>
            <w:r>
              <w:rPr>
                <w:rFonts w:ascii="Times New Roman" w:hAnsi="Times New Roman" w:cs="Times New Roman"/>
              </w:rPr>
              <w:t>4</w:t>
            </w:r>
          </w:p>
        </w:tc>
        <w:tc>
          <w:tcPr>
            <w:tcW w:w="1869" w:type="dxa"/>
          </w:tcPr>
          <w:p w14:paraId="25082308" w14:textId="77777777" w:rsidR="00764A1F" w:rsidRDefault="00764A1F" w:rsidP="0046160E">
            <w:pPr>
              <w:jc w:val="center"/>
              <w:rPr>
                <w:rFonts w:ascii="Times New Roman" w:hAnsi="Times New Roman" w:cs="Times New Roman"/>
              </w:rPr>
            </w:pPr>
            <w:r>
              <w:rPr>
                <w:rFonts w:ascii="Times New Roman" w:hAnsi="Times New Roman" w:cs="Times New Roman"/>
              </w:rPr>
              <w:t>1</w:t>
            </w:r>
          </w:p>
        </w:tc>
        <w:tc>
          <w:tcPr>
            <w:tcW w:w="1869" w:type="dxa"/>
          </w:tcPr>
          <w:p w14:paraId="4434B3DC" w14:textId="77777777" w:rsidR="00764A1F" w:rsidRDefault="00764A1F" w:rsidP="0046160E">
            <w:pPr>
              <w:jc w:val="center"/>
              <w:rPr>
                <w:rFonts w:ascii="Times New Roman" w:hAnsi="Times New Roman" w:cs="Times New Roman"/>
              </w:rPr>
            </w:pPr>
            <w:r>
              <w:rPr>
                <w:rFonts w:ascii="Times New Roman" w:hAnsi="Times New Roman" w:cs="Times New Roman"/>
              </w:rPr>
              <w:t>1</w:t>
            </w:r>
          </w:p>
        </w:tc>
      </w:tr>
      <w:tr w:rsidR="00764A1F" w14:paraId="76776343" w14:textId="77777777" w:rsidTr="00764A1F">
        <w:tc>
          <w:tcPr>
            <w:tcW w:w="1868" w:type="dxa"/>
          </w:tcPr>
          <w:p w14:paraId="4BF79005" w14:textId="77777777" w:rsidR="00764A1F" w:rsidRDefault="00764A1F" w:rsidP="00C062AB">
            <w:pPr>
              <w:jc w:val="both"/>
              <w:rPr>
                <w:rFonts w:ascii="Times New Roman" w:hAnsi="Times New Roman" w:cs="Times New Roman"/>
              </w:rPr>
            </w:pPr>
            <w:r>
              <w:rPr>
                <w:rFonts w:ascii="Times New Roman" w:hAnsi="Times New Roman" w:cs="Times New Roman"/>
              </w:rPr>
              <w:t>г. Невьянск</w:t>
            </w:r>
          </w:p>
        </w:tc>
        <w:tc>
          <w:tcPr>
            <w:tcW w:w="1869" w:type="dxa"/>
          </w:tcPr>
          <w:p w14:paraId="735CDB57" w14:textId="77777777" w:rsidR="00764A1F" w:rsidRDefault="00764A1F" w:rsidP="0046160E">
            <w:pPr>
              <w:jc w:val="center"/>
              <w:rPr>
                <w:rFonts w:ascii="Times New Roman" w:hAnsi="Times New Roman" w:cs="Times New Roman"/>
              </w:rPr>
            </w:pPr>
            <w:r>
              <w:rPr>
                <w:rFonts w:ascii="Times New Roman" w:hAnsi="Times New Roman" w:cs="Times New Roman"/>
              </w:rPr>
              <w:t>4</w:t>
            </w:r>
          </w:p>
        </w:tc>
        <w:tc>
          <w:tcPr>
            <w:tcW w:w="1869" w:type="dxa"/>
          </w:tcPr>
          <w:p w14:paraId="4C579C67" w14:textId="77777777" w:rsidR="00764A1F" w:rsidRDefault="00764A1F" w:rsidP="0046160E">
            <w:pPr>
              <w:jc w:val="center"/>
              <w:rPr>
                <w:rFonts w:ascii="Times New Roman" w:hAnsi="Times New Roman" w:cs="Times New Roman"/>
              </w:rPr>
            </w:pPr>
            <w:r>
              <w:rPr>
                <w:rFonts w:ascii="Times New Roman" w:hAnsi="Times New Roman" w:cs="Times New Roman"/>
              </w:rPr>
              <w:t>4</w:t>
            </w:r>
          </w:p>
        </w:tc>
        <w:tc>
          <w:tcPr>
            <w:tcW w:w="1869" w:type="dxa"/>
          </w:tcPr>
          <w:p w14:paraId="581808BD" w14:textId="77777777" w:rsidR="00764A1F" w:rsidRDefault="00764A1F" w:rsidP="0046160E">
            <w:pPr>
              <w:jc w:val="center"/>
              <w:rPr>
                <w:rFonts w:ascii="Times New Roman" w:hAnsi="Times New Roman" w:cs="Times New Roman"/>
              </w:rPr>
            </w:pPr>
            <w:r>
              <w:rPr>
                <w:rFonts w:ascii="Times New Roman" w:hAnsi="Times New Roman" w:cs="Times New Roman"/>
              </w:rPr>
              <w:t>1</w:t>
            </w:r>
          </w:p>
        </w:tc>
        <w:tc>
          <w:tcPr>
            <w:tcW w:w="1869" w:type="dxa"/>
          </w:tcPr>
          <w:p w14:paraId="2D141506" w14:textId="77777777" w:rsidR="00764A1F" w:rsidRDefault="00764A1F" w:rsidP="0046160E">
            <w:pPr>
              <w:jc w:val="center"/>
              <w:rPr>
                <w:rFonts w:ascii="Times New Roman" w:hAnsi="Times New Roman" w:cs="Times New Roman"/>
              </w:rPr>
            </w:pPr>
            <w:r>
              <w:rPr>
                <w:rFonts w:ascii="Times New Roman" w:hAnsi="Times New Roman" w:cs="Times New Roman"/>
              </w:rPr>
              <w:t>1</w:t>
            </w:r>
          </w:p>
        </w:tc>
      </w:tr>
      <w:tr w:rsidR="00764A1F" w14:paraId="0C5724C2" w14:textId="77777777" w:rsidTr="00764A1F">
        <w:tc>
          <w:tcPr>
            <w:tcW w:w="1868" w:type="dxa"/>
          </w:tcPr>
          <w:p w14:paraId="5D280A9B" w14:textId="77777777" w:rsidR="00764A1F" w:rsidRDefault="00764A1F" w:rsidP="00C062AB">
            <w:pPr>
              <w:jc w:val="both"/>
              <w:rPr>
                <w:rFonts w:ascii="Times New Roman" w:hAnsi="Times New Roman" w:cs="Times New Roman"/>
              </w:rPr>
            </w:pPr>
            <w:r>
              <w:rPr>
                <w:rFonts w:ascii="Times New Roman" w:hAnsi="Times New Roman" w:cs="Times New Roman"/>
              </w:rPr>
              <w:t xml:space="preserve">г. Нижний Тагил </w:t>
            </w:r>
          </w:p>
        </w:tc>
        <w:tc>
          <w:tcPr>
            <w:tcW w:w="1869" w:type="dxa"/>
          </w:tcPr>
          <w:p w14:paraId="642BD385" w14:textId="77777777" w:rsidR="00764A1F" w:rsidRDefault="00764A1F" w:rsidP="0046160E">
            <w:pPr>
              <w:jc w:val="center"/>
              <w:rPr>
                <w:rFonts w:ascii="Times New Roman" w:hAnsi="Times New Roman" w:cs="Times New Roman"/>
              </w:rPr>
            </w:pPr>
            <w:r>
              <w:rPr>
                <w:rFonts w:ascii="Times New Roman" w:hAnsi="Times New Roman" w:cs="Times New Roman"/>
              </w:rPr>
              <w:t>7</w:t>
            </w:r>
          </w:p>
        </w:tc>
        <w:tc>
          <w:tcPr>
            <w:tcW w:w="1869" w:type="dxa"/>
          </w:tcPr>
          <w:p w14:paraId="005E6EC9" w14:textId="77777777" w:rsidR="00764A1F" w:rsidRDefault="00764A1F" w:rsidP="0046160E">
            <w:pPr>
              <w:jc w:val="center"/>
              <w:rPr>
                <w:rFonts w:ascii="Times New Roman" w:hAnsi="Times New Roman" w:cs="Times New Roman"/>
              </w:rPr>
            </w:pPr>
            <w:r>
              <w:rPr>
                <w:rFonts w:ascii="Times New Roman" w:hAnsi="Times New Roman" w:cs="Times New Roman"/>
              </w:rPr>
              <w:t>7</w:t>
            </w:r>
          </w:p>
        </w:tc>
        <w:tc>
          <w:tcPr>
            <w:tcW w:w="1869" w:type="dxa"/>
          </w:tcPr>
          <w:p w14:paraId="41CCC3DA" w14:textId="77777777" w:rsidR="00764A1F" w:rsidRDefault="00764A1F" w:rsidP="0046160E">
            <w:pPr>
              <w:jc w:val="center"/>
              <w:rPr>
                <w:rFonts w:ascii="Times New Roman" w:hAnsi="Times New Roman" w:cs="Times New Roman"/>
              </w:rPr>
            </w:pPr>
            <w:r>
              <w:rPr>
                <w:rFonts w:ascii="Times New Roman" w:hAnsi="Times New Roman" w:cs="Times New Roman"/>
              </w:rPr>
              <w:t>5</w:t>
            </w:r>
          </w:p>
        </w:tc>
        <w:tc>
          <w:tcPr>
            <w:tcW w:w="1869" w:type="dxa"/>
          </w:tcPr>
          <w:p w14:paraId="678249D3" w14:textId="77777777" w:rsidR="00764A1F" w:rsidRDefault="00764A1F" w:rsidP="0046160E">
            <w:pPr>
              <w:jc w:val="center"/>
              <w:rPr>
                <w:rFonts w:ascii="Times New Roman" w:hAnsi="Times New Roman" w:cs="Times New Roman"/>
              </w:rPr>
            </w:pPr>
            <w:r>
              <w:rPr>
                <w:rFonts w:ascii="Times New Roman" w:hAnsi="Times New Roman" w:cs="Times New Roman"/>
              </w:rPr>
              <w:t>5</w:t>
            </w:r>
          </w:p>
        </w:tc>
      </w:tr>
      <w:tr w:rsidR="00764A1F" w14:paraId="17377A7E" w14:textId="77777777" w:rsidTr="00764A1F">
        <w:tc>
          <w:tcPr>
            <w:tcW w:w="1868" w:type="dxa"/>
          </w:tcPr>
          <w:p w14:paraId="0629D8AF" w14:textId="77777777" w:rsidR="00764A1F" w:rsidRDefault="00764A1F" w:rsidP="00C062AB">
            <w:pPr>
              <w:jc w:val="both"/>
              <w:rPr>
                <w:rFonts w:ascii="Times New Roman" w:hAnsi="Times New Roman" w:cs="Times New Roman"/>
              </w:rPr>
            </w:pPr>
            <w:r>
              <w:rPr>
                <w:rFonts w:ascii="Times New Roman" w:hAnsi="Times New Roman" w:cs="Times New Roman"/>
              </w:rPr>
              <w:t>г. Нижняя Салда</w:t>
            </w:r>
          </w:p>
        </w:tc>
        <w:tc>
          <w:tcPr>
            <w:tcW w:w="1869" w:type="dxa"/>
          </w:tcPr>
          <w:p w14:paraId="0E6A5984" w14:textId="77777777" w:rsidR="00764A1F" w:rsidRDefault="00764A1F" w:rsidP="0046160E">
            <w:pPr>
              <w:jc w:val="center"/>
              <w:rPr>
                <w:rFonts w:ascii="Times New Roman" w:hAnsi="Times New Roman" w:cs="Times New Roman"/>
              </w:rPr>
            </w:pPr>
            <w:r>
              <w:rPr>
                <w:rFonts w:ascii="Times New Roman" w:hAnsi="Times New Roman" w:cs="Times New Roman"/>
              </w:rPr>
              <w:t>4</w:t>
            </w:r>
          </w:p>
        </w:tc>
        <w:tc>
          <w:tcPr>
            <w:tcW w:w="1869" w:type="dxa"/>
          </w:tcPr>
          <w:p w14:paraId="20F8C950" w14:textId="77777777" w:rsidR="00764A1F" w:rsidRDefault="00764A1F" w:rsidP="0046160E">
            <w:pPr>
              <w:jc w:val="center"/>
              <w:rPr>
                <w:rFonts w:ascii="Times New Roman" w:hAnsi="Times New Roman" w:cs="Times New Roman"/>
              </w:rPr>
            </w:pPr>
            <w:r>
              <w:rPr>
                <w:rFonts w:ascii="Times New Roman" w:hAnsi="Times New Roman" w:cs="Times New Roman"/>
              </w:rPr>
              <w:t>4</w:t>
            </w:r>
          </w:p>
        </w:tc>
        <w:tc>
          <w:tcPr>
            <w:tcW w:w="1869" w:type="dxa"/>
          </w:tcPr>
          <w:p w14:paraId="034FC9EC" w14:textId="77777777" w:rsidR="00764A1F" w:rsidRDefault="00764A1F" w:rsidP="0046160E">
            <w:pPr>
              <w:jc w:val="center"/>
              <w:rPr>
                <w:rFonts w:ascii="Times New Roman" w:hAnsi="Times New Roman" w:cs="Times New Roman"/>
              </w:rPr>
            </w:pPr>
            <w:r>
              <w:rPr>
                <w:rFonts w:ascii="Times New Roman" w:hAnsi="Times New Roman" w:cs="Times New Roman"/>
              </w:rPr>
              <w:t>1</w:t>
            </w:r>
          </w:p>
        </w:tc>
        <w:tc>
          <w:tcPr>
            <w:tcW w:w="1869" w:type="dxa"/>
          </w:tcPr>
          <w:p w14:paraId="27021DA1" w14:textId="77777777" w:rsidR="00764A1F" w:rsidRDefault="00764A1F" w:rsidP="0046160E">
            <w:pPr>
              <w:jc w:val="center"/>
              <w:rPr>
                <w:rFonts w:ascii="Times New Roman" w:hAnsi="Times New Roman" w:cs="Times New Roman"/>
              </w:rPr>
            </w:pPr>
            <w:r>
              <w:rPr>
                <w:rFonts w:ascii="Times New Roman" w:hAnsi="Times New Roman" w:cs="Times New Roman"/>
              </w:rPr>
              <w:t>1</w:t>
            </w:r>
          </w:p>
        </w:tc>
      </w:tr>
    </w:tbl>
    <w:p w14:paraId="5B095706" w14:textId="3AEA0D05" w:rsidR="00764A1F" w:rsidRPr="00764A1F" w:rsidRDefault="00764A1F" w:rsidP="00764A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64A1F">
        <w:rPr>
          <w:rFonts w:ascii="Times New Roman" w:hAnsi="Times New Roman" w:cs="Times New Roman"/>
          <w:sz w:val="28"/>
          <w:szCs w:val="28"/>
        </w:rPr>
        <w:t>Учителя сельских школ:</w:t>
      </w:r>
    </w:p>
    <w:tbl>
      <w:tblPr>
        <w:tblStyle w:val="ae"/>
        <w:tblW w:w="0" w:type="auto"/>
        <w:tblLook w:val="04A0" w:firstRow="1" w:lastRow="0" w:firstColumn="1" w:lastColumn="0" w:noHBand="0" w:noVBand="1"/>
      </w:tblPr>
      <w:tblGrid>
        <w:gridCol w:w="1868"/>
        <w:gridCol w:w="1869"/>
        <w:gridCol w:w="1869"/>
        <w:gridCol w:w="1869"/>
        <w:gridCol w:w="1869"/>
      </w:tblGrid>
      <w:tr w:rsidR="00764A1F" w14:paraId="0FE82913" w14:textId="77777777" w:rsidTr="00764A1F">
        <w:tc>
          <w:tcPr>
            <w:tcW w:w="1868" w:type="dxa"/>
          </w:tcPr>
          <w:p w14:paraId="455E3AFC" w14:textId="77777777" w:rsidR="00764A1F" w:rsidRDefault="00764A1F" w:rsidP="00C062AB">
            <w:pPr>
              <w:jc w:val="both"/>
              <w:rPr>
                <w:rFonts w:ascii="Times New Roman" w:hAnsi="Times New Roman" w:cs="Times New Roman"/>
              </w:rPr>
            </w:pPr>
            <w:r>
              <w:rPr>
                <w:rFonts w:ascii="Times New Roman" w:hAnsi="Times New Roman" w:cs="Times New Roman"/>
              </w:rPr>
              <w:t>Муниципальное образование</w:t>
            </w:r>
          </w:p>
        </w:tc>
        <w:tc>
          <w:tcPr>
            <w:tcW w:w="1869" w:type="dxa"/>
          </w:tcPr>
          <w:p w14:paraId="4B09A917" w14:textId="77777777" w:rsidR="00764A1F" w:rsidRDefault="00764A1F" w:rsidP="00A97769">
            <w:pPr>
              <w:jc w:val="center"/>
              <w:rPr>
                <w:rFonts w:ascii="Times New Roman" w:hAnsi="Times New Roman" w:cs="Times New Roman"/>
              </w:rPr>
            </w:pPr>
            <w:r>
              <w:rPr>
                <w:rFonts w:ascii="Times New Roman" w:hAnsi="Times New Roman" w:cs="Times New Roman"/>
              </w:rPr>
              <w:t>Учителя литературы</w:t>
            </w:r>
          </w:p>
          <w:p w14:paraId="4CA8C580" w14:textId="77777777" w:rsidR="00764A1F" w:rsidRDefault="00764A1F" w:rsidP="00A97769">
            <w:pPr>
              <w:jc w:val="center"/>
              <w:rPr>
                <w:rFonts w:ascii="Times New Roman" w:hAnsi="Times New Roman" w:cs="Times New Roman"/>
              </w:rPr>
            </w:pPr>
            <w:r>
              <w:rPr>
                <w:rFonts w:ascii="Times New Roman" w:hAnsi="Times New Roman" w:cs="Times New Roman"/>
              </w:rPr>
              <w:t>(чел.)</w:t>
            </w:r>
          </w:p>
        </w:tc>
        <w:tc>
          <w:tcPr>
            <w:tcW w:w="1869" w:type="dxa"/>
          </w:tcPr>
          <w:p w14:paraId="01AD99CB" w14:textId="54C5F554" w:rsidR="00764A1F" w:rsidRDefault="00764A1F" w:rsidP="00A97769">
            <w:pPr>
              <w:jc w:val="center"/>
              <w:rPr>
                <w:rFonts w:ascii="Times New Roman" w:hAnsi="Times New Roman" w:cs="Times New Roman"/>
              </w:rPr>
            </w:pPr>
            <w:r>
              <w:rPr>
                <w:rFonts w:ascii="Times New Roman" w:hAnsi="Times New Roman" w:cs="Times New Roman"/>
              </w:rPr>
              <w:t>Учителя</w:t>
            </w:r>
          </w:p>
          <w:p w14:paraId="7BF1AF7F" w14:textId="77777777" w:rsidR="00764A1F" w:rsidRDefault="00764A1F" w:rsidP="00A97769">
            <w:pPr>
              <w:jc w:val="center"/>
              <w:rPr>
                <w:rFonts w:ascii="Times New Roman" w:hAnsi="Times New Roman" w:cs="Times New Roman"/>
              </w:rPr>
            </w:pPr>
            <w:r>
              <w:rPr>
                <w:rFonts w:ascii="Times New Roman" w:hAnsi="Times New Roman" w:cs="Times New Roman"/>
              </w:rPr>
              <w:t>Биологии</w:t>
            </w:r>
          </w:p>
          <w:p w14:paraId="01E6A888" w14:textId="77777777" w:rsidR="00764A1F" w:rsidRDefault="00764A1F" w:rsidP="00A97769">
            <w:pPr>
              <w:jc w:val="center"/>
              <w:rPr>
                <w:rFonts w:ascii="Times New Roman" w:hAnsi="Times New Roman" w:cs="Times New Roman"/>
              </w:rPr>
            </w:pPr>
            <w:r>
              <w:rPr>
                <w:rFonts w:ascii="Times New Roman" w:hAnsi="Times New Roman" w:cs="Times New Roman"/>
              </w:rPr>
              <w:t>(чел.)</w:t>
            </w:r>
          </w:p>
        </w:tc>
        <w:tc>
          <w:tcPr>
            <w:tcW w:w="1869" w:type="dxa"/>
          </w:tcPr>
          <w:p w14:paraId="08DC2A86" w14:textId="77777777" w:rsidR="00764A1F" w:rsidRDefault="00764A1F" w:rsidP="00A97769">
            <w:pPr>
              <w:jc w:val="center"/>
              <w:rPr>
                <w:rFonts w:ascii="Times New Roman" w:hAnsi="Times New Roman" w:cs="Times New Roman"/>
              </w:rPr>
            </w:pPr>
            <w:r>
              <w:rPr>
                <w:rFonts w:ascii="Times New Roman" w:hAnsi="Times New Roman" w:cs="Times New Roman"/>
              </w:rPr>
              <w:t>Учителя обществознания</w:t>
            </w:r>
          </w:p>
          <w:p w14:paraId="0158043E" w14:textId="77777777" w:rsidR="00764A1F" w:rsidRDefault="00764A1F" w:rsidP="00A97769">
            <w:pPr>
              <w:jc w:val="center"/>
              <w:rPr>
                <w:rFonts w:ascii="Times New Roman" w:hAnsi="Times New Roman" w:cs="Times New Roman"/>
              </w:rPr>
            </w:pPr>
            <w:r>
              <w:rPr>
                <w:rFonts w:ascii="Times New Roman" w:hAnsi="Times New Roman" w:cs="Times New Roman"/>
              </w:rPr>
              <w:t>(чел.)</w:t>
            </w:r>
          </w:p>
        </w:tc>
        <w:tc>
          <w:tcPr>
            <w:tcW w:w="1869" w:type="dxa"/>
          </w:tcPr>
          <w:p w14:paraId="28A7736A" w14:textId="77777777" w:rsidR="00764A1F" w:rsidRDefault="00764A1F" w:rsidP="00A97769">
            <w:pPr>
              <w:jc w:val="center"/>
              <w:rPr>
                <w:rFonts w:ascii="Times New Roman" w:hAnsi="Times New Roman" w:cs="Times New Roman"/>
              </w:rPr>
            </w:pPr>
            <w:r>
              <w:rPr>
                <w:rFonts w:ascii="Times New Roman" w:hAnsi="Times New Roman" w:cs="Times New Roman"/>
              </w:rPr>
              <w:t>Учителя истории</w:t>
            </w:r>
          </w:p>
          <w:p w14:paraId="3B037D3C" w14:textId="77777777" w:rsidR="00764A1F" w:rsidRDefault="00764A1F" w:rsidP="00A97769">
            <w:pPr>
              <w:jc w:val="center"/>
              <w:rPr>
                <w:rFonts w:ascii="Times New Roman" w:hAnsi="Times New Roman" w:cs="Times New Roman"/>
              </w:rPr>
            </w:pPr>
            <w:r>
              <w:rPr>
                <w:rFonts w:ascii="Times New Roman" w:hAnsi="Times New Roman" w:cs="Times New Roman"/>
              </w:rPr>
              <w:t>(чел)</w:t>
            </w:r>
          </w:p>
        </w:tc>
      </w:tr>
      <w:tr w:rsidR="00764A1F" w14:paraId="55ECB8E9" w14:textId="77777777" w:rsidTr="00764A1F">
        <w:tc>
          <w:tcPr>
            <w:tcW w:w="1868" w:type="dxa"/>
          </w:tcPr>
          <w:p w14:paraId="587C7799" w14:textId="77777777" w:rsidR="00764A1F" w:rsidRDefault="00764A1F" w:rsidP="00C062AB">
            <w:pPr>
              <w:jc w:val="both"/>
              <w:rPr>
                <w:rFonts w:ascii="Times New Roman" w:hAnsi="Times New Roman" w:cs="Times New Roman"/>
              </w:rPr>
            </w:pPr>
            <w:r>
              <w:rPr>
                <w:rFonts w:ascii="Times New Roman" w:hAnsi="Times New Roman" w:cs="Times New Roman"/>
              </w:rPr>
              <w:t>Горноуральский городской округ</w:t>
            </w:r>
          </w:p>
        </w:tc>
        <w:tc>
          <w:tcPr>
            <w:tcW w:w="1869" w:type="dxa"/>
          </w:tcPr>
          <w:p w14:paraId="3A04FD2D" w14:textId="77777777" w:rsidR="00764A1F" w:rsidRDefault="00764A1F" w:rsidP="00A97769">
            <w:pPr>
              <w:jc w:val="center"/>
              <w:rPr>
                <w:rFonts w:ascii="Times New Roman" w:hAnsi="Times New Roman" w:cs="Times New Roman"/>
              </w:rPr>
            </w:pPr>
            <w:r>
              <w:rPr>
                <w:rFonts w:ascii="Times New Roman" w:hAnsi="Times New Roman" w:cs="Times New Roman"/>
              </w:rPr>
              <w:t>10</w:t>
            </w:r>
          </w:p>
        </w:tc>
        <w:tc>
          <w:tcPr>
            <w:tcW w:w="1869" w:type="dxa"/>
          </w:tcPr>
          <w:p w14:paraId="6C7183F5" w14:textId="77777777" w:rsidR="00764A1F" w:rsidRDefault="00764A1F" w:rsidP="00A97769">
            <w:pPr>
              <w:jc w:val="center"/>
              <w:rPr>
                <w:rFonts w:ascii="Times New Roman" w:hAnsi="Times New Roman" w:cs="Times New Roman"/>
              </w:rPr>
            </w:pPr>
            <w:r>
              <w:rPr>
                <w:rFonts w:ascii="Times New Roman" w:hAnsi="Times New Roman" w:cs="Times New Roman"/>
              </w:rPr>
              <w:t>10</w:t>
            </w:r>
          </w:p>
        </w:tc>
        <w:tc>
          <w:tcPr>
            <w:tcW w:w="1869" w:type="dxa"/>
          </w:tcPr>
          <w:p w14:paraId="59E03B53" w14:textId="77777777" w:rsidR="00764A1F" w:rsidRDefault="00764A1F" w:rsidP="00A97769">
            <w:pPr>
              <w:jc w:val="center"/>
              <w:rPr>
                <w:rFonts w:ascii="Times New Roman" w:hAnsi="Times New Roman" w:cs="Times New Roman"/>
              </w:rPr>
            </w:pPr>
            <w:r>
              <w:rPr>
                <w:rFonts w:ascii="Times New Roman" w:hAnsi="Times New Roman" w:cs="Times New Roman"/>
              </w:rPr>
              <w:t>5</w:t>
            </w:r>
          </w:p>
        </w:tc>
        <w:tc>
          <w:tcPr>
            <w:tcW w:w="1869" w:type="dxa"/>
          </w:tcPr>
          <w:p w14:paraId="0A50B998" w14:textId="77777777" w:rsidR="00764A1F" w:rsidRDefault="00764A1F" w:rsidP="00A97769">
            <w:pPr>
              <w:jc w:val="center"/>
              <w:rPr>
                <w:rFonts w:ascii="Times New Roman" w:hAnsi="Times New Roman" w:cs="Times New Roman"/>
              </w:rPr>
            </w:pPr>
            <w:r>
              <w:rPr>
                <w:rFonts w:ascii="Times New Roman" w:hAnsi="Times New Roman" w:cs="Times New Roman"/>
              </w:rPr>
              <w:t>5</w:t>
            </w:r>
          </w:p>
        </w:tc>
      </w:tr>
    </w:tbl>
    <w:p w14:paraId="59C74053" w14:textId="77777777" w:rsidR="003D6B0D" w:rsidRDefault="003D6B0D" w:rsidP="003D6B0D">
      <w:pPr>
        <w:spacing w:after="0" w:line="240" w:lineRule="auto"/>
        <w:ind w:firstLine="709"/>
        <w:jc w:val="both"/>
        <w:rPr>
          <w:rFonts w:ascii="Times New Roman" w:hAnsi="Times New Roman" w:cs="Times New Roman"/>
          <w:sz w:val="28"/>
          <w:szCs w:val="28"/>
          <w:lang w:bidi="ru-RU"/>
        </w:rPr>
      </w:pPr>
    </w:p>
    <w:p w14:paraId="1FA39FA6" w14:textId="63307559" w:rsidR="00144FAE" w:rsidRPr="00A35758" w:rsidRDefault="00144FAE" w:rsidP="003D6B0D">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Общее количество участников составило 272 человека.</w:t>
      </w:r>
    </w:p>
    <w:p w14:paraId="2ACC5A98" w14:textId="77777777" w:rsidR="00F55394" w:rsidRPr="00144FAE" w:rsidRDefault="00F55394" w:rsidP="004A2D7C">
      <w:pPr>
        <w:spacing w:after="0" w:line="240" w:lineRule="auto"/>
        <w:ind w:firstLine="709"/>
        <w:jc w:val="both"/>
        <w:rPr>
          <w:rFonts w:ascii="Times New Roman" w:hAnsi="Times New Roman" w:cs="Times New Roman"/>
          <w:sz w:val="28"/>
          <w:szCs w:val="28"/>
          <w:lang w:bidi="ru-RU"/>
        </w:rPr>
      </w:pPr>
    </w:p>
    <w:tbl>
      <w:tblPr>
        <w:tblW w:w="9356" w:type="dxa"/>
        <w:tblInd w:w="-5" w:type="dxa"/>
        <w:tblLook w:val="04A0" w:firstRow="1" w:lastRow="0" w:firstColumn="1" w:lastColumn="0" w:noHBand="0" w:noVBand="1"/>
      </w:tblPr>
      <w:tblGrid>
        <w:gridCol w:w="1900"/>
        <w:gridCol w:w="2069"/>
        <w:gridCol w:w="2552"/>
        <w:gridCol w:w="2835"/>
      </w:tblGrid>
      <w:tr w:rsidR="006F2444" w:rsidRPr="00144FAE" w14:paraId="5F091D0A" w14:textId="77777777" w:rsidTr="006F2444">
        <w:trPr>
          <w:trHeight w:val="690"/>
        </w:trPr>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AD85DE" w14:textId="77777777" w:rsidR="006F2444" w:rsidRPr="00144FAE" w:rsidRDefault="006F2444" w:rsidP="006F2444">
            <w:pPr>
              <w:spacing w:after="0" w:line="240" w:lineRule="auto"/>
              <w:jc w:val="center"/>
              <w:rPr>
                <w:rFonts w:ascii="Times New Roman" w:eastAsia="Times New Roman" w:hAnsi="Times New Roman" w:cs="Times New Roman"/>
                <w:b/>
                <w:bCs/>
                <w:color w:val="000000"/>
                <w:sz w:val="24"/>
                <w:szCs w:val="24"/>
                <w:lang w:eastAsia="ru-RU"/>
              </w:rPr>
            </w:pPr>
            <w:r w:rsidRPr="00144FAE">
              <w:rPr>
                <w:rFonts w:ascii="Times New Roman" w:eastAsia="Times New Roman" w:hAnsi="Times New Roman" w:cs="Times New Roman"/>
                <w:b/>
                <w:bCs/>
                <w:color w:val="000000"/>
                <w:sz w:val="24"/>
                <w:szCs w:val="24"/>
                <w:lang w:eastAsia="ru-RU"/>
              </w:rPr>
              <w:t>Предмет</w:t>
            </w:r>
          </w:p>
        </w:tc>
        <w:tc>
          <w:tcPr>
            <w:tcW w:w="2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F53EB5" w14:textId="77777777" w:rsidR="006F2444" w:rsidRPr="00144FAE" w:rsidRDefault="006F2444" w:rsidP="006F2444">
            <w:pPr>
              <w:spacing w:after="0" w:line="240" w:lineRule="auto"/>
              <w:jc w:val="center"/>
              <w:rPr>
                <w:rFonts w:ascii="Times New Roman" w:eastAsia="Times New Roman" w:hAnsi="Times New Roman" w:cs="Times New Roman"/>
                <w:b/>
                <w:bCs/>
                <w:color w:val="000000"/>
                <w:sz w:val="24"/>
                <w:szCs w:val="24"/>
                <w:lang w:eastAsia="ru-RU"/>
              </w:rPr>
            </w:pPr>
            <w:r w:rsidRPr="00144FAE">
              <w:rPr>
                <w:rFonts w:ascii="Times New Roman" w:eastAsia="Times New Roman" w:hAnsi="Times New Roman" w:cs="Times New Roman"/>
                <w:b/>
                <w:bCs/>
                <w:color w:val="000000"/>
                <w:sz w:val="24"/>
                <w:szCs w:val="24"/>
                <w:lang w:eastAsia="ru-RU"/>
              </w:rPr>
              <w:t>Количество участников</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739447" w14:textId="77777777" w:rsidR="006F2444" w:rsidRPr="00144FAE" w:rsidRDefault="006F2444" w:rsidP="006F2444">
            <w:pPr>
              <w:spacing w:after="0" w:line="240" w:lineRule="auto"/>
              <w:jc w:val="center"/>
              <w:rPr>
                <w:rFonts w:ascii="Times New Roman" w:eastAsia="Times New Roman" w:hAnsi="Times New Roman" w:cs="Times New Roman"/>
                <w:b/>
                <w:bCs/>
                <w:color w:val="000000"/>
                <w:sz w:val="24"/>
                <w:szCs w:val="24"/>
                <w:lang w:eastAsia="ru-RU"/>
              </w:rPr>
            </w:pPr>
            <w:r w:rsidRPr="00144FAE">
              <w:rPr>
                <w:rFonts w:ascii="Times New Roman" w:eastAsia="Times New Roman" w:hAnsi="Times New Roman" w:cs="Times New Roman"/>
                <w:b/>
                <w:bCs/>
                <w:color w:val="000000"/>
                <w:sz w:val="24"/>
                <w:szCs w:val="24"/>
                <w:lang w:eastAsia="ru-RU"/>
              </w:rPr>
              <w:t>Количество участников (городское поселение)</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0C1833" w14:textId="77777777" w:rsidR="006F2444" w:rsidRPr="00144FAE" w:rsidRDefault="006F2444" w:rsidP="006F2444">
            <w:pPr>
              <w:spacing w:after="0" w:line="240" w:lineRule="auto"/>
              <w:jc w:val="center"/>
              <w:rPr>
                <w:rFonts w:ascii="Times New Roman" w:eastAsia="Times New Roman" w:hAnsi="Times New Roman" w:cs="Times New Roman"/>
                <w:b/>
                <w:bCs/>
                <w:color w:val="000000"/>
                <w:sz w:val="24"/>
                <w:szCs w:val="24"/>
                <w:lang w:eastAsia="ru-RU"/>
              </w:rPr>
            </w:pPr>
            <w:r w:rsidRPr="00144FAE">
              <w:rPr>
                <w:rFonts w:ascii="Times New Roman" w:eastAsia="Times New Roman" w:hAnsi="Times New Roman" w:cs="Times New Roman"/>
                <w:b/>
                <w:bCs/>
                <w:color w:val="000000"/>
                <w:sz w:val="24"/>
                <w:szCs w:val="24"/>
                <w:lang w:eastAsia="ru-RU"/>
              </w:rPr>
              <w:t>Количество участников (сельское поселение)</w:t>
            </w:r>
          </w:p>
        </w:tc>
      </w:tr>
      <w:tr w:rsidR="006F2444" w:rsidRPr="00144FAE" w14:paraId="45F6658B" w14:textId="77777777" w:rsidTr="00A97769">
        <w:trPr>
          <w:trHeight w:val="531"/>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7BABF187" w14:textId="77777777" w:rsidR="006F2444" w:rsidRPr="00144FAE" w:rsidRDefault="006F2444" w:rsidP="006F2444">
            <w:pPr>
              <w:spacing w:after="0" w:line="240" w:lineRule="auto"/>
              <w:rPr>
                <w:rFonts w:ascii="Times New Roman" w:eastAsia="Times New Roman" w:hAnsi="Times New Roman" w:cs="Times New Roman"/>
                <w:b/>
                <w:bCs/>
                <w:color w:val="000000"/>
                <w:sz w:val="24"/>
                <w:szCs w:val="24"/>
                <w:lang w:eastAsia="ru-RU"/>
              </w:rPr>
            </w:pPr>
          </w:p>
        </w:tc>
        <w:tc>
          <w:tcPr>
            <w:tcW w:w="2069" w:type="dxa"/>
            <w:vMerge/>
            <w:tcBorders>
              <w:top w:val="single" w:sz="4" w:space="0" w:color="auto"/>
              <w:left w:val="single" w:sz="4" w:space="0" w:color="auto"/>
              <w:bottom w:val="single" w:sz="4" w:space="0" w:color="auto"/>
              <w:right w:val="single" w:sz="4" w:space="0" w:color="auto"/>
            </w:tcBorders>
            <w:vAlign w:val="center"/>
            <w:hideMark/>
          </w:tcPr>
          <w:p w14:paraId="0E5DD3A3" w14:textId="77777777" w:rsidR="006F2444" w:rsidRPr="00144FAE" w:rsidRDefault="006F2444" w:rsidP="006F2444">
            <w:pPr>
              <w:spacing w:after="0" w:line="240" w:lineRule="auto"/>
              <w:rPr>
                <w:rFonts w:ascii="Times New Roman" w:eastAsia="Times New Roman" w:hAnsi="Times New Roman" w:cs="Times New Roman"/>
                <w:b/>
                <w:bCs/>
                <w:color w:val="000000"/>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08CD6FA" w14:textId="77777777" w:rsidR="006F2444" w:rsidRPr="00144FAE" w:rsidRDefault="006F2444" w:rsidP="006F2444">
            <w:pPr>
              <w:spacing w:after="0" w:line="240" w:lineRule="auto"/>
              <w:rPr>
                <w:rFonts w:ascii="Times New Roman" w:eastAsia="Times New Roman" w:hAnsi="Times New Roman" w:cs="Times New Roman"/>
                <w:b/>
                <w:bCs/>
                <w:color w:val="000000"/>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6200896" w14:textId="77777777" w:rsidR="006F2444" w:rsidRPr="00144FAE" w:rsidRDefault="006F2444" w:rsidP="006F2444">
            <w:pPr>
              <w:spacing w:after="0" w:line="240" w:lineRule="auto"/>
              <w:rPr>
                <w:rFonts w:ascii="Times New Roman" w:eastAsia="Times New Roman" w:hAnsi="Times New Roman" w:cs="Times New Roman"/>
                <w:b/>
                <w:bCs/>
                <w:color w:val="000000"/>
                <w:sz w:val="24"/>
                <w:szCs w:val="24"/>
                <w:lang w:eastAsia="ru-RU"/>
              </w:rPr>
            </w:pPr>
          </w:p>
        </w:tc>
      </w:tr>
      <w:tr w:rsidR="006F2444" w:rsidRPr="00144FAE" w14:paraId="1FBAD19C" w14:textId="77777777" w:rsidTr="006F2444">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8A25380" w14:textId="77777777" w:rsidR="006F2444" w:rsidRPr="00144FAE" w:rsidRDefault="006F2444" w:rsidP="006F2444">
            <w:pPr>
              <w:spacing w:after="0" w:line="240" w:lineRule="auto"/>
              <w:jc w:val="center"/>
              <w:rPr>
                <w:rFonts w:ascii="Times New Roman" w:eastAsia="Times New Roman" w:hAnsi="Times New Roman" w:cs="Times New Roman"/>
                <w:color w:val="000000"/>
                <w:lang w:eastAsia="ru-RU"/>
              </w:rPr>
            </w:pPr>
            <w:r w:rsidRPr="00144FAE">
              <w:rPr>
                <w:rFonts w:ascii="Times New Roman" w:eastAsia="Times New Roman" w:hAnsi="Times New Roman" w:cs="Times New Roman"/>
                <w:color w:val="000000"/>
                <w:lang w:eastAsia="ru-RU"/>
              </w:rPr>
              <w:t>Биология</w:t>
            </w:r>
          </w:p>
        </w:tc>
        <w:tc>
          <w:tcPr>
            <w:tcW w:w="2069" w:type="dxa"/>
            <w:tcBorders>
              <w:top w:val="nil"/>
              <w:left w:val="nil"/>
              <w:bottom w:val="single" w:sz="4" w:space="0" w:color="auto"/>
              <w:right w:val="single" w:sz="4" w:space="0" w:color="auto"/>
            </w:tcBorders>
            <w:shd w:val="clear" w:color="auto" w:fill="auto"/>
            <w:noWrap/>
            <w:vAlign w:val="center"/>
            <w:hideMark/>
          </w:tcPr>
          <w:p w14:paraId="266A0C59" w14:textId="77777777" w:rsidR="006F2444" w:rsidRPr="00144FAE" w:rsidRDefault="006F2444" w:rsidP="006F2444">
            <w:pPr>
              <w:spacing w:after="0" w:line="240" w:lineRule="auto"/>
              <w:jc w:val="center"/>
              <w:rPr>
                <w:rFonts w:ascii="Times New Roman" w:eastAsia="Times New Roman" w:hAnsi="Times New Roman" w:cs="Times New Roman"/>
                <w:color w:val="000000"/>
                <w:lang w:eastAsia="ru-RU"/>
              </w:rPr>
            </w:pPr>
            <w:r w:rsidRPr="00144FAE">
              <w:rPr>
                <w:rFonts w:ascii="Times New Roman" w:eastAsia="Times New Roman" w:hAnsi="Times New Roman" w:cs="Times New Roman"/>
                <w:color w:val="000000"/>
                <w:lang w:eastAsia="ru-RU"/>
              </w:rPr>
              <w:t>86</w:t>
            </w:r>
          </w:p>
        </w:tc>
        <w:tc>
          <w:tcPr>
            <w:tcW w:w="2552" w:type="dxa"/>
            <w:tcBorders>
              <w:top w:val="nil"/>
              <w:left w:val="nil"/>
              <w:bottom w:val="single" w:sz="4" w:space="0" w:color="auto"/>
              <w:right w:val="single" w:sz="4" w:space="0" w:color="auto"/>
            </w:tcBorders>
            <w:shd w:val="clear" w:color="auto" w:fill="auto"/>
            <w:noWrap/>
            <w:vAlign w:val="center"/>
            <w:hideMark/>
          </w:tcPr>
          <w:p w14:paraId="4D688AAC" w14:textId="77777777" w:rsidR="006F2444" w:rsidRPr="00144FAE" w:rsidRDefault="006F2444" w:rsidP="006F2444">
            <w:pPr>
              <w:spacing w:after="0" w:line="240" w:lineRule="auto"/>
              <w:jc w:val="center"/>
              <w:rPr>
                <w:rFonts w:ascii="Times New Roman" w:eastAsia="Times New Roman" w:hAnsi="Times New Roman" w:cs="Times New Roman"/>
                <w:color w:val="000000"/>
                <w:lang w:eastAsia="ru-RU"/>
              </w:rPr>
            </w:pPr>
            <w:r w:rsidRPr="00144FAE">
              <w:rPr>
                <w:rFonts w:ascii="Times New Roman" w:eastAsia="Times New Roman" w:hAnsi="Times New Roman" w:cs="Times New Roman"/>
                <w:color w:val="000000"/>
                <w:lang w:eastAsia="ru-RU"/>
              </w:rPr>
              <w:t>61</w:t>
            </w:r>
          </w:p>
        </w:tc>
        <w:tc>
          <w:tcPr>
            <w:tcW w:w="2835" w:type="dxa"/>
            <w:tcBorders>
              <w:top w:val="nil"/>
              <w:left w:val="nil"/>
              <w:bottom w:val="single" w:sz="4" w:space="0" w:color="auto"/>
              <w:right w:val="single" w:sz="4" w:space="0" w:color="auto"/>
            </w:tcBorders>
            <w:shd w:val="clear" w:color="auto" w:fill="auto"/>
            <w:noWrap/>
            <w:vAlign w:val="center"/>
            <w:hideMark/>
          </w:tcPr>
          <w:p w14:paraId="3E9CC83E" w14:textId="77777777" w:rsidR="006F2444" w:rsidRPr="00144FAE" w:rsidRDefault="006F2444" w:rsidP="006F2444">
            <w:pPr>
              <w:spacing w:after="0" w:line="240" w:lineRule="auto"/>
              <w:jc w:val="center"/>
              <w:rPr>
                <w:rFonts w:ascii="Times New Roman" w:eastAsia="Times New Roman" w:hAnsi="Times New Roman" w:cs="Times New Roman"/>
                <w:color w:val="000000"/>
                <w:lang w:eastAsia="ru-RU"/>
              </w:rPr>
            </w:pPr>
            <w:r w:rsidRPr="00144FAE">
              <w:rPr>
                <w:rFonts w:ascii="Times New Roman" w:eastAsia="Times New Roman" w:hAnsi="Times New Roman" w:cs="Times New Roman"/>
                <w:color w:val="000000"/>
                <w:lang w:eastAsia="ru-RU"/>
              </w:rPr>
              <w:t>25</w:t>
            </w:r>
          </w:p>
        </w:tc>
      </w:tr>
      <w:tr w:rsidR="006F2444" w:rsidRPr="00144FAE" w14:paraId="3B8BBE8E" w14:textId="77777777" w:rsidTr="006F2444">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D081467" w14:textId="77777777" w:rsidR="006F2444" w:rsidRPr="00144FAE" w:rsidRDefault="006F2444" w:rsidP="006F2444">
            <w:pPr>
              <w:spacing w:after="0" w:line="240" w:lineRule="auto"/>
              <w:jc w:val="center"/>
              <w:rPr>
                <w:rFonts w:ascii="Times New Roman" w:eastAsia="Times New Roman" w:hAnsi="Times New Roman" w:cs="Times New Roman"/>
                <w:color w:val="000000"/>
                <w:lang w:eastAsia="ru-RU"/>
              </w:rPr>
            </w:pPr>
            <w:r w:rsidRPr="00144FAE">
              <w:rPr>
                <w:rFonts w:ascii="Times New Roman" w:eastAsia="Times New Roman" w:hAnsi="Times New Roman" w:cs="Times New Roman"/>
                <w:color w:val="000000"/>
                <w:lang w:eastAsia="ru-RU"/>
              </w:rPr>
              <w:t>История</w:t>
            </w:r>
          </w:p>
        </w:tc>
        <w:tc>
          <w:tcPr>
            <w:tcW w:w="2069" w:type="dxa"/>
            <w:tcBorders>
              <w:top w:val="nil"/>
              <w:left w:val="nil"/>
              <w:bottom w:val="single" w:sz="4" w:space="0" w:color="auto"/>
              <w:right w:val="single" w:sz="4" w:space="0" w:color="auto"/>
            </w:tcBorders>
            <w:shd w:val="clear" w:color="auto" w:fill="auto"/>
            <w:noWrap/>
            <w:vAlign w:val="center"/>
            <w:hideMark/>
          </w:tcPr>
          <w:p w14:paraId="1A039F3E" w14:textId="77777777" w:rsidR="006F2444" w:rsidRPr="00144FAE" w:rsidRDefault="006F2444" w:rsidP="006F2444">
            <w:pPr>
              <w:spacing w:after="0" w:line="240" w:lineRule="auto"/>
              <w:jc w:val="center"/>
              <w:rPr>
                <w:rFonts w:ascii="Times New Roman" w:eastAsia="Times New Roman" w:hAnsi="Times New Roman" w:cs="Times New Roman"/>
                <w:color w:val="000000"/>
                <w:lang w:eastAsia="ru-RU"/>
              </w:rPr>
            </w:pPr>
            <w:r w:rsidRPr="00144FAE">
              <w:rPr>
                <w:rFonts w:ascii="Times New Roman" w:eastAsia="Times New Roman" w:hAnsi="Times New Roman" w:cs="Times New Roman"/>
                <w:color w:val="000000"/>
                <w:lang w:eastAsia="ru-RU"/>
              </w:rPr>
              <w:t>49</w:t>
            </w:r>
          </w:p>
        </w:tc>
        <w:tc>
          <w:tcPr>
            <w:tcW w:w="2552" w:type="dxa"/>
            <w:tcBorders>
              <w:top w:val="nil"/>
              <w:left w:val="nil"/>
              <w:bottom w:val="single" w:sz="4" w:space="0" w:color="auto"/>
              <w:right w:val="single" w:sz="4" w:space="0" w:color="auto"/>
            </w:tcBorders>
            <w:shd w:val="clear" w:color="auto" w:fill="auto"/>
            <w:noWrap/>
            <w:vAlign w:val="center"/>
            <w:hideMark/>
          </w:tcPr>
          <w:p w14:paraId="1800CF9D" w14:textId="77777777" w:rsidR="006F2444" w:rsidRPr="00144FAE" w:rsidRDefault="006F2444" w:rsidP="006F2444">
            <w:pPr>
              <w:spacing w:after="0" w:line="240" w:lineRule="auto"/>
              <w:jc w:val="center"/>
              <w:rPr>
                <w:rFonts w:ascii="Times New Roman" w:eastAsia="Times New Roman" w:hAnsi="Times New Roman" w:cs="Times New Roman"/>
                <w:color w:val="000000"/>
                <w:lang w:eastAsia="ru-RU"/>
              </w:rPr>
            </w:pPr>
            <w:r w:rsidRPr="00144FAE">
              <w:rPr>
                <w:rFonts w:ascii="Times New Roman" w:eastAsia="Times New Roman" w:hAnsi="Times New Roman" w:cs="Times New Roman"/>
                <w:color w:val="000000"/>
                <w:lang w:eastAsia="ru-RU"/>
              </w:rPr>
              <w:t>36</w:t>
            </w:r>
          </w:p>
        </w:tc>
        <w:tc>
          <w:tcPr>
            <w:tcW w:w="2835" w:type="dxa"/>
            <w:tcBorders>
              <w:top w:val="nil"/>
              <w:left w:val="nil"/>
              <w:bottom w:val="single" w:sz="4" w:space="0" w:color="auto"/>
              <w:right w:val="single" w:sz="4" w:space="0" w:color="auto"/>
            </w:tcBorders>
            <w:shd w:val="clear" w:color="auto" w:fill="auto"/>
            <w:noWrap/>
            <w:vAlign w:val="center"/>
            <w:hideMark/>
          </w:tcPr>
          <w:p w14:paraId="72297573" w14:textId="77777777" w:rsidR="006F2444" w:rsidRPr="00144FAE" w:rsidRDefault="006F2444" w:rsidP="006F2444">
            <w:pPr>
              <w:spacing w:after="0" w:line="240" w:lineRule="auto"/>
              <w:jc w:val="center"/>
              <w:rPr>
                <w:rFonts w:ascii="Times New Roman" w:eastAsia="Times New Roman" w:hAnsi="Times New Roman" w:cs="Times New Roman"/>
                <w:color w:val="000000"/>
                <w:lang w:eastAsia="ru-RU"/>
              </w:rPr>
            </w:pPr>
            <w:r w:rsidRPr="00144FAE">
              <w:rPr>
                <w:rFonts w:ascii="Times New Roman" w:eastAsia="Times New Roman" w:hAnsi="Times New Roman" w:cs="Times New Roman"/>
                <w:color w:val="000000"/>
                <w:lang w:eastAsia="ru-RU"/>
              </w:rPr>
              <w:t>13</w:t>
            </w:r>
          </w:p>
        </w:tc>
      </w:tr>
      <w:tr w:rsidR="006F2444" w:rsidRPr="00144FAE" w14:paraId="170C8E58" w14:textId="77777777" w:rsidTr="006F2444">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B1A1823" w14:textId="77777777" w:rsidR="006F2444" w:rsidRPr="00144FAE" w:rsidRDefault="006F2444" w:rsidP="006F2444">
            <w:pPr>
              <w:spacing w:after="0" w:line="240" w:lineRule="auto"/>
              <w:jc w:val="center"/>
              <w:rPr>
                <w:rFonts w:ascii="Times New Roman" w:eastAsia="Times New Roman" w:hAnsi="Times New Roman" w:cs="Times New Roman"/>
                <w:color w:val="000000"/>
                <w:lang w:eastAsia="ru-RU"/>
              </w:rPr>
            </w:pPr>
            <w:r w:rsidRPr="00144FAE">
              <w:rPr>
                <w:rFonts w:ascii="Times New Roman" w:eastAsia="Times New Roman" w:hAnsi="Times New Roman" w:cs="Times New Roman"/>
                <w:color w:val="000000"/>
                <w:lang w:eastAsia="ru-RU"/>
              </w:rPr>
              <w:t>Литература</w:t>
            </w:r>
          </w:p>
        </w:tc>
        <w:tc>
          <w:tcPr>
            <w:tcW w:w="2069" w:type="dxa"/>
            <w:tcBorders>
              <w:top w:val="nil"/>
              <w:left w:val="nil"/>
              <w:bottom w:val="single" w:sz="4" w:space="0" w:color="auto"/>
              <w:right w:val="single" w:sz="4" w:space="0" w:color="auto"/>
            </w:tcBorders>
            <w:shd w:val="clear" w:color="auto" w:fill="auto"/>
            <w:noWrap/>
            <w:vAlign w:val="center"/>
            <w:hideMark/>
          </w:tcPr>
          <w:p w14:paraId="331CECA7" w14:textId="77777777" w:rsidR="006F2444" w:rsidRPr="00144FAE" w:rsidRDefault="006F2444" w:rsidP="006F2444">
            <w:pPr>
              <w:spacing w:after="0" w:line="240" w:lineRule="auto"/>
              <w:jc w:val="center"/>
              <w:rPr>
                <w:rFonts w:ascii="Times New Roman" w:eastAsia="Times New Roman" w:hAnsi="Times New Roman" w:cs="Times New Roman"/>
                <w:color w:val="000000"/>
                <w:lang w:eastAsia="ru-RU"/>
              </w:rPr>
            </w:pPr>
            <w:r w:rsidRPr="00144FAE">
              <w:rPr>
                <w:rFonts w:ascii="Times New Roman" w:eastAsia="Times New Roman" w:hAnsi="Times New Roman" w:cs="Times New Roman"/>
                <w:color w:val="000000"/>
                <w:lang w:eastAsia="ru-RU"/>
              </w:rPr>
              <w:t>83</w:t>
            </w:r>
          </w:p>
        </w:tc>
        <w:tc>
          <w:tcPr>
            <w:tcW w:w="2552" w:type="dxa"/>
            <w:tcBorders>
              <w:top w:val="nil"/>
              <w:left w:val="nil"/>
              <w:bottom w:val="single" w:sz="4" w:space="0" w:color="auto"/>
              <w:right w:val="single" w:sz="4" w:space="0" w:color="auto"/>
            </w:tcBorders>
            <w:shd w:val="clear" w:color="auto" w:fill="auto"/>
            <w:noWrap/>
            <w:vAlign w:val="center"/>
            <w:hideMark/>
          </w:tcPr>
          <w:p w14:paraId="77AF98E8" w14:textId="77777777" w:rsidR="006F2444" w:rsidRPr="00144FAE" w:rsidRDefault="006F2444" w:rsidP="006F2444">
            <w:pPr>
              <w:spacing w:after="0" w:line="240" w:lineRule="auto"/>
              <w:jc w:val="center"/>
              <w:rPr>
                <w:rFonts w:ascii="Times New Roman" w:eastAsia="Times New Roman" w:hAnsi="Times New Roman" w:cs="Times New Roman"/>
                <w:color w:val="000000"/>
                <w:lang w:eastAsia="ru-RU"/>
              </w:rPr>
            </w:pPr>
            <w:r w:rsidRPr="00144FAE">
              <w:rPr>
                <w:rFonts w:ascii="Times New Roman" w:eastAsia="Times New Roman" w:hAnsi="Times New Roman" w:cs="Times New Roman"/>
                <w:color w:val="000000"/>
                <w:lang w:eastAsia="ru-RU"/>
              </w:rPr>
              <w:t>59</w:t>
            </w:r>
          </w:p>
        </w:tc>
        <w:tc>
          <w:tcPr>
            <w:tcW w:w="2835" w:type="dxa"/>
            <w:tcBorders>
              <w:top w:val="nil"/>
              <w:left w:val="nil"/>
              <w:bottom w:val="single" w:sz="4" w:space="0" w:color="auto"/>
              <w:right w:val="single" w:sz="4" w:space="0" w:color="auto"/>
            </w:tcBorders>
            <w:shd w:val="clear" w:color="auto" w:fill="auto"/>
            <w:noWrap/>
            <w:vAlign w:val="center"/>
            <w:hideMark/>
          </w:tcPr>
          <w:p w14:paraId="2689FF1C" w14:textId="77777777" w:rsidR="006F2444" w:rsidRPr="00144FAE" w:rsidRDefault="006F2444" w:rsidP="006F2444">
            <w:pPr>
              <w:spacing w:after="0" w:line="240" w:lineRule="auto"/>
              <w:jc w:val="center"/>
              <w:rPr>
                <w:rFonts w:ascii="Times New Roman" w:eastAsia="Times New Roman" w:hAnsi="Times New Roman" w:cs="Times New Roman"/>
                <w:color w:val="000000"/>
                <w:lang w:eastAsia="ru-RU"/>
              </w:rPr>
            </w:pPr>
            <w:r w:rsidRPr="00144FAE">
              <w:rPr>
                <w:rFonts w:ascii="Times New Roman" w:eastAsia="Times New Roman" w:hAnsi="Times New Roman" w:cs="Times New Roman"/>
                <w:color w:val="000000"/>
                <w:lang w:eastAsia="ru-RU"/>
              </w:rPr>
              <w:t>24</w:t>
            </w:r>
          </w:p>
        </w:tc>
      </w:tr>
      <w:tr w:rsidR="006F2444" w:rsidRPr="00144FAE" w14:paraId="6D803BA5" w14:textId="77777777" w:rsidTr="00E3246D">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7BD9026" w14:textId="77777777" w:rsidR="006F2444" w:rsidRPr="00144FAE" w:rsidRDefault="006F2444" w:rsidP="006F2444">
            <w:pPr>
              <w:spacing w:after="0" w:line="240" w:lineRule="auto"/>
              <w:jc w:val="center"/>
              <w:rPr>
                <w:rFonts w:ascii="Times New Roman" w:eastAsia="Times New Roman" w:hAnsi="Times New Roman" w:cs="Times New Roman"/>
                <w:color w:val="000000"/>
                <w:lang w:eastAsia="ru-RU"/>
              </w:rPr>
            </w:pPr>
            <w:r w:rsidRPr="00144FAE">
              <w:rPr>
                <w:rFonts w:ascii="Times New Roman" w:eastAsia="Times New Roman" w:hAnsi="Times New Roman" w:cs="Times New Roman"/>
                <w:color w:val="000000"/>
                <w:lang w:eastAsia="ru-RU"/>
              </w:rPr>
              <w:t>Обществознание</w:t>
            </w:r>
          </w:p>
        </w:tc>
        <w:tc>
          <w:tcPr>
            <w:tcW w:w="2069" w:type="dxa"/>
            <w:tcBorders>
              <w:top w:val="nil"/>
              <w:left w:val="nil"/>
              <w:bottom w:val="single" w:sz="4" w:space="0" w:color="auto"/>
              <w:right w:val="single" w:sz="4" w:space="0" w:color="auto"/>
            </w:tcBorders>
            <w:shd w:val="clear" w:color="auto" w:fill="auto"/>
            <w:noWrap/>
            <w:vAlign w:val="center"/>
            <w:hideMark/>
          </w:tcPr>
          <w:p w14:paraId="1E4FD4E7" w14:textId="77777777" w:rsidR="006F2444" w:rsidRPr="00144FAE" w:rsidRDefault="006F2444" w:rsidP="006F2444">
            <w:pPr>
              <w:spacing w:after="0" w:line="240" w:lineRule="auto"/>
              <w:jc w:val="center"/>
              <w:rPr>
                <w:rFonts w:ascii="Times New Roman" w:eastAsia="Times New Roman" w:hAnsi="Times New Roman" w:cs="Times New Roman"/>
                <w:color w:val="000000"/>
                <w:lang w:eastAsia="ru-RU"/>
              </w:rPr>
            </w:pPr>
            <w:r w:rsidRPr="00144FAE">
              <w:rPr>
                <w:rFonts w:ascii="Times New Roman" w:eastAsia="Times New Roman" w:hAnsi="Times New Roman" w:cs="Times New Roman"/>
                <w:color w:val="000000"/>
                <w:lang w:eastAsia="ru-RU"/>
              </w:rPr>
              <w:t>54</w:t>
            </w:r>
          </w:p>
        </w:tc>
        <w:tc>
          <w:tcPr>
            <w:tcW w:w="2552" w:type="dxa"/>
            <w:tcBorders>
              <w:top w:val="nil"/>
              <w:left w:val="nil"/>
              <w:bottom w:val="single" w:sz="4" w:space="0" w:color="auto"/>
              <w:right w:val="single" w:sz="4" w:space="0" w:color="auto"/>
            </w:tcBorders>
            <w:shd w:val="clear" w:color="auto" w:fill="auto"/>
            <w:noWrap/>
            <w:vAlign w:val="center"/>
            <w:hideMark/>
          </w:tcPr>
          <w:p w14:paraId="77A76640" w14:textId="77777777" w:rsidR="006F2444" w:rsidRPr="00144FAE" w:rsidRDefault="006F2444" w:rsidP="006F2444">
            <w:pPr>
              <w:spacing w:after="0" w:line="240" w:lineRule="auto"/>
              <w:jc w:val="center"/>
              <w:rPr>
                <w:rFonts w:ascii="Times New Roman" w:eastAsia="Times New Roman" w:hAnsi="Times New Roman" w:cs="Times New Roman"/>
                <w:color w:val="000000"/>
                <w:lang w:eastAsia="ru-RU"/>
              </w:rPr>
            </w:pPr>
            <w:r w:rsidRPr="00144FAE">
              <w:rPr>
                <w:rFonts w:ascii="Times New Roman" w:eastAsia="Times New Roman" w:hAnsi="Times New Roman" w:cs="Times New Roman"/>
                <w:color w:val="000000"/>
                <w:lang w:eastAsia="ru-RU"/>
              </w:rPr>
              <w:t>34</w:t>
            </w:r>
          </w:p>
        </w:tc>
        <w:tc>
          <w:tcPr>
            <w:tcW w:w="2835" w:type="dxa"/>
            <w:tcBorders>
              <w:top w:val="nil"/>
              <w:left w:val="nil"/>
              <w:bottom w:val="single" w:sz="4" w:space="0" w:color="auto"/>
              <w:right w:val="single" w:sz="4" w:space="0" w:color="auto"/>
            </w:tcBorders>
            <w:shd w:val="clear" w:color="auto" w:fill="auto"/>
            <w:noWrap/>
            <w:vAlign w:val="center"/>
            <w:hideMark/>
          </w:tcPr>
          <w:p w14:paraId="6C0A9843" w14:textId="77777777" w:rsidR="006F2444" w:rsidRPr="00144FAE" w:rsidRDefault="006F2444" w:rsidP="006F2444">
            <w:pPr>
              <w:spacing w:after="0" w:line="240" w:lineRule="auto"/>
              <w:jc w:val="center"/>
              <w:rPr>
                <w:rFonts w:ascii="Times New Roman" w:eastAsia="Times New Roman" w:hAnsi="Times New Roman" w:cs="Times New Roman"/>
                <w:color w:val="000000"/>
                <w:lang w:eastAsia="ru-RU"/>
              </w:rPr>
            </w:pPr>
            <w:r w:rsidRPr="00144FAE">
              <w:rPr>
                <w:rFonts w:ascii="Times New Roman" w:eastAsia="Times New Roman" w:hAnsi="Times New Roman" w:cs="Times New Roman"/>
                <w:color w:val="000000"/>
                <w:lang w:eastAsia="ru-RU"/>
              </w:rPr>
              <w:t>20</w:t>
            </w:r>
          </w:p>
        </w:tc>
      </w:tr>
      <w:tr w:rsidR="006F2444" w:rsidRPr="00144FAE" w14:paraId="7B3EF0B8" w14:textId="77777777" w:rsidTr="00E3246D">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ABE50" w14:textId="38A5AD78" w:rsidR="006F2444" w:rsidRPr="002853B3" w:rsidRDefault="006F2444" w:rsidP="006F2444">
            <w:pPr>
              <w:spacing w:after="0" w:line="240" w:lineRule="auto"/>
              <w:jc w:val="center"/>
              <w:rPr>
                <w:rFonts w:ascii="Times New Roman" w:eastAsia="Times New Roman" w:hAnsi="Times New Roman" w:cs="Times New Roman"/>
                <w:b/>
                <w:color w:val="000000"/>
                <w:lang w:eastAsia="ru-RU"/>
              </w:rPr>
            </w:pPr>
            <w:r w:rsidRPr="002853B3">
              <w:rPr>
                <w:rFonts w:ascii="Times New Roman" w:eastAsia="Times New Roman" w:hAnsi="Times New Roman" w:cs="Times New Roman"/>
                <w:b/>
                <w:color w:val="000000"/>
                <w:lang w:eastAsia="ru-RU"/>
              </w:rPr>
              <w:t>итого</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2DB3ED63" w14:textId="46FC9A5A" w:rsidR="006F2444" w:rsidRPr="002853B3" w:rsidRDefault="006F2444" w:rsidP="006F2444">
            <w:pPr>
              <w:spacing w:after="0" w:line="240" w:lineRule="auto"/>
              <w:jc w:val="center"/>
              <w:rPr>
                <w:rFonts w:ascii="Times New Roman" w:eastAsia="Times New Roman" w:hAnsi="Times New Roman" w:cs="Times New Roman"/>
                <w:b/>
                <w:color w:val="000000"/>
                <w:lang w:eastAsia="ru-RU"/>
              </w:rPr>
            </w:pPr>
            <w:r w:rsidRPr="002853B3">
              <w:rPr>
                <w:rFonts w:ascii="Times New Roman" w:eastAsia="Times New Roman" w:hAnsi="Times New Roman" w:cs="Times New Roman"/>
                <w:b/>
                <w:color w:val="000000"/>
                <w:lang w:eastAsia="ru-RU"/>
              </w:rPr>
              <w:t>272 чел.</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6AA6BF23" w14:textId="1120298F" w:rsidR="006F2444" w:rsidRPr="002853B3" w:rsidRDefault="002853B3" w:rsidP="006F24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170</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9FF8932" w14:textId="19E6FA70" w:rsidR="006F2444" w:rsidRPr="002853B3" w:rsidRDefault="002853B3" w:rsidP="006F24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w:t>
            </w:r>
          </w:p>
        </w:tc>
      </w:tr>
    </w:tbl>
    <w:p w14:paraId="7A3A1A15" w14:textId="77777777" w:rsidR="006F2444" w:rsidRPr="006F2444" w:rsidRDefault="006F2444" w:rsidP="004A2D7C">
      <w:pPr>
        <w:spacing w:after="0" w:line="240" w:lineRule="auto"/>
        <w:ind w:firstLine="709"/>
        <w:jc w:val="both"/>
        <w:rPr>
          <w:rFonts w:ascii="Times New Roman" w:hAnsi="Times New Roman" w:cs="Times New Roman"/>
          <w:sz w:val="28"/>
          <w:szCs w:val="28"/>
          <w:lang w:bidi="ru-RU"/>
        </w:rPr>
      </w:pPr>
    </w:p>
    <w:p w14:paraId="7D1B9A53" w14:textId="2CDA634A" w:rsidR="006F2444" w:rsidRDefault="006F2444" w:rsidP="004A2D7C">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Участие муниципальных образований в данной процедуре </w:t>
      </w:r>
      <w:r w:rsidR="00AF3543">
        <w:rPr>
          <w:rFonts w:ascii="Times New Roman" w:hAnsi="Times New Roman" w:cs="Times New Roman"/>
          <w:sz w:val="28"/>
          <w:szCs w:val="28"/>
          <w:lang w:bidi="ru-RU"/>
        </w:rPr>
        <w:t>превысило установленную квоту</w:t>
      </w:r>
      <w:r>
        <w:rPr>
          <w:rFonts w:ascii="Times New Roman" w:hAnsi="Times New Roman" w:cs="Times New Roman"/>
          <w:sz w:val="28"/>
          <w:szCs w:val="28"/>
          <w:lang w:bidi="ru-RU"/>
        </w:rPr>
        <w:t>.</w:t>
      </w:r>
      <w:r w:rsidR="00E3246D">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Интерес </w:t>
      </w:r>
      <w:r w:rsidR="004C18A7">
        <w:rPr>
          <w:rFonts w:ascii="Times New Roman" w:hAnsi="Times New Roman" w:cs="Times New Roman"/>
          <w:sz w:val="28"/>
          <w:szCs w:val="28"/>
          <w:lang w:bidi="ru-RU"/>
        </w:rPr>
        <w:t>к содержанию и резуль</w:t>
      </w:r>
      <w:r>
        <w:rPr>
          <w:rFonts w:ascii="Times New Roman" w:hAnsi="Times New Roman" w:cs="Times New Roman"/>
          <w:sz w:val="28"/>
          <w:szCs w:val="28"/>
          <w:lang w:bidi="ru-RU"/>
        </w:rPr>
        <w:t>тат</w:t>
      </w:r>
      <w:r w:rsidR="004C18A7">
        <w:rPr>
          <w:rFonts w:ascii="Times New Roman" w:hAnsi="Times New Roman" w:cs="Times New Roman"/>
          <w:sz w:val="28"/>
          <w:szCs w:val="28"/>
          <w:lang w:bidi="ru-RU"/>
        </w:rPr>
        <w:t>ам Апро</w:t>
      </w:r>
      <w:r>
        <w:rPr>
          <w:rFonts w:ascii="Times New Roman" w:hAnsi="Times New Roman" w:cs="Times New Roman"/>
          <w:sz w:val="28"/>
          <w:szCs w:val="28"/>
          <w:lang w:bidi="ru-RU"/>
        </w:rPr>
        <w:t>бации модели со стороны мун</w:t>
      </w:r>
      <w:r w:rsidR="00BE6452">
        <w:rPr>
          <w:rFonts w:ascii="Times New Roman" w:hAnsi="Times New Roman" w:cs="Times New Roman"/>
          <w:sz w:val="28"/>
          <w:szCs w:val="28"/>
          <w:lang w:bidi="ru-RU"/>
        </w:rPr>
        <w:t>иципальных методич</w:t>
      </w:r>
      <w:r>
        <w:rPr>
          <w:rFonts w:ascii="Times New Roman" w:hAnsi="Times New Roman" w:cs="Times New Roman"/>
          <w:sz w:val="28"/>
          <w:szCs w:val="28"/>
          <w:lang w:bidi="ru-RU"/>
        </w:rPr>
        <w:t>е</w:t>
      </w:r>
      <w:r w:rsidR="00BE6452">
        <w:rPr>
          <w:rFonts w:ascii="Times New Roman" w:hAnsi="Times New Roman" w:cs="Times New Roman"/>
          <w:sz w:val="28"/>
          <w:szCs w:val="28"/>
          <w:lang w:bidi="ru-RU"/>
        </w:rPr>
        <w:t>ских</w:t>
      </w:r>
      <w:r>
        <w:rPr>
          <w:rFonts w:ascii="Times New Roman" w:hAnsi="Times New Roman" w:cs="Times New Roman"/>
          <w:sz w:val="28"/>
          <w:szCs w:val="28"/>
          <w:lang w:bidi="ru-RU"/>
        </w:rPr>
        <w:t xml:space="preserve"> служб был проявлен в рамках участия в итоговом вебинаре федерального оператора и вебинар</w:t>
      </w:r>
      <w:r w:rsidR="00EE4E15">
        <w:rPr>
          <w:rFonts w:ascii="Times New Roman" w:hAnsi="Times New Roman" w:cs="Times New Roman"/>
          <w:sz w:val="28"/>
          <w:szCs w:val="28"/>
          <w:lang w:bidi="ru-RU"/>
        </w:rPr>
        <w:t>е</w:t>
      </w:r>
      <w:r>
        <w:rPr>
          <w:rFonts w:ascii="Times New Roman" w:hAnsi="Times New Roman" w:cs="Times New Roman"/>
          <w:sz w:val="28"/>
          <w:szCs w:val="28"/>
          <w:lang w:bidi="ru-RU"/>
        </w:rPr>
        <w:t>, пров</w:t>
      </w:r>
      <w:r w:rsidR="004C18A7">
        <w:rPr>
          <w:rFonts w:ascii="Times New Roman" w:hAnsi="Times New Roman" w:cs="Times New Roman"/>
          <w:sz w:val="28"/>
          <w:szCs w:val="28"/>
          <w:lang w:bidi="ru-RU"/>
        </w:rPr>
        <w:t>е</w:t>
      </w:r>
      <w:r>
        <w:rPr>
          <w:rFonts w:ascii="Times New Roman" w:hAnsi="Times New Roman" w:cs="Times New Roman"/>
          <w:sz w:val="28"/>
          <w:szCs w:val="28"/>
          <w:lang w:bidi="ru-RU"/>
        </w:rPr>
        <w:t>денно</w:t>
      </w:r>
      <w:r w:rsidR="002853B3">
        <w:rPr>
          <w:rFonts w:ascii="Times New Roman" w:hAnsi="Times New Roman" w:cs="Times New Roman"/>
          <w:sz w:val="28"/>
          <w:szCs w:val="28"/>
          <w:lang w:bidi="ru-RU"/>
        </w:rPr>
        <w:t>м</w:t>
      </w:r>
      <w:r>
        <w:rPr>
          <w:rFonts w:ascii="Times New Roman" w:hAnsi="Times New Roman" w:cs="Times New Roman"/>
          <w:sz w:val="28"/>
          <w:szCs w:val="28"/>
          <w:lang w:bidi="ru-RU"/>
        </w:rPr>
        <w:t xml:space="preserve"> по результат</w:t>
      </w:r>
      <w:r w:rsidR="00BE6452">
        <w:rPr>
          <w:rFonts w:ascii="Times New Roman" w:hAnsi="Times New Roman" w:cs="Times New Roman"/>
          <w:sz w:val="28"/>
          <w:szCs w:val="28"/>
          <w:lang w:bidi="ru-RU"/>
        </w:rPr>
        <w:t>а</w:t>
      </w:r>
      <w:r w:rsidR="004C18A7">
        <w:rPr>
          <w:rFonts w:ascii="Times New Roman" w:hAnsi="Times New Roman" w:cs="Times New Roman"/>
          <w:sz w:val="28"/>
          <w:szCs w:val="28"/>
          <w:lang w:bidi="ru-RU"/>
        </w:rPr>
        <w:t>м участия педагогов Свердл</w:t>
      </w:r>
      <w:r>
        <w:rPr>
          <w:rFonts w:ascii="Times New Roman" w:hAnsi="Times New Roman" w:cs="Times New Roman"/>
          <w:sz w:val="28"/>
          <w:szCs w:val="28"/>
          <w:lang w:bidi="ru-RU"/>
        </w:rPr>
        <w:t>о</w:t>
      </w:r>
      <w:r w:rsidR="004C18A7">
        <w:rPr>
          <w:rFonts w:ascii="Times New Roman" w:hAnsi="Times New Roman" w:cs="Times New Roman"/>
          <w:sz w:val="28"/>
          <w:szCs w:val="28"/>
          <w:lang w:bidi="ru-RU"/>
        </w:rPr>
        <w:t>в</w:t>
      </w:r>
      <w:r>
        <w:rPr>
          <w:rFonts w:ascii="Times New Roman" w:hAnsi="Times New Roman" w:cs="Times New Roman"/>
          <w:sz w:val="28"/>
          <w:szCs w:val="28"/>
          <w:lang w:bidi="ru-RU"/>
        </w:rPr>
        <w:t>ско</w:t>
      </w:r>
      <w:r w:rsidR="004C18A7">
        <w:rPr>
          <w:rFonts w:ascii="Times New Roman" w:hAnsi="Times New Roman" w:cs="Times New Roman"/>
          <w:sz w:val="28"/>
          <w:szCs w:val="28"/>
          <w:lang w:bidi="ru-RU"/>
        </w:rPr>
        <w:t>й</w:t>
      </w:r>
      <w:r>
        <w:rPr>
          <w:rFonts w:ascii="Times New Roman" w:hAnsi="Times New Roman" w:cs="Times New Roman"/>
          <w:sz w:val="28"/>
          <w:szCs w:val="28"/>
          <w:lang w:bidi="ru-RU"/>
        </w:rPr>
        <w:t xml:space="preserve"> области, </w:t>
      </w:r>
      <w:r w:rsidR="004C18A7">
        <w:rPr>
          <w:rFonts w:ascii="Times New Roman" w:hAnsi="Times New Roman" w:cs="Times New Roman"/>
          <w:sz w:val="28"/>
          <w:szCs w:val="28"/>
          <w:lang w:bidi="ru-RU"/>
        </w:rPr>
        <w:t>для специалистов муниципальных методических служб.</w:t>
      </w:r>
      <w:r w:rsidR="00EE4E15">
        <w:rPr>
          <w:rFonts w:ascii="Times New Roman" w:hAnsi="Times New Roman" w:cs="Times New Roman"/>
          <w:sz w:val="28"/>
          <w:szCs w:val="28"/>
          <w:lang w:bidi="ru-RU"/>
        </w:rPr>
        <w:t xml:space="preserve"> Результаты  и содержание материалов данной диагностики стало достоянием ММС.</w:t>
      </w:r>
    </w:p>
    <w:p w14:paraId="22079DE7" w14:textId="018E45FD" w:rsidR="006F2444" w:rsidRDefault="006F2444" w:rsidP="004A2D7C">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В марте 2022 года </w:t>
      </w:r>
      <w:r w:rsidR="004C18A7">
        <w:rPr>
          <w:rFonts w:ascii="Times New Roman" w:hAnsi="Times New Roman" w:cs="Times New Roman"/>
          <w:sz w:val="28"/>
          <w:szCs w:val="28"/>
          <w:lang w:bidi="ru-RU"/>
        </w:rPr>
        <w:t>педагоги Свердловской области приняли у</w:t>
      </w:r>
      <w:r w:rsidR="004C18A7" w:rsidRPr="004C18A7">
        <w:rPr>
          <w:rFonts w:ascii="Times New Roman" w:hAnsi="Times New Roman" w:cs="Times New Roman"/>
          <w:sz w:val="28"/>
          <w:szCs w:val="28"/>
          <w:lang w:bidi="ru-RU"/>
        </w:rPr>
        <w:t>частие в Апр</w:t>
      </w:r>
      <w:r w:rsidR="004C18A7">
        <w:rPr>
          <w:rFonts w:ascii="Times New Roman" w:hAnsi="Times New Roman" w:cs="Times New Roman"/>
          <w:sz w:val="28"/>
          <w:szCs w:val="28"/>
          <w:lang w:bidi="ru-RU"/>
        </w:rPr>
        <w:t xml:space="preserve">обации </w:t>
      </w:r>
      <w:r w:rsidR="00411B18">
        <w:rPr>
          <w:rFonts w:ascii="Times New Roman" w:hAnsi="Times New Roman" w:cs="Times New Roman"/>
          <w:sz w:val="28"/>
          <w:szCs w:val="28"/>
          <w:lang w:bidi="ru-RU"/>
        </w:rPr>
        <w:t xml:space="preserve">контрольно-измерительных материалов для оценки </w:t>
      </w:r>
      <w:r w:rsidR="004C18A7">
        <w:rPr>
          <w:rFonts w:ascii="Times New Roman" w:hAnsi="Times New Roman" w:cs="Times New Roman"/>
          <w:sz w:val="28"/>
          <w:szCs w:val="28"/>
          <w:lang w:bidi="ru-RU"/>
        </w:rPr>
        <w:t>ИКТ-компетенций учителей.</w:t>
      </w:r>
    </w:p>
    <w:p w14:paraId="39433FD1" w14:textId="015E84C9" w:rsidR="004C18A7" w:rsidRPr="004C18A7" w:rsidRDefault="004C18A7" w:rsidP="00A64496">
      <w:pPr>
        <w:spacing w:after="0" w:line="240" w:lineRule="auto"/>
        <w:ind w:firstLine="709"/>
        <w:jc w:val="both"/>
        <w:rPr>
          <w:rFonts w:ascii="Times New Roman" w:hAnsi="Times New Roman" w:cs="Times New Roman"/>
          <w:sz w:val="28"/>
          <w:szCs w:val="28"/>
          <w:lang w:bidi="ru-RU"/>
        </w:rPr>
      </w:pPr>
      <w:r w:rsidRPr="004C18A7">
        <w:rPr>
          <w:rFonts w:ascii="Times New Roman" w:hAnsi="Times New Roman" w:cs="Times New Roman"/>
          <w:sz w:val="28"/>
          <w:szCs w:val="28"/>
          <w:lang w:bidi="ru-RU"/>
        </w:rPr>
        <w:t>В мероприятиях по оценке ИКТ-компетенций приняли участие 8</w:t>
      </w:r>
      <w:r w:rsidR="002C4D30">
        <w:rPr>
          <w:rFonts w:ascii="Times New Roman" w:hAnsi="Times New Roman" w:cs="Times New Roman"/>
          <w:sz w:val="28"/>
          <w:szCs w:val="28"/>
          <w:lang w:bidi="ru-RU"/>
        </w:rPr>
        <w:t xml:space="preserve">3 педагога Свердловской области из </w:t>
      </w:r>
      <w:r w:rsidRPr="004C18A7">
        <w:rPr>
          <w:rFonts w:ascii="Times New Roman" w:hAnsi="Times New Roman" w:cs="Times New Roman"/>
          <w:sz w:val="28"/>
          <w:szCs w:val="28"/>
          <w:lang w:bidi="ru-RU"/>
        </w:rPr>
        <w:t xml:space="preserve"> </w:t>
      </w:r>
      <w:r w:rsidR="00A64496">
        <w:rPr>
          <w:rFonts w:ascii="Times New Roman" w:hAnsi="Times New Roman" w:cs="Times New Roman"/>
          <w:sz w:val="28"/>
          <w:szCs w:val="28"/>
          <w:lang w:bidi="ru-RU"/>
        </w:rPr>
        <w:t xml:space="preserve">муниципальных образований </w:t>
      </w:r>
      <w:r w:rsidR="00A64496" w:rsidRPr="00A64496">
        <w:rPr>
          <w:rFonts w:ascii="Times New Roman" w:hAnsi="Times New Roman" w:cs="Times New Roman"/>
          <w:sz w:val="28"/>
          <w:szCs w:val="28"/>
          <w:lang w:bidi="ru-RU"/>
        </w:rPr>
        <w:t>г. Екатеринбург</w:t>
      </w:r>
      <w:r w:rsidR="00A64496">
        <w:rPr>
          <w:rFonts w:ascii="Times New Roman" w:hAnsi="Times New Roman" w:cs="Times New Roman"/>
          <w:sz w:val="28"/>
          <w:szCs w:val="28"/>
          <w:lang w:bidi="ru-RU"/>
        </w:rPr>
        <w:t xml:space="preserve">, </w:t>
      </w:r>
      <w:r w:rsidR="00A64496" w:rsidRPr="00A64496">
        <w:rPr>
          <w:rFonts w:ascii="Times New Roman" w:hAnsi="Times New Roman" w:cs="Times New Roman"/>
          <w:sz w:val="28"/>
          <w:szCs w:val="28"/>
          <w:lang w:bidi="ru-RU"/>
        </w:rPr>
        <w:t>г.</w:t>
      </w:r>
      <w:r w:rsidR="00A64496">
        <w:rPr>
          <w:rFonts w:ascii="Times New Roman" w:hAnsi="Times New Roman" w:cs="Times New Roman"/>
          <w:sz w:val="28"/>
          <w:szCs w:val="28"/>
          <w:lang w:bidi="ru-RU"/>
        </w:rPr>
        <w:t xml:space="preserve"> </w:t>
      </w:r>
      <w:r w:rsidR="00A64496" w:rsidRPr="00A64496">
        <w:rPr>
          <w:rFonts w:ascii="Times New Roman" w:hAnsi="Times New Roman" w:cs="Times New Roman"/>
          <w:sz w:val="28"/>
          <w:szCs w:val="28"/>
          <w:lang w:bidi="ru-RU"/>
        </w:rPr>
        <w:t>Сысерть</w:t>
      </w:r>
      <w:r w:rsidR="00A64496">
        <w:rPr>
          <w:rFonts w:ascii="Times New Roman" w:hAnsi="Times New Roman" w:cs="Times New Roman"/>
          <w:sz w:val="28"/>
          <w:szCs w:val="28"/>
          <w:lang w:bidi="ru-RU"/>
        </w:rPr>
        <w:t xml:space="preserve">, ГО </w:t>
      </w:r>
      <w:r w:rsidR="00A64496" w:rsidRPr="00A64496">
        <w:rPr>
          <w:rFonts w:ascii="Times New Roman" w:hAnsi="Times New Roman" w:cs="Times New Roman"/>
          <w:sz w:val="28"/>
          <w:szCs w:val="28"/>
          <w:lang w:bidi="ru-RU"/>
        </w:rPr>
        <w:t>Первоуральск</w:t>
      </w:r>
      <w:r w:rsidR="00A64496">
        <w:rPr>
          <w:rFonts w:ascii="Times New Roman" w:hAnsi="Times New Roman" w:cs="Times New Roman"/>
          <w:sz w:val="28"/>
          <w:szCs w:val="28"/>
          <w:lang w:bidi="ru-RU"/>
        </w:rPr>
        <w:t>, ГО</w:t>
      </w:r>
      <w:r w:rsidR="00A64496" w:rsidRPr="00A64496">
        <w:rPr>
          <w:rFonts w:ascii="Times New Roman" w:hAnsi="Times New Roman" w:cs="Times New Roman"/>
          <w:sz w:val="28"/>
          <w:szCs w:val="28"/>
          <w:lang w:bidi="ru-RU"/>
        </w:rPr>
        <w:t xml:space="preserve"> Полевской</w:t>
      </w:r>
      <w:r w:rsidR="009E2BFB">
        <w:rPr>
          <w:rFonts w:ascii="Times New Roman" w:hAnsi="Times New Roman" w:cs="Times New Roman"/>
          <w:sz w:val="28"/>
          <w:szCs w:val="28"/>
          <w:lang w:bidi="ru-RU"/>
        </w:rPr>
        <w:t>, ГО Березовский.</w:t>
      </w:r>
      <w:r w:rsidRPr="004C18A7">
        <w:rPr>
          <w:rFonts w:ascii="Times New Roman" w:hAnsi="Times New Roman" w:cs="Times New Roman"/>
          <w:sz w:val="28"/>
          <w:szCs w:val="28"/>
          <w:lang w:bidi="ru-RU"/>
        </w:rPr>
        <w:t xml:space="preserve"> В оценке</w:t>
      </w:r>
      <w:r w:rsidR="00A64496" w:rsidRPr="00A64496">
        <w:t xml:space="preserve"> </w:t>
      </w:r>
      <w:r w:rsidR="00A64496" w:rsidRPr="00A64496">
        <w:rPr>
          <w:rFonts w:ascii="Times New Roman" w:hAnsi="Times New Roman" w:cs="Times New Roman"/>
          <w:sz w:val="28"/>
          <w:szCs w:val="28"/>
          <w:lang w:bidi="ru-RU"/>
        </w:rPr>
        <w:t>ИКТ-компетенций</w:t>
      </w:r>
      <w:r w:rsidRPr="004C18A7">
        <w:rPr>
          <w:rFonts w:ascii="Times New Roman" w:hAnsi="Times New Roman" w:cs="Times New Roman"/>
          <w:sz w:val="28"/>
          <w:szCs w:val="28"/>
          <w:lang w:bidi="ru-RU"/>
        </w:rPr>
        <w:t xml:space="preserve"> участвовали учителя по предметам: </w:t>
      </w:r>
    </w:p>
    <w:p w14:paraId="63F40BEA" w14:textId="77777777" w:rsidR="004C18A7" w:rsidRPr="004C18A7" w:rsidRDefault="004C18A7" w:rsidP="004C18A7">
      <w:pPr>
        <w:spacing w:after="0" w:line="240" w:lineRule="auto"/>
        <w:ind w:firstLine="709"/>
        <w:jc w:val="both"/>
        <w:rPr>
          <w:rFonts w:ascii="Times New Roman" w:hAnsi="Times New Roman" w:cs="Times New Roman"/>
          <w:sz w:val="28"/>
          <w:szCs w:val="28"/>
          <w:lang w:bidi="ru-RU"/>
        </w:rPr>
      </w:pPr>
      <w:r w:rsidRPr="004C18A7">
        <w:rPr>
          <w:rFonts w:ascii="Times New Roman" w:hAnsi="Times New Roman" w:cs="Times New Roman"/>
          <w:sz w:val="28"/>
          <w:szCs w:val="28"/>
          <w:lang w:bidi="ru-RU"/>
        </w:rPr>
        <w:t>•</w:t>
      </w:r>
      <w:r w:rsidRPr="004C18A7">
        <w:rPr>
          <w:rFonts w:ascii="Times New Roman" w:hAnsi="Times New Roman" w:cs="Times New Roman"/>
          <w:sz w:val="28"/>
          <w:szCs w:val="28"/>
          <w:lang w:bidi="ru-RU"/>
        </w:rPr>
        <w:tab/>
        <w:t xml:space="preserve">история   </w:t>
      </w:r>
      <w:r w:rsidRPr="004C18A7">
        <w:rPr>
          <w:rFonts w:ascii="Times New Roman" w:hAnsi="Times New Roman" w:cs="Times New Roman"/>
          <w:sz w:val="28"/>
          <w:szCs w:val="28"/>
          <w:lang w:bidi="ru-RU"/>
        </w:rPr>
        <w:tab/>
      </w:r>
      <w:r w:rsidRPr="004C18A7">
        <w:rPr>
          <w:rFonts w:ascii="Times New Roman" w:hAnsi="Times New Roman" w:cs="Times New Roman"/>
          <w:sz w:val="28"/>
          <w:szCs w:val="28"/>
          <w:lang w:bidi="ru-RU"/>
        </w:rPr>
        <w:tab/>
        <w:t>17 участников (20,5%)</w:t>
      </w:r>
    </w:p>
    <w:p w14:paraId="247A0BCB" w14:textId="77777777" w:rsidR="004C18A7" w:rsidRPr="004C18A7" w:rsidRDefault="004C18A7" w:rsidP="004C18A7">
      <w:pPr>
        <w:spacing w:after="0" w:line="240" w:lineRule="auto"/>
        <w:ind w:firstLine="709"/>
        <w:jc w:val="both"/>
        <w:rPr>
          <w:rFonts w:ascii="Times New Roman" w:hAnsi="Times New Roman" w:cs="Times New Roman"/>
          <w:sz w:val="28"/>
          <w:szCs w:val="28"/>
          <w:lang w:bidi="ru-RU"/>
        </w:rPr>
      </w:pPr>
      <w:r w:rsidRPr="004C18A7">
        <w:rPr>
          <w:rFonts w:ascii="Times New Roman" w:hAnsi="Times New Roman" w:cs="Times New Roman"/>
          <w:sz w:val="28"/>
          <w:szCs w:val="28"/>
          <w:lang w:bidi="ru-RU"/>
        </w:rPr>
        <w:t>•</w:t>
      </w:r>
      <w:r w:rsidRPr="004C18A7">
        <w:rPr>
          <w:rFonts w:ascii="Times New Roman" w:hAnsi="Times New Roman" w:cs="Times New Roman"/>
          <w:sz w:val="28"/>
          <w:szCs w:val="28"/>
          <w:lang w:bidi="ru-RU"/>
        </w:rPr>
        <w:tab/>
        <w:t xml:space="preserve">биология </w:t>
      </w:r>
      <w:r w:rsidRPr="004C18A7">
        <w:rPr>
          <w:rFonts w:ascii="Times New Roman" w:hAnsi="Times New Roman" w:cs="Times New Roman"/>
          <w:sz w:val="28"/>
          <w:szCs w:val="28"/>
          <w:lang w:bidi="ru-RU"/>
        </w:rPr>
        <w:tab/>
      </w:r>
      <w:r w:rsidRPr="004C18A7">
        <w:rPr>
          <w:rFonts w:ascii="Times New Roman" w:hAnsi="Times New Roman" w:cs="Times New Roman"/>
          <w:sz w:val="28"/>
          <w:szCs w:val="28"/>
          <w:lang w:bidi="ru-RU"/>
        </w:rPr>
        <w:tab/>
        <w:t xml:space="preserve">22 участника (26,5%), </w:t>
      </w:r>
    </w:p>
    <w:p w14:paraId="792320EB" w14:textId="77777777" w:rsidR="004C18A7" w:rsidRPr="004C18A7" w:rsidRDefault="004C18A7" w:rsidP="004C18A7">
      <w:pPr>
        <w:spacing w:after="0" w:line="240" w:lineRule="auto"/>
        <w:ind w:firstLine="709"/>
        <w:jc w:val="both"/>
        <w:rPr>
          <w:rFonts w:ascii="Times New Roman" w:hAnsi="Times New Roman" w:cs="Times New Roman"/>
          <w:sz w:val="28"/>
          <w:szCs w:val="28"/>
          <w:lang w:bidi="ru-RU"/>
        </w:rPr>
      </w:pPr>
      <w:r w:rsidRPr="004C18A7">
        <w:rPr>
          <w:rFonts w:ascii="Times New Roman" w:hAnsi="Times New Roman" w:cs="Times New Roman"/>
          <w:sz w:val="28"/>
          <w:szCs w:val="28"/>
          <w:lang w:bidi="ru-RU"/>
        </w:rPr>
        <w:t>•</w:t>
      </w:r>
      <w:r w:rsidRPr="004C18A7">
        <w:rPr>
          <w:rFonts w:ascii="Times New Roman" w:hAnsi="Times New Roman" w:cs="Times New Roman"/>
          <w:sz w:val="28"/>
          <w:szCs w:val="28"/>
          <w:lang w:bidi="ru-RU"/>
        </w:rPr>
        <w:tab/>
        <w:t xml:space="preserve">информатика </w:t>
      </w:r>
      <w:r w:rsidRPr="004C18A7">
        <w:rPr>
          <w:rFonts w:ascii="Times New Roman" w:hAnsi="Times New Roman" w:cs="Times New Roman"/>
          <w:sz w:val="28"/>
          <w:szCs w:val="28"/>
          <w:lang w:bidi="ru-RU"/>
        </w:rPr>
        <w:tab/>
        <w:t xml:space="preserve">25 участника (30,1%), </w:t>
      </w:r>
    </w:p>
    <w:p w14:paraId="53B2BDB9" w14:textId="77777777" w:rsidR="004C18A7" w:rsidRPr="004C18A7" w:rsidRDefault="004C18A7" w:rsidP="004C18A7">
      <w:pPr>
        <w:spacing w:after="0" w:line="240" w:lineRule="auto"/>
        <w:ind w:firstLine="709"/>
        <w:jc w:val="both"/>
        <w:rPr>
          <w:rFonts w:ascii="Times New Roman" w:hAnsi="Times New Roman" w:cs="Times New Roman"/>
          <w:sz w:val="28"/>
          <w:szCs w:val="28"/>
          <w:lang w:bidi="ru-RU"/>
        </w:rPr>
      </w:pPr>
      <w:r w:rsidRPr="004C18A7">
        <w:rPr>
          <w:rFonts w:ascii="Times New Roman" w:hAnsi="Times New Roman" w:cs="Times New Roman"/>
          <w:sz w:val="28"/>
          <w:szCs w:val="28"/>
          <w:lang w:bidi="ru-RU"/>
        </w:rPr>
        <w:t>•</w:t>
      </w:r>
      <w:r w:rsidRPr="004C18A7">
        <w:rPr>
          <w:rFonts w:ascii="Times New Roman" w:hAnsi="Times New Roman" w:cs="Times New Roman"/>
          <w:sz w:val="28"/>
          <w:szCs w:val="28"/>
          <w:lang w:bidi="ru-RU"/>
        </w:rPr>
        <w:tab/>
        <w:t xml:space="preserve">математика </w:t>
      </w:r>
      <w:r w:rsidRPr="004C18A7">
        <w:rPr>
          <w:rFonts w:ascii="Times New Roman" w:hAnsi="Times New Roman" w:cs="Times New Roman"/>
          <w:sz w:val="28"/>
          <w:szCs w:val="28"/>
          <w:lang w:bidi="ru-RU"/>
        </w:rPr>
        <w:tab/>
        <w:t>19 участников (22,9 %).</w:t>
      </w:r>
    </w:p>
    <w:p w14:paraId="2F3561C1" w14:textId="185B1C72" w:rsidR="004C18A7" w:rsidRPr="004C18A7" w:rsidRDefault="00A64496" w:rsidP="004C18A7">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Результаты, полученные по результатам выполнения диагностических работ, сопоставимы с общероссийскими результатами, выявленными по итогам оценки. </w:t>
      </w:r>
      <w:r w:rsidR="004C18A7" w:rsidRPr="004C18A7">
        <w:rPr>
          <w:rFonts w:ascii="Times New Roman" w:hAnsi="Times New Roman" w:cs="Times New Roman"/>
          <w:sz w:val="28"/>
          <w:szCs w:val="28"/>
          <w:lang w:bidi="ru-RU"/>
        </w:rPr>
        <w:t>По уровням сформированности компетенций результаты распределились следующим образом:</w:t>
      </w:r>
    </w:p>
    <w:p w14:paraId="2DF4074D" w14:textId="25A166AD" w:rsidR="004C18A7" w:rsidRPr="004C18A7" w:rsidRDefault="004C18A7" w:rsidP="004C18A7">
      <w:pPr>
        <w:spacing w:after="0" w:line="240" w:lineRule="auto"/>
        <w:ind w:firstLine="709"/>
        <w:jc w:val="both"/>
        <w:rPr>
          <w:rFonts w:ascii="Times New Roman" w:hAnsi="Times New Roman" w:cs="Times New Roman"/>
          <w:sz w:val="28"/>
          <w:szCs w:val="28"/>
          <w:lang w:bidi="ru-RU"/>
        </w:rPr>
      </w:pPr>
      <w:r w:rsidRPr="004C18A7">
        <w:rPr>
          <w:rFonts w:ascii="Times New Roman" w:hAnsi="Times New Roman" w:cs="Times New Roman"/>
          <w:sz w:val="28"/>
          <w:szCs w:val="28"/>
          <w:lang w:bidi="ru-RU"/>
        </w:rPr>
        <w:t>•</w:t>
      </w:r>
      <w:r w:rsidRPr="004C18A7">
        <w:rPr>
          <w:rFonts w:ascii="Times New Roman" w:hAnsi="Times New Roman" w:cs="Times New Roman"/>
          <w:sz w:val="28"/>
          <w:szCs w:val="28"/>
          <w:lang w:bidi="ru-RU"/>
        </w:rPr>
        <w:tab/>
        <w:t>низкий уровень (0 – 6 б</w:t>
      </w:r>
      <w:r w:rsidR="00A64496">
        <w:rPr>
          <w:rFonts w:ascii="Times New Roman" w:hAnsi="Times New Roman" w:cs="Times New Roman"/>
          <w:sz w:val="28"/>
          <w:szCs w:val="28"/>
          <w:lang w:bidi="ru-RU"/>
        </w:rPr>
        <w:t>.</w:t>
      </w:r>
      <w:r w:rsidRPr="004C18A7">
        <w:rPr>
          <w:rFonts w:ascii="Times New Roman" w:hAnsi="Times New Roman" w:cs="Times New Roman"/>
          <w:sz w:val="28"/>
          <w:szCs w:val="28"/>
          <w:lang w:bidi="ru-RU"/>
        </w:rPr>
        <w:t xml:space="preserve">) </w:t>
      </w:r>
      <w:r w:rsidRPr="004C18A7">
        <w:rPr>
          <w:rFonts w:ascii="Times New Roman" w:hAnsi="Times New Roman" w:cs="Times New Roman"/>
          <w:sz w:val="28"/>
          <w:szCs w:val="28"/>
          <w:lang w:bidi="ru-RU"/>
        </w:rPr>
        <w:tab/>
      </w:r>
      <w:r w:rsidRPr="004C18A7">
        <w:rPr>
          <w:rFonts w:ascii="Times New Roman" w:hAnsi="Times New Roman" w:cs="Times New Roman"/>
          <w:sz w:val="28"/>
          <w:szCs w:val="28"/>
          <w:lang w:bidi="ru-RU"/>
        </w:rPr>
        <w:tab/>
      </w:r>
      <w:r w:rsidRPr="004C18A7">
        <w:rPr>
          <w:rFonts w:ascii="Times New Roman" w:hAnsi="Times New Roman" w:cs="Times New Roman"/>
          <w:sz w:val="28"/>
          <w:szCs w:val="28"/>
          <w:lang w:bidi="ru-RU"/>
        </w:rPr>
        <w:tab/>
        <w:t>3 участника (3,6 %)</w:t>
      </w:r>
    </w:p>
    <w:p w14:paraId="05C8D4D1" w14:textId="41DF1124" w:rsidR="004C18A7" w:rsidRPr="004C18A7" w:rsidRDefault="004C18A7" w:rsidP="004C18A7">
      <w:pPr>
        <w:spacing w:after="0" w:line="240" w:lineRule="auto"/>
        <w:ind w:firstLine="709"/>
        <w:jc w:val="both"/>
        <w:rPr>
          <w:rFonts w:ascii="Times New Roman" w:hAnsi="Times New Roman" w:cs="Times New Roman"/>
          <w:sz w:val="28"/>
          <w:szCs w:val="28"/>
          <w:lang w:bidi="ru-RU"/>
        </w:rPr>
      </w:pPr>
      <w:r w:rsidRPr="004C18A7">
        <w:rPr>
          <w:rFonts w:ascii="Times New Roman" w:hAnsi="Times New Roman" w:cs="Times New Roman"/>
          <w:sz w:val="28"/>
          <w:szCs w:val="28"/>
          <w:lang w:bidi="ru-RU"/>
        </w:rPr>
        <w:t>•</w:t>
      </w:r>
      <w:r w:rsidRPr="004C18A7">
        <w:rPr>
          <w:rFonts w:ascii="Times New Roman" w:hAnsi="Times New Roman" w:cs="Times New Roman"/>
          <w:sz w:val="28"/>
          <w:szCs w:val="28"/>
          <w:lang w:bidi="ru-RU"/>
        </w:rPr>
        <w:tab/>
        <w:t>удовлетворительный уровень (7 – 11 б</w:t>
      </w:r>
      <w:r w:rsidR="00A64496">
        <w:rPr>
          <w:rFonts w:ascii="Times New Roman" w:hAnsi="Times New Roman" w:cs="Times New Roman"/>
          <w:sz w:val="28"/>
          <w:szCs w:val="28"/>
          <w:lang w:bidi="ru-RU"/>
        </w:rPr>
        <w:t>.</w:t>
      </w:r>
      <w:r w:rsidRPr="004C18A7">
        <w:rPr>
          <w:rFonts w:ascii="Times New Roman" w:hAnsi="Times New Roman" w:cs="Times New Roman"/>
          <w:sz w:val="28"/>
          <w:szCs w:val="28"/>
          <w:lang w:bidi="ru-RU"/>
        </w:rPr>
        <w:t xml:space="preserve">) </w:t>
      </w:r>
      <w:r w:rsidRPr="004C18A7">
        <w:rPr>
          <w:rFonts w:ascii="Times New Roman" w:hAnsi="Times New Roman" w:cs="Times New Roman"/>
          <w:sz w:val="28"/>
          <w:szCs w:val="28"/>
          <w:lang w:bidi="ru-RU"/>
        </w:rPr>
        <w:tab/>
        <w:t>16 участников (19,3%)</w:t>
      </w:r>
    </w:p>
    <w:p w14:paraId="0499001D" w14:textId="0DFD1A1A" w:rsidR="004C18A7" w:rsidRPr="004C18A7" w:rsidRDefault="004C18A7" w:rsidP="004C18A7">
      <w:pPr>
        <w:spacing w:after="0" w:line="240" w:lineRule="auto"/>
        <w:ind w:firstLine="709"/>
        <w:jc w:val="both"/>
        <w:rPr>
          <w:rFonts w:ascii="Times New Roman" w:hAnsi="Times New Roman" w:cs="Times New Roman"/>
          <w:sz w:val="28"/>
          <w:szCs w:val="28"/>
          <w:lang w:bidi="ru-RU"/>
        </w:rPr>
      </w:pPr>
      <w:r w:rsidRPr="004C18A7">
        <w:rPr>
          <w:rFonts w:ascii="Times New Roman" w:hAnsi="Times New Roman" w:cs="Times New Roman"/>
          <w:sz w:val="28"/>
          <w:szCs w:val="28"/>
          <w:lang w:bidi="ru-RU"/>
        </w:rPr>
        <w:t>•</w:t>
      </w:r>
      <w:r w:rsidRPr="004C18A7">
        <w:rPr>
          <w:rFonts w:ascii="Times New Roman" w:hAnsi="Times New Roman" w:cs="Times New Roman"/>
          <w:sz w:val="28"/>
          <w:szCs w:val="28"/>
          <w:lang w:bidi="ru-RU"/>
        </w:rPr>
        <w:tab/>
        <w:t>базовый уровень (12 – 16 б</w:t>
      </w:r>
      <w:r w:rsidR="00A64496">
        <w:rPr>
          <w:rFonts w:ascii="Times New Roman" w:hAnsi="Times New Roman" w:cs="Times New Roman"/>
          <w:sz w:val="28"/>
          <w:szCs w:val="28"/>
          <w:lang w:bidi="ru-RU"/>
        </w:rPr>
        <w:t>.</w:t>
      </w:r>
      <w:r w:rsidRPr="004C18A7">
        <w:rPr>
          <w:rFonts w:ascii="Times New Roman" w:hAnsi="Times New Roman" w:cs="Times New Roman"/>
          <w:sz w:val="28"/>
          <w:szCs w:val="28"/>
          <w:lang w:bidi="ru-RU"/>
        </w:rPr>
        <w:t>)</w:t>
      </w:r>
      <w:r w:rsidRPr="004C18A7">
        <w:rPr>
          <w:rFonts w:ascii="Times New Roman" w:hAnsi="Times New Roman" w:cs="Times New Roman"/>
          <w:sz w:val="28"/>
          <w:szCs w:val="28"/>
          <w:lang w:bidi="ru-RU"/>
        </w:rPr>
        <w:tab/>
      </w:r>
      <w:r w:rsidRPr="004C18A7">
        <w:rPr>
          <w:rFonts w:ascii="Times New Roman" w:hAnsi="Times New Roman" w:cs="Times New Roman"/>
          <w:sz w:val="28"/>
          <w:szCs w:val="28"/>
          <w:lang w:bidi="ru-RU"/>
        </w:rPr>
        <w:tab/>
      </w:r>
      <w:r w:rsidRPr="004C18A7">
        <w:rPr>
          <w:rFonts w:ascii="Times New Roman" w:hAnsi="Times New Roman" w:cs="Times New Roman"/>
          <w:sz w:val="28"/>
          <w:szCs w:val="28"/>
          <w:lang w:bidi="ru-RU"/>
        </w:rPr>
        <w:tab/>
        <w:t>33 участника (39,7 %)</w:t>
      </w:r>
    </w:p>
    <w:p w14:paraId="7CA6161F" w14:textId="26DD2C66" w:rsidR="004C18A7" w:rsidRPr="004C18A7" w:rsidRDefault="004C18A7" w:rsidP="004C18A7">
      <w:pPr>
        <w:spacing w:after="0" w:line="240" w:lineRule="auto"/>
        <w:ind w:firstLine="709"/>
        <w:jc w:val="both"/>
        <w:rPr>
          <w:rFonts w:ascii="Times New Roman" w:hAnsi="Times New Roman" w:cs="Times New Roman"/>
          <w:sz w:val="28"/>
          <w:szCs w:val="28"/>
          <w:lang w:bidi="ru-RU"/>
        </w:rPr>
      </w:pPr>
      <w:r w:rsidRPr="004C18A7">
        <w:rPr>
          <w:rFonts w:ascii="Times New Roman" w:hAnsi="Times New Roman" w:cs="Times New Roman"/>
          <w:sz w:val="28"/>
          <w:szCs w:val="28"/>
          <w:lang w:bidi="ru-RU"/>
        </w:rPr>
        <w:t>•</w:t>
      </w:r>
      <w:r w:rsidRPr="004C18A7">
        <w:rPr>
          <w:rFonts w:ascii="Times New Roman" w:hAnsi="Times New Roman" w:cs="Times New Roman"/>
          <w:sz w:val="28"/>
          <w:szCs w:val="28"/>
          <w:lang w:bidi="ru-RU"/>
        </w:rPr>
        <w:tab/>
        <w:t>повышенный уровень (17 – 22 б</w:t>
      </w:r>
      <w:r w:rsidR="00A64496">
        <w:rPr>
          <w:rFonts w:ascii="Times New Roman" w:hAnsi="Times New Roman" w:cs="Times New Roman"/>
          <w:sz w:val="28"/>
          <w:szCs w:val="28"/>
          <w:lang w:bidi="ru-RU"/>
        </w:rPr>
        <w:t>.</w:t>
      </w:r>
      <w:r w:rsidRPr="004C18A7">
        <w:rPr>
          <w:rFonts w:ascii="Times New Roman" w:hAnsi="Times New Roman" w:cs="Times New Roman"/>
          <w:sz w:val="28"/>
          <w:szCs w:val="28"/>
          <w:lang w:bidi="ru-RU"/>
        </w:rPr>
        <w:t>)</w:t>
      </w:r>
      <w:r w:rsidRPr="004C18A7">
        <w:rPr>
          <w:rFonts w:ascii="Times New Roman" w:hAnsi="Times New Roman" w:cs="Times New Roman"/>
          <w:sz w:val="28"/>
          <w:szCs w:val="28"/>
          <w:lang w:bidi="ru-RU"/>
        </w:rPr>
        <w:tab/>
      </w:r>
      <w:r w:rsidRPr="004C18A7">
        <w:rPr>
          <w:rFonts w:ascii="Times New Roman" w:hAnsi="Times New Roman" w:cs="Times New Roman"/>
          <w:sz w:val="28"/>
          <w:szCs w:val="28"/>
          <w:lang w:bidi="ru-RU"/>
        </w:rPr>
        <w:tab/>
        <w:t>29 участников (34,9%)</w:t>
      </w:r>
    </w:p>
    <w:p w14:paraId="0AABAF4E" w14:textId="7A5EEDFE" w:rsidR="004C18A7" w:rsidRPr="004C18A7" w:rsidRDefault="004C18A7" w:rsidP="004C18A7">
      <w:pPr>
        <w:spacing w:after="0" w:line="240" w:lineRule="auto"/>
        <w:ind w:firstLine="709"/>
        <w:jc w:val="both"/>
        <w:rPr>
          <w:rFonts w:ascii="Times New Roman" w:hAnsi="Times New Roman" w:cs="Times New Roman"/>
          <w:sz w:val="28"/>
          <w:szCs w:val="28"/>
          <w:lang w:bidi="ru-RU"/>
        </w:rPr>
      </w:pPr>
      <w:r w:rsidRPr="004C18A7">
        <w:rPr>
          <w:rFonts w:ascii="Times New Roman" w:hAnsi="Times New Roman" w:cs="Times New Roman"/>
          <w:sz w:val="28"/>
          <w:szCs w:val="28"/>
          <w:lang w:bidi="ru-RU"/>
        </w:rPr>
        <w:lastRenderedPageBreak/>
        <w:t>•</w:t>
      </w:r>
      <w:r w:rsidRPr="004C18A7">
        <w:rPr>
          <w:rFonts w:ascii="Times New Roman" w:hAnsi="Times New Roman" w:cs="Times New Roman"/>
          <w:sz w:val="28"/>
          <w:szCs w:val="28"/>
          <w:lang w:bidi="ru-RU"/>
        </w:rPr>
        <w:tab/>
        <w:t>высокий уровень (23 – 26 б</w:t>
      </w:r>
      <w:r w:rsidR="00A64496">
        <w:rPr>
          <w:rFonts w:ascii="Times New Roman" w:hAnsi="Times New Roman" w:cs="Times New Roman"/>
          <w:sz w:val="28"/>
          <w:szCs w:val="28"/>
          <w:lang w:bidi="ru-RU"/>
        </w:rPr>
        <w:t>.</w:t>
      </w:r>
      <w:r w:rsidRPr="004C18A7">
        <w:rPr>
          <w:rFonts w:ascii="Times New Roman" w:hAnsi="Times New Roman" w:cs="Times New Roman"/>
          <w:sz w:val="28"/>
          <w:szCs w:val="28"/>
          <w:lang w:bidi="ru-RU"/>
        </w:rPr>
        <w:t>)</w:t>
      </w:r>
      <w:r w:rsidRPr="004C18A7">
        <w:rPr>
          <w:rFonts w:ascii="Times New Roman" w:hAnsi="Times New Roman" w:cs="Times New Roman"/>
          <w:sz w:val="28"/>
          <w:szCs w:val="28"/>
          <w:lang w:bidi="ru-RU"/>
        </w:rPr>
        <w:tab/>
      </w:r>
      <w:r w:rsidRPr="004C18A7">
        <w:rPr>
          <w:rFonts w:ascii="Times New Roman" w:hAnsi="Times New Roman" w:cs="Times New Roman"/>
          <w:sz w:val="28"/>
          <w:szCs w:val="28"/>
          <w:lang w:bidi="ru-RU"/>
        </w:rPr>
        <w:tab/>
      </w:r>
      <w:r w:rsidRPr="004C18A7">
        <w:rPr>
          <w:rFonts w:ascii="Times New Roman" w:hAnsi="Times New Roman" w:cs="Times New Roman"/>
          <w:sz w:val="28"/>
          <w:szCs w:val="28"/>
          <w:lang w:bidi="ru-RU"/>
        </w:rPr>
        <w:tab/>
        <w:t>2 участника (2,4 %).</w:t>
      </w:r>
    </w:p>
    <w:p w14:paraId="7771098A" w14:textId="3E7700FF" w:rsidR="004C18A7" w:rsidRPr="004C18A7" w:rsidRDefault="00A64496" w:rsidP="004C18A7">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У</w:t>
      </w:r>
      <w:r w:rsidR="004C18A7" w:rsidRPr="004C18A7">
        <w:rPr>
          <w:rFonts w:ascii="Times New Roman" w:hAnsi="Times New Roman" w:cs="Times New Roman"/>
          <w:sz w:val="28"/>
          <w:szCs w:val="28"/>
          <w:lang w:bidi="ru-RU"/>
        </w:rPr>
        <w:t xml:space="preserve"> прошедших оценку учителей преобладает базовый и повышенный уровень сформированности ИКТ-компетенций. Следующая по численности группа учителей с удовлетворительным уровнем. Примерно одинаковые по численности группы с низким и высоким уровнем сформированности ИКТ-компетенций.</w:t>
      </w:r>
    </w:p>
    <w:p w14:paraId="4687FAE7" w14:textId="77777777" w:rsidR="004C18A7" w:rsidRPr="004C18A7" w:rsidRDefault="004C18A7" w:rsidP="004C18A7">
      <w:pPr>
        <w:spacing w:after="0" w:line="240" w:lineRule="auto"/>
        <w:ind w:firstLine="709"/>
        <w:jc w:val="both"/>
        <w:rPr>
          <w:rFonts w:ascii="Times New Roman" w:hAnsi="Times New Roman" w:cs="Times New Roman"/>
          <w:sz w:val="28"/>
          <w:szCs w:val="28"/>
          <w:lang w:bidi="ru-RU"/>
        </w:rPr>
      </w:pPr>
      <w:r w:rsidRPr="004C18A7">
        <w:rPr>
          <w:rFonts w:ascii="Times New Roman" w:hAnsi="Times New Roman" w:cs="Times New Roman"/>
          <w:sz w:val="28"/>
          <w:szCs w:val="28"/>
          <w:lang w:bidi="ru-RU"/>
        </w:rPr>
        <w:t>Средний балл по группам учителей – предметников распределился следующим образом (из 26 максимально возможных):</w:t>
      </w:r>
    </w:p>
    <w:p w14:paraId="69B14EDA" w14:textId="766E12B9" w:rsidR="004C18A7" w:rsidRPr="004C18A7" w:rsidRDefault="004C18A7" w:rsidP="004C18A7">
      <w:pPr>
        <w:spacing w:after="0" w:line="240" w:lineRule="auto"/>
        <w:ind w:firstLine="709"/>
        <w:jc w:val="both"/>
        <w:rPr>
          <w:rFonts w:ascii="Times New Roman" w:hAnsi="Times New Roman" w:cs="Times New Roman"/>
          <w:sz w:val="28"/>
          <w:szCs w:val="28"/>
          <w:lang w:bidi="ru-RU"/>
        </w:rPr>
      </w:pPr>
      <w:r w:rsidRPr="004C18A7">
        <w:rPr>
          <w:rFonts w:ascii="Times New Roman" w:hAnsi="Times New Roman" w:cs="Times New Roman"/>
          <w:sz w:val="28"/>
          <w:szCs w:val="28"/>
          <w:lang w:bidi="ru-RU"/>
        </w:rPr>
        <w:t>•</w:t>
      </w:r>
      <w:r w:rsidRPr="004C18A7">
        <w:rPr>
          <w:rFonts w:ascii="Times New Roman" w:hAnsi="Times New Roman" w:cs="Times New Roman"/>
          <w:sz w:val="28"/>
          <w:szCs w:val="28"/>
          <w:lang w:bidi="ru-RU"/>
        </w:rPr>
        <w:tab/>
        <w:t xml:space="preserve">учителя математики </w:t>
      </w:r>
      <w:r w:rsidRPr="004C18A7">
        <w:rPr>
          <w:rFonts w:ascii="Times New Roman" w:hAnsi="Times New Roman" w:cs="Times New Roman"/>
          <w:sz w:val="28"/>
          <w:szCs w:val="28"/>
          <w:lang w:bidi="ru-RU"/>
        </w:rPr>
        <w:tab/>
        <w:t>16,3 б</w:t>
      </w:r>
      <w:r w:rsidR="00A64496">
        <w:rPr>
          <w:rFonts w:ascii="Times New Roman" w:hAnsi="Times New Roman" w:cs="Times New Roman"/>
          <w:sz w:val="28"/>
          <w:szCs w:val="28"/>
          <w:lang w:bidi="ru-RU"/>
        </w:rPr>
        <w:t>.</w:t>
      </w:r>
    </w:p>
    <w:p w14:paraId="522AE05A" w14:textId="77D13D1D" w:rsidR="004C18A7" w:rsidRPr="004C18A7" w:rsidRDefault="004C18A7" w:rsidP="004C18A7">
      <w:pPr>
        <w:spacing w:after="0" w:line="240" w:lineRule="auto"/>
        <w:ind w:firstLine="709"/>
        <w:jc w:val="both"/>
        <w:rPr>
          <w:rFonts w:ascii="Times New Roman" w:hAnsi="Times New Roman" w:cs="Times New Roman"/>
          <w:sz w:val="28"/>
          <w:szCs w:val="28"/>
          <w:lang w:bidi="ru-RU"/>
        </w:rPr>
      </w:pPr>
      <w:r w:rsidRPr="004C18A7">
        <w:rPr>
          <w:rFonts w:ascii="Times New Roman" w:hAnsi="Times New Roman" w:cs="Times New Roman"/>
          <w:sz w:val="28"/>
          <w:szCs w:val="28"/>
          <w:lang w:bidi="ru-RU"/>
        </w:rPr>
        <w:t>•</w:t>
      </w:r>
      <w:r w:rsidRPr="004C18A7">
        <w:rPr>
          <w:rFonts w:ascii="Times New Roman" w:hAnsi="Times New Roman" w:cs="Times New Roman"/>
          <w:sz w:val="28"/>
          <w:szCs w:val="28"/>
          <w:lang w:bidi="ru-RU"/>
        </w:rPr>
        <w:tab/>
        <w:t>учителя истории</w:t>
      </w:r>
      <w:r w:rsidRPr="004C18A7">
        <w:rPr>
          <w:rFonts w:ascii="Times New Roman" w:hAnsi="Times New Roman" w:cs="Times New Roman"/>
          <w:sz w:val="28"/>
          <w:szCs w:val="28"/>
          <w:lang w:bidi="ru-RU"/>
        </w:rPr>
        <w:tab/>
      </w:r>
      <w:r w:rsidRPr="004C18A7">
        <w:rPr>
          <w:rFonts w:ascii="Times New Roman" w:hAnsi="Times New Roman" w:cs="Times New Roman"/>
          <w:sz w:val="28"/>
          <w:szCs w:val="28"/>
          <w:lang w:bidi="ru-RU"/>
        </w:rPr>
        <w:tab/>
        <w:t>15,3 б</w:t>
      </w:r>
      <w:r w:rsidR="00A64496">
        <w:rPr>
          <w:rFonts w:ascii="Times New Roman" w:hAnsi="Times New Roman" w:cs="Times New Roman"/>
          <w:sz w:val="28"/>
          <w:szCs w:val="28"/>
          <w:lang w:bidi="ru-RU"/>
        </w:rPr>
        <w:t>.</w:t>
      </w:r>
    </w:p>
    <w:p w14:paraId="51EDD0C2" w14:textId="77777777" w:rsidR="004C18A7" w:rsidRPr="004C18A7" w:rsidRDefault="004C18A7" w:rsidP="004C18A7">
      <w:pPr>
        <w:spacing w:after="0" w:line="240" w:lineRule="auto"/>
        <w:ind w:firstLine="709"/>
        <w:jc w:val="both"/>
        <w:rPr>
          <w:rFonts w:ascii="Times New Roman" w:hAnsi="Times New Roman" w:cs="Times New Roman"/>
          <w:sz w:val="28"/>
          <w:szCs w:val="28"/>
          <w:lang w:bidi="ru-RU"/>
        </w:rPr>
      </w:pPr>
      <w:r w:rsidRPr="004C18A7">
        <w:rPr>
          <w:rFonts w:ascii="Times New Roman" w:hAnsi="Times New Roman" w:cs="Times New Roman"/>
          <w:sz w:val="28"/>
          <w:szCs w:val="28"/>
          <w:lang w:bidi="ru-RU"/>
        </w:rPr>
        <w:t>•</w:t>
      </w:r>
      <w:r w:rsidRPr="004C18A7">
        <w:rPr>
          <w:rFonts w:ascii="Times New Roman" w:hAnsi="Times New Roman" w:cs="Times New Roman"/>
          <w:sz w:val="28"/>
          <w:szCs w:val="28"/>
          <w:lang w:bidi="ru-RU"/>
        </w:rPr>
        <w:tab/>
        <w:t>учителя информатики</w:t>
      </w:r>
      <w:r w:rsidRPr="004C18A7">
        <w:rPr>
          <w:rFonts w:ascii="Times New Roman" w:hAnsi="Times New Roman" w:cs="Times New Roman"/>
          <w:sz w:val="28"/>
          <w:szCs w:val="28"/>
          <w:lang w:bidi="ru-RU"/>
        </w:rPr>
        <w:tab/>
        <w:t>13,8 б.</w:t>
      </w:r>
    </w:p>
    <w:p w14:paraId="2B6E8A2E" w14:textId="0860BCDF" w:rsidR="004C18A7" w:rsidRPr="004C18A7" w:rsidRDefault="004C18A7" w:rsidP="004C18A7">
      <w:pPr>
        <w:spacing w:after="0" w:line="240" w:lineRule="auto"/>
        <w:ind w:firstLine="709"/>
        <w:jc w:val="both"/>
        <w:rPr>
          <w:rFonts w:ascii="Times New Roman" w:hAnsi="Times New Roman" w:cs="Times New Roman"/>
          <w:sz w:val="28"/>
          <w:szCs w:val="28"/>
          <w:lang w:bidi="ru-RU"/>
        </w:rPr>
      </w:pPr>
      <w:r w:rsidRPr="004C18A7">
        <w:rPr>
          <w:rFonts w:ascii="Times New Roman" w:hAnsi="Times New Roman" w:cs="Times New Roman"/>
          <w:sz w:val="28"/>
          <w:szCs w:val="28"/>
          <w:lang w:bidi="ru-RU"/>
        </w:rPr>
        <w:t>•</w:t>
      </w:r>
      <w:r w:rsidRPr="004C18A7">
        <w:rPr>
          <w:rFonts w:ascii="Times New Roman" w:hAnsi="Times New Roman" w:cs="Times New Roman"/>
          <w:sz w:val="28"/>
          <w:szCs w:val="28"/>
          <w:lang w:bidi="ru-RU"/>
        </w:rPr>
        <w:tab/>
        <w:t>учителя биологии</w:t>
      </w:r>
      <w:r w:rsidRPr="004C18A7">
        <w:rPr>
          <w:rFonts w:ascii="Times New Roman" w:hAnsi="Times New Roman" w:cs="Times New Roman"/>
          <w:sz w:val="28"/>
          <w:szCs w:val="28"/>
          <w:lang w:bidi="ru-RU"/>
        </w:rPr>
        <w:tab/>
        <w:t>13,5 б</w:t>
      </w:r>
      <w:r w:rsidR="00A64496">
        <w:rPr>
          <w:rFonts w:ascii="Times New Roman" w:hAnsi="Times New Roman" w:cs="Times New Roman"/>
          <w:sz w:val="28"/>
          <w:szCs w:val="28"/>
          <w:lang w:bidi="ru-RU"/>
        </w:rPr>
        <w:t>.</w:t>
      </w:r>
    </w:p>
    <w:p w14:paraId="4AB7C92C" w14:textId="023A6240" w:rsidR="004C18A7" w:rsidRPr="004C18A7" w:rsidRDefault="00A64496" w:rsidP="004C18A7">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Результаты оценки свидетельствуют о том, что у</w:t>
      </w:r>
      <w:r w:rsidR="004C18A7" w:rsidRPr="004C18A7">
        <w:rPr>
          <w:rFonts w:ascii="Times New Roman" w:hAnsi="Times New Roman" w:cs="Times New Roman"/>
          <w:sz w:val="28"/>
          <w:szCs w:val="28"/>
          <w:lang w:bidi="ru-RU"/>
        </w:rPr>
        <w:t xml:space="preserve">ровень сформированности ИКТ-компетенций у участников </w:t>
      </w:r>
      <w:r>
        <w:rPr>
          <w:rFonts w:ascii="Times New Roman" w:hAnsi="Times New Roman" w:cs="Times New Roman"/>
          <w:sz w:val="28"/>
          <w:szCs w:val="28"/>
          <w:lang w:bidi="ru-RU"/>
        </w:rPr>
        <w:t xml:space="preserve">не </w:t>
      </w:r>
      <w:r w:rsidR="004C18A7" w:rsidRPr="004C18A7">
        <w:rPr>
          <w:rFonts w:ascii="Times New Roman" w:hAnsi="Times New Roman" w:cs="Times New Roman"/>
          <w:sz w:val="28"/>
          <w:szCs w:val="28"/>
          <w:lang w:bidi="ru-RU"/>
        </w:rPr>
        <w:t xml:space="preserve">зависит от </w:t>
      </w:r>
      <w:r>
        <w:rPr>
          <w:rFonts w:ascii="Times New Roman" w:hAnsi="Times New Roman" w:cs="Times New Roman"/>
          <w:sz w:val="28"/>
          <w:szCs w:val="28"/>
          <w:lang w:bidi="ru-RU"/>
        </w:rPr>
        <w:t xml:space="preserve">специфики </w:t>
      </w:r>
      <w:r w:rsidR="004C18A7" w:rsidRPr="004C18A7">
        <w:rPr>
          <w:rFonts w:ascii="Times New Roman" w:hAnsi="Times New Roman" w:cs="Times New Roman"/>
          <w:sz w:val="28"/>
          <w:szCs w:val="28"/>
          <w:lang w:bidi="ru-RU"/>
        </w:rPr>
        <w:t>преподав</w:t>
      </w:r>
      <w:r>
        <w:rPr>
          <w:rFonts w:ascii="Times New Roman" w:hAnsi="Times New Roman" w:cs="Times New Roman"/>
          <w:sz w:val="28"/>
          <w:szCs w:val="28"/>
          <w:lang w:bidi="ru-RU"/>
        </w:rPr>
        <w:t xml:space="preserve">аемого предмета. Так, только </w:t>
      </w:r>
      <w:r w:rsidR="004C18A7" w:rsidRPr="004C18A7">
        <w:rPr>
          <w:rFonts w:ascii="Times New Roman" w:hAnsi="Times New Roman" w:cs="Times New Roman"/>
          <w:sz w:val="28"/>
          <w:szCs w:val="28"/>
          <w:lang w:bidi="ru-RU"/>
        </w:rPr>
        <w:t xml:space="preserve">третье </w:t>
      </w:r>
      <w:r>
        <w:rPr>
          <w:rFonts w:ascii="Times New Roman" w:hAnsi="Times New Roman" w:cs="Times New Roman"/>
          <w:sz w:val="28"/>
          <w:szCs w:val="28"/>
          <w:lang w:bidi="ru-RU"/>
        </w:rPr>
        <w:t>«</w:t>
      </w:r>
      <w:r w:rsidR="004C18A7" w:rsidRPr="004C18A7">
        <w:rPr>
          <w:rFonts w:ascii="Times New Roman" w:hAnsi="Times New Roman" w:cs="Times New Roman"/>
          <w:sz w:val="28"/>
          <w:szCs w:val="28"/>
          <w:lang w:bidi="ru-RU"/>
        </w:rPr>
        <w:t>место</w:t>
      </w:r>
      <w:r>
        <w:rPr>
          <w:rFonts w:ascii="Times New Roman" w:hAnsi="Times New Roman" w:cs="Times New Roman"/>
          <w:sz w:val="28"/>
          <w:szCs w:val="28"/>
          <w:lang w:bidi="ru-RU"/>
        </w:rPr>
        <w:t>»</w:t>
      </w:r>
      <w:r w:rsidR="004C18A7" w:rsidRPr="004C18A7">
        <w:rPr>
          <w:rFonts w:ascii="Times New Roman" w:hAnsi="Times New Roman" w:cs="Times New Roman"/>
          <w:sz w:val="28"/>
          <w:szCs w:val="28"/>
          <w:lang w:bidi="ru-RU"/>
        </w:rPr>
        <w:t xml:space="preserve"> (по среднему баллу</w:t>
      </w:r>
      <w:r>
        <w:rPr>
          <w:rFonts w:ascii="Times New Roman" w:hAnsi="Times New Roman" w:cs="Times New Roman"/>
          <w:sz w:val="28"/>
          <w:szCs w:val="28"/>
          <w:lang w:bidi="ru-RU"/>
        </w:rPr>
        <w:t xml:space="preserve"> выполненной работы</w:t>
      </w:r>
      <w:r w:rsidR="004C18A7" w:rsidRPr="004C18A7">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продемонстрировали </w:t>
      </w:r>
      <w:r w:rsidR="004C18A7" w:rsidRPr="004C18A7">
        <w:rPr>
          <w:rFonts w:ascii="Times New Roman" w:hAnsi="Times New Roman" w:cs="Times New Roman"/>
          <w:sz w:val="28"/>
          <w:szCs w:val="28"/>
          <w:lang w:bidi="ru-RU"/>
        </w:rPr>
        <w:t xml:space="preserve">учителя информатики. </w:t>
      </w:r>
    </w:p>
    <w:p w14:paraId="07AD7B3F" w14:textId="14D7DD50" w:rsidR="004C18A7" w:rsidRPr="002853B3" w:rsidRDefault="004C18A7" w:rsidP="004C18A7">
      <w:pPr>
        <w:spacing w:after="0" w:line="240" w:lineRule="auto"/>
        <w:ind w:firstLine="709"/>
        <w:jc w:val="both"/>
        <w:rPr>
          <w:rFonts w:ascii="Times New Roman" w:hAnsi="Times New Roman" w:cs="Times New Roman"/>
          <w:sz w:val="28"/>
          <w:szCs w:val="28"/>
          <w:lang w:bidi="ru-RU"/>
        </w:rPr>
      </w:pPr>
      <w:r w:rsidRPr="004C18A7">
        <w:rPr>
          <w:rFonts w:ascii="Times New Roman" w:hAnsi="Times New Roman" w:cs="Times New Roman"/>
          <w:sz w:val="28"/>
          <w:szCs w:val="28"/>
          <w:lang w:bidi="ru-RU"/>
        </w:rPr>
        <w:t xml:space="preserve">Анализ результатов в разрезе </w:t>
      </w:r>
      <w:r w:rsidR="00A64496">
        <w:rPr>
          <w:rFonts w:ascii="Times New Roman" w:hAnsi="Times New Roman" w:cs="Times New Roman"/>
          <w:sz w:val="28"/>
          <w:szCs w:val="28"/>
          <w:lang w:bidi="ru-RU"/>
        </w:rPr>
        <w:t xml:space="preserve">блоков </w:t>
      </w:r>
      <w:r w:rsidRPr="004C18A7">
        <w:rPr>
          <w:rFonts w:ascii="Times New Roman" w:hAnsi="Times New Roman" w:cs="Times New Roman"/>
          <w:sz w:val="28"/>
          <w:szCs w:val="28"/>
          <w:lang w:bidi="ru-RU"/>
        </w:rPr>
        <w:t xml:space="preserve">заданий показал следующие </w:t>
      </w:r>
      <w:r w:rsidRPr="002853B3">
        <w:rPr>
          <w:rFonts w:ascii="Times New Roman" w:hAnsi="Times New Roman" w:cs="Times New Roman"/>
          <w:sz w:val="28"/>
          <w:szCs w:val="28"/>
          <w:lang w:bidi="ru-RU"/>
        </w:rPr>
        <w:t>результаты:</w:t>
      </w:r>
    </w:p>
    <w:p w14:paraId="255DE6B2" w14:textId="1A9161ED" w:rsidR="004C18A7" w:rsidRPr="002853B3" w:rsidRDefault="00A64496" w:rsidP="004C18A7">
      <w:pPr>
        <w:spacing w:after="0" w:line="240" w:lineRule="auto"/>
        <w:ind w:firstLine="709"/>
        <w:jc w:val="both"/>
        <w:rPr>
          <w:rFonts w:ascii="Times New Roman" w:hAnsi="Times New Roman" w:cs="Times New Roman"/>
          <w:sz w:val="28"/>
          <w:szCs w:val="28"/>
          <w:lang w:bidi="ru-RU"/>
        </w:rPr>
      </w:pPr>
      <w:r w:rsidRPr="002853B3">
        <w:rPr>
          <w:rFonts w:ascii="Times New Roman" w:hAnsi="Times New Roman" w:cs="Times New Roman"/>
          <w:sz w:val="28"/>
          <w:szCs w:val="28"/>
          <w:lang w:bidi="ru-RU"/>
        </w:rPr>
        <w:t>1. Результаты выполнения части</w:t>
      </w:r>
      <w:r w:rsidR="004C18A7" w:rsidRPr="002853B3">
        <w:rPr>
          <w:rFonts w:ascii="Times New Roman" w:hAnsi="Times New Roman" w:cs="Times New Roman"/>
          <w:sz w:val="28"/>
          <w:szCs w:val="28"/>
          <w:lang w:bidi="ru-RU"/>
        </w:rPr>
        <w:t xml:space="preserve"> I </w:t>
      </w:r>
      <w:r w:rsidRPr="002853B3">
        <w:rPr>
          <w:rFonts w:ascii="Times New Roman" w:hAnsi="Times New Roman" w:cs="Times New Roman"/>
          <w:sz w:val="28"/>
          <w:szCs w:val="28"/>
          <w:lang w:bidi="ru-RU"/>
        </w:rPr>
        <w:t xml:space="preserve">диагностической работы, направленной на выявление </w:t>
      </w:r>
      <w:r w:rsidR="00F210B8" w:rsidRPr="002853B3">
        <w:rPr>
          <w:rFonts w:ascii="Times New Roman" w:hAnsi="Times New Roman" w:cs="Times New Roman"/>
          <w:sz w:val="28"/>
          <w:szCs w:val="28"/>
          <w:lang w:bidi="ru-RU"/>
        </w:rPr>
        <w:t xml:space="preserve"> и оценку </w:t>
      </w:r>
      <w:r w:rsidRPr="002853B3">
        <w:rPr>
          <w:rFonts w:ascii="Times New Roman" w:hAnsi="Times New Roman" w:cs="Times New Roman"/>
          <w:sz w:val="28"/>
          <w:szCs w:val="28"/>
          <w:lang w:bidi="ru-RU"/>
        </w:rPr>
        <w:t>уровня о</w:t>
      </w:r>
      <w:r w:rsidR="004C18A7" w:rsidRPr="002853B3">
        <w:rPr>
          <w:rFonts w:ascii="Times New Roman" w:hAnsi="Times New Roman" w:cs="Times New Roman"/>
          <w:sz w:val="28"/>
          <w:szCs w:val="28"/>
          <w:lang w:bidi="ru-RU"/>
        </w:rPr>
        <w:t>бщепользовательск</w:t>
      </w:r>
      <w:r w:rsidRPr="002853B3">
        <w:rPr>
          <w:rFonts w:ascii="Times New Roman" w:hAnsi="Times New Roman" w:cs="Times New Roman"/>
          <w:sz w:val="28"/>
          <w:szCs w:val="28"/>
          <w:lang w:bidi="ru-RU"/>
        </w:rPr>
        <w:t xml:space="preserve">ого компонента </w:t>
      </w:r>
      <w:r w:rsidR="004C18A7" w:rsidRPr="002853B3">
        <w:rPr>
          <w:rFonts w:ascii="Times New Roman" w:hAnsi="Times New Roman" w:cs="Times New Roman"/>
          <w:sz w:val="28"/>
          <w:szCs w:val="28"/>
          <w:lang w:bidi="ru-RU"/>
        </w:rPr>
        <w:t>ИКТ – компетен</w:t>
      </w:r>
      <w:r w:rsidRPr="002853B3">
        <w:rPr>
          <w:rFonts w:ascii="Times New Roman" w:hAnsi="Times New Roman" w:cs="Times New Roman"/>
          <w:sz w:val="28"/>
          <w:szCs w:val="28"/>
          <w:lang w:bidi="ru-RU"/>
        </w:rPr>
        <w:t>тности</w:t>
      </w:r>
      <w:r w:rsidR="004C18A7" w:rsidRPr="002853B3">
        <w:rPr>
          <w:rFonts w:ascii="Times New Roman" w:hAnsi="Times New Roman" w:cs="Times New Roman"/>
          <w:sz w:val="28"/>
          <w:szCs w:val="28"/>
          <w:lang w:bidi="ru-RU"/>
        </w:rPr>
        <w:t xml:space="preserve">.  </w:t>
      </w:r>
    </w:p>
    <w:p w14:paraId="17E4E1B0" w14:textId="4C2122E2" w:rsidR="004C18A7" w:rsidRPr="004C18A7" w:rsidRDefault="00411B18" w:rsidP="004C18A7">
      <w:pPr>
        <w:spacing w:after="0" w:line="240" w:lineRule="auto"/>
        <w:ind w:firstLine="709"/>
        <w:jc w:val="both"/>
        <w:rPr>
          <w:rFonts w:ascii="Times New Roman" w:hAnsi="Times New Roman" w:cs="Times New Roman"/>
          <w:sz w:val="28"/>
          <w:szCs w:val="28"/>
          <w:lang w:bidi="ru-RU"/>
        </w:rPr>
      </w:pPr>
      <w:r w:rsidRPr="002853B3">
        <w:rPr>
          <w:rFonts w:ascii="Times New Roman" w:hAnsi="Times New Roman" w:cs="Times New Roman"/>
          <w:sz w:val="28"/>
          <w:szCs w:val="28"/>
          <w:lang w:bidi="ru-RU"/>
        </w:rPr>
        <w:t xml:space="preserve">Результаты </w:t>
      </w:r>
      <w:r w:rsidR="00A64496" w:rsidRPr="002853B3">
        <w:rPr>
          <w:rFonts w:ascii="Times New Roman" w:hAnsi="Times New Roman" w:cs="Times New Roman"/>
          <w:sz w:val="28"/>
          <w:szCs w:val="28"/>
          <w:lang w:bidi="ru-RU"/>
        </w:rPr>
        <w:t>свидетельству</w:t>
      </w:r>
      <w:r w:rsidRPr="002853B3">
        <w:rPr>
          <w:rFonts w:ascii="Times New Roman" w:hAnsi="Times New Roman" w:cs="Times New Roman"/>
          <w:sz w:val="28"/>
          <w:szCs w:val="28"/>
          <w:lang w:bidi="ru-RU"/>
        </w:rPr>
        <w:t>ю</w:t>
      </w:r>
      <w:r w:rsidR="00A64496" w:rsidRPr="002853B3">
        <w:rPr>
          <w:rFonts w:ascii="Times New Roman" w:hAnsi="Times New Roman" w:cs="Times New Roman"/>
          <w:sz w:val="28"/>
          <w:szCs w:val="28"/>
          <w:lang w:bidi="ru-RU"/>
        </w:rPr>
        <w:t>т о наличии затруднений у участников, преобладании базового уровня общепользовательского к</w:t>
      </w:r>
      <w:r w:rsidR="00E3246D" w:rsidRPr="002853B3">
        <w:rPr>
          <w:rFonts w:ascii="Times New Roman" w:hAnsi="Times New Roman" w:cs="Times New Roman"/>
          <w:sz w:val="28"/>
          <w:szCs w:val="28"/>
          <w:lang w:bidi="ru-RU"/>
        </w:rPr>
        <w:t>омпонента ИКТ – компетентности</w:t>
      </w:r>
      <w:r w:rsidR="00A64496" w:rsidRPr="002853B3">
        <w:rPr>
          <w:rFonts w:ascii="Times New Roman" w:hAnsi="Times New Roman" w:cs="Times New Roman"/>
          <w:sz w:val="28"/>
          <w:szCs w:val="28"/>
          <w:lang w:bidi="ru-RU"/>
        </w:rPr>
        <w:t xml:space="preserve"> у учителей.</w:t>
      </w:r>
      <w:r w:rsidR="004C18A7" w:rsidRPr="002853B3">
        <w:rPr>
          <w:rFonts w:ascii="Times New Roman" w:hAnsi="Times New Roman" w:cs="Times New Roman"/>
          <w:sz w:val="28"/>
          <w:szCs w:val="28"/>
          <w:lang w:bidi="ru-RU"/>
        </w:rPr>
        <w:t xml:space="preserve"> </w:t>
      </w:r>
      <w:r w:rsidR="00A64496" w:rsidRPr="002853B3">
        <w:rPr>
          <w:rFonts w:ascii="Times New Roman" w:hAnsi="Times New Roman" w:cs="Times New Roman"/>
          <w:sz w:val="28"/>
          <w:szCs w:val="28"/>
          <w:lang w:bidi="ru-RU"/>
        </w:rPr>
        <w:t xml:space="preserve">Вместе с тем, у части  участников (8 %) - задание выполнено на </w:t>
      </w:r>
      <w:r w:rsidR="004C18A7" w:rsidRPr="002853B3">
        <w:rPr>
          <w:rFonts w:ascii="Times New Roman" w:hAnsi="Times New Roman" w:cs="Times New Roman"/>
          <w:sz w:val="28"/>
          <w:szCs w:val="28"/>
          <w:lang w:bidi="ru-RU"/>
        </w:rPr>
        <w:t>максимальные 5 баллов.</w:t>
      </w:r>
      <w:r w:rsidR="004C18A7" w:rsidRPr="004C18A7">
        <w:rPr>
          <w:rFonts w:ascii="Times New Roman" w:hAnsi="Times New Roman" w:cs="Times New Roman"/>
          <w:sz w:val="28"/>
          <w:szCs w:val="28"/>
          <w:lang w:bidi="ru-RU"/>
        </w:rPr>
        <w:t xml:space="preserve"> </w:t>
      </w:r>
    </w:p>
    <w:p w14:paraId="42B2D8BB" w14:textId="741E6232" w:rsidR="004C18A7" w:rsidRPr="004C18A7" w:rsidRDefault="00A64496" w:rsidP="004C18A7">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2. Результаты </w:t>
      </w:r>
      <w:r w:rsidR="00F210B8">
        <w:rPr>
          <w:rFonts w:ascii="Times New Roman" w:hAnsi="Times New Roman" w:cs="Times New Roman"/>
          <w:sz w:val="28"/>
          <w:szCs w:val="28"/>
          <w:lang w:bidi="ru-RU"/>
        </w:rPr>
        <w:t xml:space="preserve">выполнения </w:t>
      </w:r>
      <w:r w:rsidR="004C18A7" w:rsidRPr="004C18A7">
        <w:rPr>
          <w:rFonts w:ascii="Times New Roman" w:hAnsi="Times New Roman" w:cs="Times New Roman"/>
          <w:sz w:val="28"/>
          <w:szCs w:val="28"/>
          <w:lang w:bidi="ru-RU"/>
        </w:rPr>
        <w:t>част</w:t>
      </w:r>
      <w:r w:rsidR="00F210B8">
        <w:rPr>
          <w:rFonts w:ascii="Times New Roman" w:hAnsi="Times New Roman" w:cs="Times New Roman"/>
          <w:sz w:val="28"/>
          <w:szCs w:val="28"/>
          <w:lang w:bidi="ru-RU"/>
        </w:rPr>
        <w:t xml:space="preserve">и </w:t>
      </w:r>
      <w:r w:rsidR="004C18A7" w:rsidRPr="004C18A7">
        <w:rPr>
          <w:rFonts w:ascii="Times New Roman" w:hAnsi="Times New Roman" w:cs="Times New Roman"/>
          <w:sz w:val="28"/>
          <w:szCs w:val="28"/>
          <w:lang w:bidi="ru-RU"/>
        </w:rPr>
        <w:t xml:space="preserve"> II </w:t>
      </w:r>
      <w:r w:rsidR="00F210B8" w:rsidRPr="00F210B8">
        <w:rPr>
          <w:rFonts w:ascii="Times New Roman" w:hAnsi="Times New Roman" w:cs="Times New Roman"/>
          <w:sz w:val="28"/>
          <w:szCs w:val="28"/>
          <w:lang w:bidi="ru-RU"/>
        </w:rPr>
        <w:t>диагностической работы, направленной на выявление</w:t>
      </w:r>
      <w:r w:rsidR="004C18A7" w:rsidRPr="004C18A7">
        <w:rPr>
          <w:rFonts w:ascii="Times New Roman" w:hAnsi="Times New Roman" w:cs="Times New Roman"/>
          <w:sz w:val="28"/>
          <w:szCs w:val="28"/>
          <w:lang w:bidi="ru-RU"/>
        </w:rPr>
        <w:tab/>
      </w:r>
      <w:r w:rsidR="00F210B8">
        <w:rPr>
          <w:rFonts w:ascii="Times New Roman" w:hAnsi="Times New Roman" w:cs="Times New Roman"/>
          <w:sz w:val="28"/>
          <w:szCs w:val="28"/>
          <w:lang w:bidi="ru-RU"/>
        </w:rPr>
        <w:t xml:space="preserve"> и </w:t>
      </w:r>
      <w:r w:rsidR="004C18A7" w:rsidRPr="004C18A7">
        <w:rPr>
          <w:rFonts w:ascii="Times New Roman" w:hAnsi="Times New Roman" w:cs="Times New Roman"/>
          <w:sz w:val="28"/>
          <w:szCs w:val="28"/>
          <w:lang w:bidi="ru-RU"/>
        </w:rPr>
        <w:t xml:space="preserve">оценку </w:t>
      </w:r>
      <w:r w:rsidR="00F210B8">
        <w:rPr>
          <w:rFonts w:ascii="Times New Roman" w:hAnsi="Times New Roman" w:cs="Times New Roman"/>
          <w:sz w:val="28"/>
          <w:szCs w:val="28"/>
          <w:lang w:bidi="ru-RU"/>
        </w:rPr>
        <w:t xml:space="preserve">уровня </w:t>
      </w:r>
      <w:r w:rsidR="004C18A7" w:rsidRPr="004C18A7">
        <w:rPr>
          <w:rFonts w:ascii="Times New Roman" w:hAnsi="Times New Roman" w:cs="Times New Roman"/>
          <w:sz w:val="28"/>
          <w:szCs w:val="28"/>
          <w:lang w:bidi="ru-RU"/>
        </w:rPr>
        <w:t>общепедагогическо</w:t>
      </w:r>
      <w:r w:rsidR="00F210B8">
        <w:rPr>
          <w:rFonts w:ascii="Times New Roman" w:hAnsi="Times New Roman" w:cs="Times New Roman"/>
          <w:sz w:val="28"/>
          <w:szCs w:val="28"/>
          <w:lang w:bidi="ru-RU"/>
        </w:rPr>
        <w:t xml:space="preserve">го компонента </w:t>
      </w:r>
      <w:r w:rsidR="004C18A7" w:rsidRPr="004C18A7">
        <w:rPr>
          <w:rFonts w:ascii="Times New Roman" w:hAnsi="Times New Roman" w:cs="Times New Roman"/>
          <w:sz w:val="28"/>
          <w:szCs w:val="28"/>
          <w:lang w:bidi="ru-RU"/>
        </w:rPr>
        <w:t>ИКТ – компетентности учителя.</w:t>
      </w:r>
    </w:p>
    <w:p w14:paraId="623155D3" w14:textId="61EABB90" w:rsidR="004C18A7" w:rsidRDefault="004C18A7" w:rsidP="004C18A7">
      <w:pPr>
        <w:spacing w:after="0" w:line="240" w:lineRule="auto"/>
        <w:ind w:firstLine="709"/>
        <w:jc w:val="both"/>
        <w:rPr>
          <w:rFonts w:ascii="Times New Roman" w:hAnsi="Times New Roman" w:cs="Times New Roman"/>
          <w:sz w:val="28"/>
          <w:szCs w:val="28"/>
          <w:lang w:bidi="ru-RU"/>
        </w:rPr>
      </w:pPr>
      <w:r w:rsidRPr="004C18A7">
        <w:rPr>
          <w:rFonts w:ascii="Times New Roman" w:hAnsi="Times New Roman" w:cs="Times New Roman"/>
          <w:sz w:val="28"/>
          <w:szCs w:val="28"/>
          <w:lang w:bidi="ru-RU"/>
        </w:rPr>
        <w:t>Количество заданий 5. Максимальный балл от 1 до 3 за каждое задание. При правильном ответе на все задания в этой части оценки участники от Свердловской области могли получить в сумме 830 баллов. По факту</w:t>
      </w:r>
      <w:r w:rsidR="00F210B8">
        <w:rPr>
          <w:rFonts w:ascii="Times New Roman" w:hAnsi="Times New Roman" w:cs="Times New Roman"/>
          <w:sz w:val="28"/>
          <w:szCs w:val="28"/>
          <w:lang w:bidi="ru-RU"/>
        </w:rPr>
        <w:t xml:space="preserve"> получены </w:t>
      </w:r>
      <w:r w:rsidRPr="004C18A7">
        <w:rPr>
          <w:rFonts w:ascii="Times New Roman" w:hAnsi="Times New Roman" w:cs="Times New Roman"/>
          <w:sz w:val="28"/>
          <w:szCs w:val="28"/>
          <w:lang w:bidi="ru-RU"/>
        </w:rPr>
        <w:t>510 баллов. Наименьший балл получен по заданиям повышенн</w:t>
      </w:r>
      <w:r w:rsidR="00F210B8">
        <w:rPr>
          <w:rFonts w:ascii="Times New Roman" w:hAnsi="Times New Roman" w:cs="Times New Roman"/>
          <w:sz w:val="28"/>
          <w:szCs w:val="28"/>
          <w:lang w:bidi="ru-RU"/>
        </w:rPr>
        <w:t>ого уровня.</w:t>
      </w:r>
      <w:r w:rsidRPr="004C18A7">
        <w:rPr>
          <w:rFonts w:ascii="Times New Roman" w:hAnsi="Times New Roman" w:cs="Times New Roman"/>
          <w:sz w:val="28"/>
          <w:szCs w:val="28"/>
          <w:lang w:bidi="ru-RU"/>
        </w:rPr>
        <w:t xml:space="preserve"> Наивысший балл получен по заданию 2.5. </w:t>
      </w:r>
      <w:r w:rsidR="00E3246D">
        <w:rPr>
          <w:rFonts w:ascii="Times New Roman" w:hAnsi="Times New Roman" w:cs="Times New Roman"/>
          <w:sz w:val="28"/>
          <w:szCs w:val="28"/>
          <w:lang w:bidi="ru-RU"/>
        </w:rPr>
        <w:t>«</w:t>
      </w:r>
      <w:r w:rsidRPr="004C18A7">
        <w:rPr>
          <w:rFonts w:ascii="Times New Roman" w:hAnsi="Times New Roman" w:cs="Times New Roman"/>
          <w:sz w:val="28"/>
          <w:szCs w:val="28"/>
          <w:lang w:bidi="ru-RU"/>
        </w:rPr>
        <w:t>Организация проектной деятельности обучающихся с использованием информационных ресурсов и сервисов</w:t>
      </w:r>
      <w:r w:rsidR="00E3246D">
        <w:rPr>
          <w:rFonts w:ascii="Times New Roman" w:hAnsi="Times New Roman" w:cs="Times New Roman"/>
          <w:sz w:val="28"/>
          <w:szCs w:val="28"/>
          <w:lang w:bidi="ru-RU"/>
        </w:rPr>
        <w:t>»</w:t>
      </w:r>
      <w:r w:rsidRPr="004C18A7">
        <w:rPr>
          <w:rFonts w:ascii="Times New Roman" w:hAnsi="Times New Roman" w:cs="Times New Roman"/>
          <w:sz w:val="28"/>
          <w:szCs w:val="28"/>
          <w:lang w:bidi="ru-RU"/>
        </w:rPr>
        <w:t xml:space="preserve"> (высокий уровень сложности). </w:t>
      </w:r>
    </w:p>
    <w:p w14:paraId="795813B6" w14:textId="514BC1BA" w:rsidR="00F210B8" w:rsidRPr="004C18A7" w:rsidRDefault="00F210B8" w:rsidP="004C18A7">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Результаты свидетельствуют об эффективности целенаправленной работы в рамках повышения квалификации, других форматов сопровождения профессионального развития, в рамках которых уделяется значительное внимание развитию компетенций по о</w:t>
      </w:r>
      <w:r w:rsidRPr="00F210B8">
        <w:rPr>
          <w:rFonts w:ascii="Times New Roman" w:hAnsi="Times New Roman" w:cs="Times New Roman"/>
          <w:sz w:val="28"/>
          <w:szCs w:val="28"/>
          <w:lang w:bidi="ru-RU"/>
        </w:rPr>
        <w:t>рганизация проектной деятельности обучающихся с использованием информационных ресурсов и сервисов</w:t>
      </w:r>
      <w:r>
        <w:rPr>
          <w:rFonts w:ascii="Times New Roman" w:hAnsi="Times New Roman" w:cs="Times New Roman"/>
          <w:sz w:val="28"/>
          <w:szCs w:val="28"/>
          <w:lang w:bidi="ru-RU"/>
        </w:rPr>
        <w:t xml:space="preserve"> учителей.</w:t>
      </w:r>
    </w:p>
    <w:p w14:paraId="03F2E42E" w14:textId="31419F71" w:rsidR="004C18A7" w:rsidRPr="004C18A7" w:rsidRDefault="00F210B8" w:rsidP="00F210B8">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3. Результаты выполнения части </w:t>
      </w:r>
      <w:r w:rsidRPr="00F210B8">
        <w:rPr>
          <w:rFonts w:ascii="Times New Roman" w:hAnsi="Times New Roman" w:cs="Times New Roman"/>
          <w:sz w:val="28"/>
          <w:szCs w:val="28"/>
          <w:lang w:bidi="ru-RU"/>
        </w:rPr>
        <w:t>III диагностической работы, направленной на выявление</w:t>
      </w:r>
      <w:r w:rsidRPr="00F210B8">
        <w:rPr>
          <w:rFonts w:ascii="Times New Roman" w:hAnsi="Times New Roman" w:cs="Times New Roman"/>
          <w:sz w:val="28"/>
          <w:szCs w:val="28"/>
          <w:lang w:bidi="ru-RU"/>
        </w:rPr>
        <w:tab/>
      </w:r>
      <w:r>
        <w:rPr>
          <w:rFonts w:ascii="Times New Roman" w:hAnsi="Times New Roman" w:cs="Times New Roman"/>
          <w:sz w:val="28"/>
          <w:szCs w:val="28"/>
          <w:lang w:bidi="ru-RU"/>
        </w:rPr>
        <w:t xml:space="preserve">и оценку уровня </w:t>
      </w:r>
      <w:r w:rsidR="004C18A7" w:rsidRPr="004C18A7">
        <w:rPr>
          <w:rFonts w:ascii="Times New Roman" w:hAnsi="Times New Roman" w:cs="Times New Roman"/>
          <w:sz w:val="28"/>
          <w:szCs w:val="28"/>
          <w:lang w:bidi="ru-RU"/>
        </w:rPr>
        <w:t>предметно-педагогическо</w:t>
      </w:r>
      <w:r>
        <w:rPr>
          <w:rFonts w:ascii="Times New Roman" w:hAnsi="Times New Roman" w:cs="Times New Roman"/>
          <w:sz w:val="28"/>
          <w:szCs w:val="28"/>
          <w:lang w:bidi="ru-RU"/>
        </w:rPr>
        <w:t>го</w:t>
      </w:r>
      <w:r w:rsidR="004C18A7" w:rsidRPr="004C18A7">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 компонента </w:t>
      </w:r>
      <w:r w:rsidRPr="00F210B8">
        <w:rPr>
          <w:rFonts w:ascii="Times New Roman" w:hAnsi="Times New Roman" w:cs="Times New Roman"/>
          <w:sz w:val="28"/>
          <w:szCs w:val="28"/>
          <w:lang w:bidi="ru-RU"/>
        </w:rPr>
        <w:t>ИКТ – компетентности учителя.</w:t>
      </w:r>
    </w:p>
    <w:p w14:paraId="18287D33" w14:textId="6EFF38EA" w:rsidR="004C18A7" w:rsidRDefault="004C18A7" w:rsidP="004C18A7">
      <w:pPr>
        <w:spacing w:after="0" w:line="240" w:lineRule="auto"/>
        <w:ind w:firstLine="709"/>
        <w:jc w:val="both"/>
        <w:rPr>
          <w:rFonts w:ascii="Times New Roman" w:hAnsi="Times New Roman" w:cs="Times New Roman"/>
          <w:sz w:val="28"/>
          <w:szCs w:val="28"/>
          <w:lang w:bidi="ru-RU"/>
        </w:rPr>
      </w:pPr>
      <w:r w:rsidRPr="004C18A7">
        <w:rPr>
          <w:rFonts w:ascii="Times New Roman" w:hAnsi="Times New Roman" w:cs="Times New Roman"/>
          <w:sz w:val="28"/>
          <w:szCs w:val="28"/>
          <w:lang w:bidi="ru-RU"/>
        </w:rPr>
        <w:lastRenderedPageBreak/>
        <w:t>Количество заданий 5. Максимальный балл от 1 до 3 за каждое задание. При правильном ответе на все задания в этой части оценки участники от Свердловской области могли получить в сумме 913 баллов, т.к. максимально возможный балл (при правильном ответе на все вопросы этой части) – 11 баллов. По факту</w:t>
      </w:r>
      <w:r w:rsidR="00E3246D">
        <w:rPr>
          <w:rFonts w:ascii="Times New Roman" w:hAnsi="Times New Roman" w:cs="Times New Roman"/>
          <w:sz w:val="28"/>
          <w:szCs w:val="28"/>
          <w:lang w:bidi="ru-RU"/>
        </w:rPr>
        <w:t xml:space="preserve"> получено</w:t>
      </w:r>
      <w:r w:rsidRPr="004C18A7">
        <w:rPr>
          <w:rFonts w:ascii="Times New Roman" w:hAnsi="Times New Roman" w:cs="Times New Roman"/>
          <w:sz w:val="28"/>
          <w:szCs w:val="28"/>
          <w:lang w:bidi="ru-RU"/>
        </w:rPr>
        <w:t xml:space="preserve"> 495 баллов. Наибольшее затруднение вызвало задание 3.2.</w:t>
      </w:r>
      <w:r w:rsidR="009E2BFB">
        <w:rPr>
          <w:rFonts w:ascii="Times New Roman" w:hAnsi="Times New Roman" w:cs="Times New Roman"/>
          <w:sz w:val="28"/>
          <w:szCs w:val="28"/>
          <w:lang w:bidi="ru-RU"/>
        </w:rPr>
        <w:t>, направленное на выявление владением сквозными</w:t>
      </w:r>
      <w:r w:rsidRPr="004C18A7">
        <w:rPr>
          <w:rFonts w:ascii="Times New Roman" w:hAnsi="Times New Roman" w:cs="Times New Roman"/>
          <w:sz w:val="28"/>
          <w:szCs w:val="28"/>
          <w:lang w:bidi="ru-RU"/>
        </w:rPr>
        <w:t xml:space="preserve"> технологи</w:t>
      </w:r>
      <w:r w:rsidR="009E2BFB">
        <w:rPr>
          <w:rFonts w:ascii="Times New Roman" w:hAnsi="Times New Roman" w:cs="Times New Roman"/>
          <w:sz w:val="28"/>
          <w:szCs w:val="28"/>
          <w:lang w:bidi="ru-RU"/>
        </w:rPr>
        <w:t>ями</w:t>
      </w:r>
      <w:r w:rsidRPr="004C18A7">
        <w:rPr>
          <w:rFonts w:ascii="Times New Roman" w:hAnsi="Times New Roman" w:cs="Times New Roman"/>
          <w:sz w:val="28"/>
          <w:szCs w:val="28"/>
          <w:lang w:bidi="ru-RU"/>
        </w:rPr>
        <w:t xml:space="preserve"> НТИ на уроке информатики (большие данные, искусственный интеллект, сенсорика и компоненты робототехники, технологии беспроводной связи, нейротехнологии, технологии виртуальной и дополненной реальностей). Наибол</w:t>
      </w:r>
      <w:r w:rsidR="00E3246D">
        <w:rPr>
          <w:rFonts w:ascii="Times New Roman" w:hAnsi="Times New Roman" w:cs="Times New Roman"/>
          <w:sz w:val="28"/>
          <w:szCs w:val="28"/>
          <w:lang w:bidi="ru-RU"/>
        </w:rPr>
        <w:t>ее результативными стали задание</w:t>
      </w:r>
      <w:r w:rsidRPr="004C18A7">
        <w:rPr>
          <w:rFonts w:ascii="Times New Roman" w:hAnsi="Times New Roman" w:cs="Times New Roman"/>
          <w:sz w:val="28"/>
          <w:szCs w:val="28"/>
          <w:lang w:bidi="ru-RU"/>
        </w:rPr>
        <w:t xml:space="preserve"> 3.1.</w:t>
      </w:r>
      <w:r w:rsidR="009E2BFB">
        <w:rPr>
          <w:rFonts w:ascii="Times New Roman" w:hAnsi="Times New Roman" w:cs="Times New Roman"/>
          <w:sz w:val="28"/>
          <w:szCs w:val="28"/>
          <w:lang w:bidi="ru-RU"/>
        </w:rPr>
        <w:t xml:space="preserve">, направленное на  владение и использование </w:t>
      </w:r>
      <w:r w:rsidR="00E0654C">
        <w:rPr>
          <w:rFonts w:ascii="Times New Roman" w:hAnsi="Times New Roman" w:cs="Times New Roman"/>
          <w:sz w:val="28"/>
          <w:szCs w:val="28"/>
          <w:lang w:bidi="ru-RU"/>
        </w:rPr>
        <w:t>ц</w:t>
      </w:r>
      <w:r w:rsidRPr="004C18A7">
        <w:rPr>
          <w:rFonts w:ascii="Times New Roman" w:hAnsi="Times New Roman" w:cs="Times New Roman"/>
          <w:sz w:val="28"/>
          <w:szCs w:val="28"/>
          <w:lang w:bidi="ru-RU"/>
        </w:rPr>
        <w:t>ифровы</w:t>
      </w:r>
      <w:r w:rsidR="009E2BFB">
        <w:rPr>
          <w:rFonts w:ascii="Times New Roman" w:hAnsi="Times New Roman" w:cs="Times New Roman"/>
          <w:sz w:val="28"/>
          <w:szCs w:val="28"/>
          <w:lang w:bidi="ru-RU"/>
        </w:rPr>
        <w:t>х</w:t>
      </w:r>
      <w:r w:rsidRPr="004C18A7">
        <w:rPr>
          <w:rFonts w:ascii="Times New Roman" w:hAnsi="Times New Roman" w:cs="Times New Roman"/>
          <w:sz w:val="28"/>
          <w:szCs w:val="28"/>
          <w:lang w:bidi="ru-RU"/>
        </w:rPr>
        <w:t xml:space="preserve"> образовательны</w:t>
      </w:r>
      <w:r w:rsidR="009E2BFB">
        <w:rPr>
          <w:rFonts w:ascii="Times New Roman" w:hAnsi="Times New Roman" w:cs="Times New Roman"/>
          <w:sz w:val="28"/>
          <w:szCs w:val="28"/>
          <w:lang w:bidi="ru-RU"/>
        </w:rPr>
        <w:t>х</w:t>
      </w:r>
      <w:r w:rsidRPr="004C18A7">
        <w:rPr>
          <w:rFonts w:ascii="Times New Roman" w:hAnsi="Times New Roman" w:cs="Times New Roman"/>
          <w:sz w:val="28"/>
          <w:szCs w:val="28"/>
          <w:lang w:bidi="ru-RU"/>
        </w:rPr>
        <w:t xml:space="preserve"> ресурс</w:t>
      </w:r>
      <w:r w:rsidR="009E2BFB">
        <w:rPr>
          <w:rFonts w:ascii="Times New Roman" w:hAnsi="Times New Roman" w:cs="Times New Roman"/>
          <w:sz w:val="28"/>
          <w:szCs w:val="28"/>
          <w:lang w:bidi="ru-RU"/>
        </w:rPr>
        <w:t>ов</w:t>
      </w:r>
      <w:r w:rsidRPr="004C18A7">
        <w:rPr>
          <w:rFonts w:ascii="Times New Roman" w:hAnsi="Times New Roman" w:cs="Times New Roman"/>
          <w:sz w:val="28"/>
          <w:szCs w:val="28"/>
          <w:lang w:bidi="ru-RU"/>
        </w:rPr>
        <w:t xml:space="preserve"> (источники, инструменты, </w:t>
      </w:r>
      <w:r w:rsidR="009E2BFB">
        <w:rPr>
          <w:rFonts w:ascii="Times New Roman" w:hAnsi="Times New Roman" w:cs="Times New Roman"/>
          <w:sz w:val="28"/>
          <w:szCs w:val="28"/>
          <w:lang w:bidi="ru-RU"/>
        </w:rPr>
        <w:t>сервисы) в обучении информатике</w:t>
      </w:r>
      <w:r w:rsidRPr="004C18A7">
        <w:rPr>
          <w:rFonts w:ascii="Times New Roman" w:hAnsi="Times New Roman" w:cs="Times New Roman"/>
          <w:sz w:val="28"/>
          <w:szCs w:val="28"/>
          <w:lang w:bidi="ru-RU"/>
        </w:rPr>
        <w:t xml:space="preserve">, </w:t>
      </w:r>
      <w:r w:rsidR="00E3246D">
        <w:rPr>
          <w:rFonts w:ascii="Times New Roman" w:hAnsi="Times New Roman" w:cs="Times New Roman"/>
          <w:sz w:val="28"/>
          <w:szCs w:val="28"/>
          <w:lang w:bidi="ru-RU"/>
        </w:rPr>
        <w:t>задание</w:t>
      </w:r>
      <w:r w:rsidR="00E0654C">
        <w:rPr>
          <w:rFonts w:ascii="Times New Roman" w:hAnsi="Times New Roman" w:cs="Times New Roman"/>
          <w:sz w:val="28"/>
          <w:szCs w:val="28"/>
          <w:lang w:bidi="ru-RU"/>
        </w:rPr>
        <w:t xml:space="preserve"> </w:t>
      </w:r>
      <w:r w:rsidRPr="004C18A7">
        <w:rPr>
          <w:rFonts w:ascii="Times New Roman" w:hAnsi="Times New Roman" w:cs="Times New Roman"/>
          <w:sz w:val="28"/>
          <w:szCs w:val="28"/>
          <w:lang w:bidi="ru-RU"/>
        </w:rPr>
        <w:t xml:space="preserve">3.3. </w:t>
      </w:r>
      <w:r w:rsidR="00E3246D">
        <w:rPr>
          <w:rFonts w:ascii="Times New Roman" w:hAnsi="Times New Roman" w:cs="Times New Roman"/>
          <w:sz w:val="28"/>
          <w:szCs w:val="28"/>
          <w:lang w:bidi="ru-RU"/>
        </w:rPr>
        <w:t>, направленно</w:t>
      </w:r>
      <w:r w:rsidR="00E0654C">
        <w:rPr>
          <w:rFonts w:ascii="Times New Roman" w:hAnsi="Times New Roman" w:cs="Times New Roman"/>
          <w:sz w:val="28"/>
          <w:szCs w:val="28"/>
          <w:lang w:bidi="ru-RU"/>
        </w:rPr>
        <w:t>е на выявление готовности использования</w:t>
      </w:r>
      <w:r w:rsidRPr="004C18A7">
        <w:rPr>
          <w:rFonts w:ascii="Times New Roman" w:hAnsi="Times New Roman" w:cs="Times New Roman"/>
          <w:sz w:val="28"/>
          <w:szCs w:val="28"/>
          <w:lang w:bidi="ru-RU"/>
        </w:rPr>
        <w:t xml:space="preserve"> интерактивного оборудования и ИКТ в организации деятельности обучающихся на уроке информати</w:t>
      </w:r>
      <w:r w:rsidR="00E0654C">
        <w:rPr>
          <w:rFonts w:ascii="Times New Roman" w:hAnsi="Times New Roman" w:cs="Times New Roman"/>
          <w:sz w:val="28"/>
          <w:szCs w:val="28"/>
          <w:lang w:bidi="ru-RU"/>
        </w:rPr>
        <w:t>ки</w:t>
      </w:r>
      <w:r w:rsidRPr="004C18A7">
        <w:rPr>
          <w:rFonts w:ascii="Times New Roman" w:hAnsi="Times New Roman" w:cs="Times New Roman"/>
          <w:sz w:val="28"/>
          <w:szCs w:val="28"/>
          <w:lang w:bidi="ru-RU"/>
        </w:rPr>
        <w:t>.</w:t>
      </w:r>
    </w:p>
    <w:p w14:paraId="6457C1C0" w14:textId="145A8CC3" w:rsidR="004C18A7" w:rsidRPr="004C18A7" w:rsidRDefault="00144FAE" w:rsidP="004C18A7">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Таким образом, </w:t>
      </w:r>
      <w:r w:rsidR="00FB7637">
        <w:rPr>
          <w:rFonts w:ascii="Times New Roman" w:hAnsi="Times New Roman" w:cs="Times New Roman"/>
          <w:sz w:val="28"/>
          <w:szCs w:val="28"/>
          <w:lang w:bidi="ru-RU"/>
        </w:rPr>
        <w:t xml:space="preserve">активность </w:t>
      </w:r>
      <w:r>
        <w:rPr>
          <w:rFonts w:ascii="Times New Roman" w:hAnsi="Times New Roman" w:cs="Times New Roman"/>
          <w:sz w:val="28"/>
          <w:szCs w:val="28"/>
          <w:lang w:bidi="ru-RU"/>
        </w:rPr>
        <w:t>участи</w:t>
      </w:r>
      <w:r w:rsidR="00FB7637">
        <w:rPr>
          <w:rFonts w:ascii="Times New Roman" w:hAnsi="Times New Roman" w:cs="Times New Roman"/>
          <w:sz w:val="28"/>
          <w:szCs w:val="28"/>
          <w:lang w:bidi="ru-RU"/>
        </w:rPr>
        <w:t>я</w:t>
      </w:r>
      <w:r>
        <w:rPr>
          <w:rFonts w:ascii="Times New Roman" w:hAnsi="Times New Roman" w:cs="Times New Roman"/>
          <w:sz w:val="28"/>
          <w:szCs w:val="28"/>
          <w:lang w:bidi="ru-RU"/>
        </w:rPr>
        <w:t xml:space="preserve"> педагогов в федеральных процедурах </w:t>
      </w:r>
      <w:r w:rsidR="00FB7637">
        <w:rPr>
          <w:rFonts w:ascii="Times New Roman" w:hAnsi="Times New Roman" w:cs="Times New Roman"/>
          <w:sz w:val="28"/>
          <w:szCs w:val="28"/>
          <w:lang w:bidi="ru-RU"/>
        </w:rPr>
        <w:t xml:space="preserve"> апробаций разл</w:t>
      </w:r>
      <w:r w:rsidR="00E3246D">
        <w:rPr>
          <w:rFonts w:ascii="Times New Roman" w:hAnsi="Times New Roman" w:cs="Times New Roman"/>
          <w:sz w:val="28"/>
          <w:szCs w:val="28"/>
          <w:lang w:bidi="ru-RU"/>
        </w:rPr>
        <w:t>ичных КИМов объективно</w:t>
      </w:r>
      <w:r w:rsidR="00FB7637">
        <w:rPr>
          <w:rFonts w:ascii="Times New Roman" w:hAnsi="Times New Roman" w:cs="Times New Roman"/>
          <w:sz w:val="28"/>
          <w:szCs w:val="28"/>
          <w:lang w:bidi="ru-RU"/>
        </w:rPr>
        <w:t xml:space="preserve"> </w:t>
      </w:r>
      <w:r w:rsidR="00E3246D">
        <w:rPr>
          <w:rFonts w:ascii="Times New Roman" w:hAnsi="Times New Roman" w:cs="Times New Roman"/>
          <w:sz w:val="28"/>
          <w:szCs w:val="28"/>
          <w:lang w:bidi="ru-RU"/>
        </w:rPr>
        <w:t xml:space="preserve">зависит </w:t>
      </w:r>
      <w:r w:rsidR="00FB7637">
        <w:rPr>
          <w:rFonts w:ascii="Times New Roman" w:hAnsi="Times New Roman" w:cs="Times New Roman"/>
          <w:sz w:val="28"/>
          <w:szCs w:val="28"/>
          <w:lang w:bidi="ru-RU"/>
        </w:rPr>
        <w:t>от федеральной выборки и заинтересованности муниципальных методических служб в этой работе.</w:t>
      </w:r>
    </w:p>
    <w:p w14:paraId="15B0D3BF" w14:textId="77777777" w:rsidR="004C18A7" w:rsidRPr="004C18A7" w:rsidRDefault="004C18A7" w:rsidP="004C18A7">
      <w:pPr>
        <w:spacing w:after="0" w:line="240" w:lineRule="auto"/>
        <w:ind w:firstLine="709"/>
        <w:jc w:val="both"/>
        <w:rPr>
          <w:rFonts w:ascii="Times New Roman" w:hAnsi="Times New Roman" w:cs="Times New Roman"/>
          <w:sz w:val="28"/>
          <w:szCs w:val="28"/>
          <w:lang w:bidi="ru-RU"/>
        </w:rPr>
      </w:pPr>
    </w:p>
    <w:p w14:paraId="6481B14F" w14:textId="79EE1D51" w:rsidR="004C18A7" w:rsidRPr="00801696" w:rsidRDefault="008E062A" w:rsidP="004A2D7C">
      <w:pPr>
        <w:spacing w:after="0" w:line="240" w:lineRule="auto"/>
        <w:ind w:firstLine="709"/>
        <w:jc w:val="both"/>
        <w:rPr>
          <w:rFonts w:ascii="Times New Roman" w:hAnsi="Times New Roman" w:cs="Times New Roman"/>
          <w:i/>
          <w:sz w:val="28"/>
          <w:szCs w:val="28"/>
          <w:lang w:bidi="ru-RU"/>
        </w:rPr>
      </w:pPr>
      <w:r>
        <w:rPr>
          <w:rFonts w:ascii="Times New Roman" w:hAnsi="Times New Roman" w:cs="Times New Roman"/>
          <w:i/>
          <w:sz w:val="28"/>
          <w:szCs w:val="28"/>
          <w:lang w:bidi="ru-RU"/>
        </w:rPr>
        <w:t xml:space="preserve">2. </w:t>
      </w:r>
      <w:r w:rsidR="00801696">
        <w:rPr>
          <w:rFonts w:ascii="Times New Roman" w:hAnsi="Times New Roman" w:cs="Times New Roman"/>
          <w:i/>
          <w:sz w:val="28"/>
          <w:szCs w:val="28"/>
          <w:lang w:bidi="ru-RU"/>
        </w:rPr>
        <w:t>Анализ результатов по п</w:t>
      </w:r>
      <w:r w:rsidR="00801696" w:rsidRPr="00801696">
        <w:rPr>
          <w:rFonts w:ascii="Times New Roman" w:hAnsi="Times New Roman" w:cs="Times New Roman"/>
          <w:i/>
          <w:sz w:val="28"/>
          <w:szCs w:val="28"/>
          <w:lang w:bidi="ru-RU"/>
        </w:rPr>
        <w:t>оказател</w:t>
      </w:r>
      <w:r w:rsidR="00801696">
        <w:rPr>
          <w:rFonts w:ascii="Times New Roman" w:hAnsi="Times New Roman" w:cs="Times New Roman"/>
          <w:i/>
          <w:sz w:val="28"/>
          <w:szCs w:val="28"/>
          <w:lang w:bidi="ru-RU"/>
        </w:rPr>
        <w:t>ям</w:t>
      </w:r>
      <w:r w:rsidR="00801696" w:rsidRPr="00801696">
        <w:rPr>
          <w:rFonts w:ascii="Times New Roman" w:hAnsi="Times New Roman" w:cs="Times New Roman"/>
          <w:i/>
          <w:sz w:val="28"/>
          <w:szCs w:val="28"/>
          <w:lang w:bidi="ru-RU"/>
        </w:rPr>
        <w:t xml:space="preserve"> по учету индивидуальных образовательных маршрутов совершенствования профессионального мастерства педагогических работников, разработанных на основе диагностики профессиональных дефицитов</w:t>
      </w:r>
      <w:r w:rsidR="00801696" w:rsidRPr="00801696">
        <w:rPr>
          <w:rFonts w:ascii="Times New Roman" w:hAnsi="Times New Roman" w:cs="Times New Roman"/>
          <w:i/>
          <w:sz w:val="28"/>
          <w:szCs w:val="28"/>
          <w:lang w:bidi="ru-RU"/>
        </w:rPr>
        <w:tab/>
      </w:r>
      <w:r w:rsidR="00801696" w:rsidRPr="00801696">
        <w:rPr>
          <w:rFonts w:ascii="Times New Roman" w:hAnsi="Times New Roman" w:cs="Times New Roman"/>
          <w:i/>
          <w:sz w:val="28"/>
          <w:szCs w:val="28"/>
          <w:lang w:bidi="ru-RU"/>
        </w:rPr>
        <w:tab/>
      </w:r>
      <w:r w:rsidR="00801696" w:rsidRPr="00801696">
        <w:rPr>
          <w:rFonts w:ascii="Times New Roman" w:hAnsi="Times New Roman" w:cs="Times New Roman"/>
          <w:i/>
          <w:sz w:val="28"/>
          <w:szCs w:val="28"/>
          <w:lang w:bidi="ru-RU"/>
        </w:rPr>
        <w:tab/>
      </w:r>
      <w:r w:rsidR="00801696" w:rsidRPr="00801696">
        <w:rPr>
          <w:rFonts w:ascii="Times New Roman" w:hAnsi="Times New Roman" w:cs="Times New Roman"/>
          <w:i/>
          <w:sz w:val="28"/>
          <w:szCs w:val="28"/>
          <w:lang w:bidi="ru-RU"/>
        </w:rPr>
        <w:tab/>
      </w:r>
    </w:p>
    <w:p w14:paraId="129E3A00" w14:textId="77777777" w:rsidR="004C18A7" w:rsidRDefault="004C18A7" w:rsidP="004A2D7C">
      <w:pPr>
        <w:spacing w:after="0" w:line="240" w:lineRule="auto"/>
        <w:ind w:firstLine="709"/>
        <w:jc w:val="both"/>
        <w:rPr>
          <w:rFonts w:ascii="Times New Roman" w:hAnsi="Times New Roman" w:cs="Times New Roman"/>
          <w:sz w:val="28"/>
          <w:szCs w:val="28"/>
          <w:lang w:bidi="ru-RU"/>
        </w:rPr>
      </w:pPr>
    </w:p>
    <w:p w14:paraId="07A07C62" w14:textId="3EE7A835" w:rsidR="004C18A7" w:rsidRDefault="008E062A" w:rsidP="004A2D7C">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2.1.</w:t>
      </w:r>
      <w:r w:rsidR="00801696" w:rsidRPr="00801696">
        <w:rPr>
          <w:rFonts w:ascii="Times New Roman" w:hAnsi="Times New Roman" w:cs="Times New Roman"/>
          <w:sz w:val="28"/>
          <w:szCs w:val="28"/>
          <w:lang w:bidi="ru-RU"/>
        </w:rPr>
        <w:t xml:space="preserve">Доля педагогов, для которых разработаны и реализуются индивидуальные образовательные маршруты (ИОМ) на базе Центра непрерывного повышения профессионального мастерства (ЦНППМ) от общего количества педагогических работников общеобразовательных организаций </w:t>
      </w:r>
      <w:r w:rsidR="00801696">
        <w:rPr>
          <w:rFonts w:ascii="Times New Roman" w:hAnsi="Times New Roman" w:cs="Times New Roman"/>
          <w:sz w:val="28"/>
          <w:szCs w:val="28"/>
          <w:lang w:bidi="ru-RU"/>
        </w:rPr>
        <w:t>составляет 14,7 %.</w:t>
      </w:r>
    </w:p>
    <w:p w14:paraId="64CE7C02" w14:textId="03148700" w:rsidR="00C11633" w:rsidRDefault="00C11633" w:rsidP="004A2D7C">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При этом:</w:t>
      </w:r>
    </w:p>
    <w:p w14:paraId="022C394D" w14:textId="0621FC66" w:rsidR="00940D6C" w:rsidRDefault="00940D6C" w:rsidP="00940D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7256E9">
        <w:rPr>
          <w:rFonts w:ascii="Times New Roman" w:hAnsi="Times New Roman" w:cs="Times New Roman"/>
          <w:sz w:val="28"/>
          <w:szCs w:val="28"/>
        </w:rPr>
        <w:t>городск</w:t>
      </w:r>
      <w:r>
        <w:rPr>
          <w:rFonts w:ascii="Times New Roman" w:hAnsi="Times New Roman" w:cs="Times New Roman"/>
          <w:sz w:val="28"/>
          <w:szCs w:val="28"/>
        </w:rPr>
        <w:t>их</w:t>
      </w:r>
      <w:r w:rsidRPr="007256E9">
        <w:rPr>
          <w:rFonts w:ascii="Times New Roman" w:hAnsi="Times New Roman" w:cs="Times New Roman"/>
          <w:sz w:val="28"/>
          <w:szCs w:val="28"/>
        </w:rPr>
        <w:t xml:space="preserve"> территория</w:t>
      </w:r>
      <w:r>
        <w:rPr>
          <w:rFonts w:ascii="Times New Roman" w:hAnsi="Times New Roman" w:cs="Times New Roman"/>
          <w:sz w:val="28"/>
          <w:szCs w:val="28"/>
        </w:rPr>
        <w:t>х</w:t>
      </w:r>
      <w:r w:rsidRPr="007256E9">
        <w:rPr>
          <w:rFonts w:ascii="Times New Roman" w:hAnsi="Times New Roman" w:cs="Times New Roman"/>
          <w:sz w:val="28"/>
          <w:szCs w:val="28"/>
        </w:rPr>
        <w:t>, имеющ</w:t>
      </w:r>
      <w:r>
        <w:rPr>
          <w:rFonts w:ascii="Times New Roman" w:hAnsi="Times New Roman" w:cs="Times New Roman"/>
          <w:sz w:val="28"/>
          <w:szCs w:val="28"/>
        </w:rPr>
        <w:t>их</w:t>
      </w:r>
      <w:r w:rsidRPr="007256E9">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показатель –</w:t>
      </w:r>
      <w:r w:rsidR="00051F50" w:rsidRPr="00051F50">
        <w:rPr>
          <w:rFonts w:ascii="Times New Roman" w:hAnsi="Times New Roman" w:cs="Times New Roman"/>
          <w:sz w:val="28"/>
          <w:szCs w:val="28"/>
        </w:rPr>
        <w:t>1</w:t>
      </w:r>
      <w:r w:rsidR="00051F50">
        <w:rPr>
          <w:rFonts w:ascii="Times New Roman" w:hAnsi="Times New Roman" w:cs="Times New Roman"/>
          <w:sz w:val="28"/>
          <w:szCs w:val="28"/>
        </w:rPr>
        <w:t>5,2</w:t>
      </w:r>
      <w:r>
        <w:rPr>
          <w:rFonts w:ascii="Times New Roman" w:hAnsi="Times New Roman" w:cs="Times New Roman"/>
          <w:sz w:val="28"/>
          <w:szCs w:val="28"/>
        </w:rPr>
        <w:t xml:space="preserve"> %;</w:t>
      </w:r>
    </w:p>
    <w:p w14:paraId="759EF478" w14:textId="33A2039B" w:rsidR="00940D6C" w:rsidRDefault="00940D6C" w:rsidP="00940D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7256E9">
        <w:rPr>
          <w:rFonts w:ascii="Times New Roman" w:hAnsi="Times New Roman" w:cs="Times New Roman"/>
          <w:sz w:val="28"/>
          <w:szCs w:val="28"/>
        </w:rPr>
        <w:t>городск</w:t>
      </w:r>
      <w:r>
        <w:rPr>
          <w:rFonts w:ascii="Times New Roman" w:hAnsi="Times New Roman" w:cs="Times New Roman"/>
          <w:sz w:val="28"/>
          <w:szCs w:val="28"/>
        </w:rPr>
        <w:t>их</w:t>
      </w:r>
      <w:r w:rsidRPr="007256E9">
        <w:rPr>
          <w:rFonts w:ascii="Times New Roman" w:hAnsi="Times New Roman" w:cs="Times New Roman"/>
          <w:sz w:val="28"/>
          <w:szCs w:val="28"/>
        </w:rPr>
        <w:t xml:space="preserve"> территория</w:t>
      </w:r>
      <w:r>
        <w:rPr>
          <w:rFonts w:ascii="Times New Roman" w:hAnsi="Times New Roman" w:cs="Times New Roman"/>
          <w:sz w:val="28"/>
          <w:szCs w:val="28"/>
        </w:rPr>
        <w:t>х, не имеющих</w:t>
      </w:r>
      <w:r w:rsidRPr="007256E9">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xml:space="preserve"> -</w:t>
      </w:r>
      <w:r w:rsidR="00051F50">
        <w:rPr>
          <w:rFonts w:ascii="Times New Roman" w:hAnsi="Times New Roman" w:cs="Times New Roman"/>
          <w:sz w:val="28"/>
          <w:szCs w:val="28"/>
        </w:rPr>
        <w:t>10,6</w:t>
      </w:r>
      <w:r>
        <w:rPr>
          <w:rFonts w:ascii="Times New Roman" w:hAnsi="Times New Roman" w:cs="Times New Roman"/>
          <w:sz w:val="28"/>
          <w:szCs w:val="28"/>
        </w:rPr>
        <w:t xml:space="preserve"> %;</w:t>
      </w:r>
    </w:p>
    <w:p w14:paraId="6E1593F5" w14:textId="67893309" w:rsidR="00940D6C" w:rsidRDefault="00940D6C" w:rsidP="00940D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B3028C">
        <w:rPr>
          <w:rFonts w:ascii="Times New Roman" w:hAnsi="Times New Roman" w:cs="Times New Roman"/>
          <w:sz w:val="28"/>
          <w:szCs w:val="28"/>
        </w:rPr>
        <w:t>сельск</w:t>
      </w:r>
      <w:r>
        <w:rPr>
          <w:rFonts w:ascii="Times New Roman" w:hAnsi="Times New Roman" w:cs="Times New Roman"/>
          <w:sz w:val="28"/>
          <w:szCs w:val="28"/>
        </w:rPr>
        <w:t>их</w:t>
      </w:r>
      <w:r w:rsidRPr="00B3028C">
        <w:rPr>
          <w:rFonts w:ascii="Times New Roman" w:hAnsi="Times New Roman" w:cs="Times New Roman"/>
          <w:sz w:val="28"/>
          <w:szCs w:val="28"/>
        </w:rPr>
        <w:t xml:space="preserve"> территория</w:t>
      </w:r>
      <w:r>
        <w:rPr>
          <w:rFonts w:ascii="Times New Roman" w:hAnsi="Times New Roman" w:cs="Times New Roman"/>
          <w:sz w:val="28"/>
          <w:szCs w:val="28"/>
        </w:rPr>
        <w:t>х</w:t>
      </w:r>
      <w:r w:rsidRPr="00B3028C">
        <w:rPr>
          <w:rFonts w:ascii="Times New Roman" w:hAnsi="Times New Roman" w:cs="Times New Roman"/>
          <w:sz w:val="28"/>
          <w:szCs w:val="28"/>
        </w:rPr>
        <w:t>, имеющ</w:t>
      </w:r>
      <w:r>
        <w:rPr>
          <w:rFonts w:ascii="Times New Roman" w:hAnsi="Times New Roman" w:cs="Times New Roman"/>
          <w:sz w:val="28"/>
          <w:szCs w:val="28"/>
        </w:rPr>
        <w:t>их</w:t>
      </w:r>
      <w:r w:rsidRPr="00B3028C">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xml:space="preserve"> – </w:t>
      </w:r>
      <w:r w:rsidR="00FF5278">
        <w:rPr>
          <w:rFonts w:ascii="Times New Roman" w:hAnsi="Times New Roman" w:cs="Times New Roman"/>
          <w:sz w:val="28"/>
          <w:szCs w:val="28"/>
        </w:rPr>
        <w:t>19,4</w:t>
      </w:r>
      <w:r>
        <w:rPr>
          <w:rFonts w:ascii="Times New Roman" w:hAnsi="Times New Roman" w:cs="Times New Roman"/>
          <w:sz w:val="28"/>
          <w:szCs w:val="28"/>
        </w:rPr>
        <w:t xml:space="preserve">  %;</w:t>
      </w:r>
    </w:p>
    <w:p w14:paraId="4CDA1238" w14:textId="3B31E034" w:rsidR="00940D6C" w:rsidRDefault="00940D6C" w:rsidP="00940D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3028C">
        <w:rPr>
          <w:rFonts w:ascii="Times New Roman" w:hAnsi="Times New Roman" w:cs="Times New Roman"/>
          <w:sz w:val="28"/>
          <w:szCs w:val="28"/>
        </w:rPr>
        <w:t xml:space="preserve">в  сельских территориях, </w:t>
      </w:r>
      <w:r>
        <w:rPr>
          <w:rFonts w:ascii="Times New Roman" w:hAnsi="Times New Roman" w:cs="Times New Roman"/>
          <w:sz w:val="28"/>
          <w:szCs w:val="28"/>
        </w:rPr>
        <w:t xml:space="preserve">не </w:t>
      </w:r>
      <w:r w:rsidRPr="00B3028C">
        <w:rPr>
          <w:rFonts w:ascii="Times New Roman" w:hAnsi="Times New Roman" w:cs="Times New Roman"/>
          <w:sz w:val="28"/>
          <w:szCs w:val="28"/>
        </w:rPr>
        <w:t>имеющих муниципальную методическую службу</w:t>
      </w:r>
      <w:r>
        <w:rPr>
          <w:rFonts w:ascii="Times New Roman" w:hAnsi="Times New Roman" w:cs="Times New Roman"/>
          <w:sz w:val="28"/>
          <w:szCs w:val="28"/>
        </w:rPr>
        <w:t xml:space="preserve">  -</w:t>
      </w:r>
      <w:r w:rsidR="00FF5278">
        <w:rPr>
          <w:rFonts w:ascii="Times New Roman" w:hAnsi="Times New Roman" w:cs="Times New Roman"/>
          <w:sz w:val="28"/>
          <w:szCs w:val="28"/>
        </w:rPr>
        <w:t>10,7</w:t>
      </w:r>
      <w:r>
        <w:rPr>
          <w:rFonts w:ascii="Times New Roman" w:hAnsi="Times New Roman" w:cs="Times New Roman"/>
          <w:sz w:val="28"/>
          <w:szCs w:val="28"/>
        </w:rPr>
        <w:t xml:space="preserve"> %.</w:t>
      </w:r>
    </w:p>
    <w:p w14:paraId="32D0694F" w14:textId="17D4F69A" w:rsidR="004C18A7" w:rsidRDefault="00FF5278" w:rsidP="004A2D7C">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Данные подтверждают факт влияния организационного и, видимо, мотивационного ресурса ММС на процесс индивидуализации в выстраивании профессионального развития педагогов в территориях.</w:t>
      </w:r>
    </w:p>
    <w:p w14:paraId="0064CDE6" w14:textId="3B83BAB1" w:rsidR="004C18A7" w:rsidRDefault="008E062A" w:rsidP="004A2D7C">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2.2. </w:t>
      </w:r>
      <w:r w:rsidRPr="008E062A">
        <w:rPr>
          <w:rFonts w:ascii="Times New Roman" w:hAnsi="Times New Roman" w:cs="Times New Roman"/>
          <w:sz w:val="28"/>
          <w:szCs w:val="28"/>
          <w:lang w:bidi="ru-RU"/>
        </w:rPr>
        <w:t xml:space="preserve">Доля педагогов, для которых разработаны и реализуются индивидуальные маршруты профессионального развития (индивидуальные планы) в образовательных организациях (методических объединениях) от </w:t>
      </w:r>
      <w:r w:rsidRPr="008E062A">
        <w:rPr>
          <w:rFonts w:ascii="Times New Roman" w:hAnsi="Times New Roman" w:cs="Times New Roman"/>
          <w:sz w:val="28"/>
          <w:szCs w:val="28"/>
          <w:lang w:bidi="ru-RU"/>
        </w:rPr>
        <w:lastRenderedPageBreak/>
        <w:t>общего количества педагогических работников в муниципальном образовании (кроме % ИОМ, указанного в пред</w:t>
      </w:r>
      <w:r>
        <w:rPr>
          <w:rFonts w:ascii="Times New Roman" w:hAnsi="Times New Roman" w:cs="Times New Roman"/>
          <w:sz w:val="28"/>
          <w:szCs w:val="28"/>
          <w:lang w:bidi="ru-RU"/>
        </w:rPr>
        <w:t xml:space="preserve">ыдущем показателе) составляет </w:t>
      </w:r>
      <w:r w:rsidR="00251EA7" w:rsidRPr="00251EA7">
        <w:rPr>
          <w:rFonts w:ascii="Times New Roman" w:hAnsi="Times New Roman" w:cs="Times New Roman"/>
          <w:sz w:val="28"/>
          <w:szCs w:val="28"/>
          <w:lang w:bidi="ru-RU"/>
        </w:rPr>
        <w:t>18,7</w:t>
      </w:r>
      <w:r w:rsidR="00251EA7">
        <w:rPr>
          <w:rFonts w:ascii="Times New Roman" w:hAnsi="Times New Roman" w:cs="Times New Roman"/>
          <w:sz w:val="28"/>
          <w:szCs w:val="28"/>
          <w:lang w:bidi="ru-RU"/>
        </w:rPr>
        <w:t xml:space="preserve"> %.</w:t>
      </w:r>
    </w:p>
    <w:p w14:paraId="1F48687B" w14:textId="77777777" w:rsidR="00BE2594" w:rsidRDefault="00BE2594" w:rsidP="00BE2594">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При этом:</w:t>
      </w:r>
    </w:p>
    <w:p w14:paraId="37DCF1A7" w14:textId="726B6F9A" w:rsidR="00BE2594" w:rsidRDefault="00BE2594" w:rsidP="00BE25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7256E9">
        <w:rPr>
          <w:rFonts w:ascii="Times New Roman" w:hAnsi="Times New Roman" w:cs="Times New Roman"/>
          <w:sz w:val="28"/>
          <w:szCs w:val="28"/>
        </w:rPr>
        <w:t>городск</w:t>
      </w:r>
      <w:r>
        <w:rPr>
          <w:rFonts w:ascii="Times New Roman" w:hAnsi="Times New Roman" w:cs="Times New Roman"/>
          <w:sz w:val="28"/>
          <w:szCs w:val="28"/>
        </w:rPr>
        <w:t>их</w:t>
      </w:r>
      <w:r w:rsidRPr="007256E9">
        <w:rPr>
          <w:rFonts w:ascii="Times New Roman" w:hAnsi="Times New Roman" w:cs="Times New Roman"/>
          <w:sz w:val="28"/>
          <w:szCs w:val="28"/>
        </w:rPr>
        <w:t xml:space="preserve"> территория</w:t>
      </w:r>
      <w:r>
        <w:rPr>
          <w:rFonts w:ascii="Times New Roman" w:hAnsi="Times New Roman" w:cs="Times New Roman"/>
          <w:sz w:val="28"/>
          <w:szCs w:val="28"/>
        </w:rPr>
        <w:t>х</w:t>
      </w:r>
      <w:r w:rsidRPr="007256E9">
        <w:rPr>
          <w:rFonts w:ascii="Times New Roman" w:hAnsi="Times New Roman" w:cs="Times New Roman"/>
          <w:sz w:val="28"/>
          <w:szCs w:val="28"/>
        </w:rPr>
        <w:t>, имеющ</w:t>
      </w:r>
      <w:r>
        <w:rPr>
          <w:rFonts w:ascii="Times New Roman" w:hAnsi="Times New Roman" w:cs="Times New Roman"/>
          <w:sz w:val="28"/>
          <w:szCs w:val="28"/>
        </w:rPr>
        <w:t>их</w:t>
      </w:r>
      <w:r w:rsidRPr="007256E9">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показатель –</w:t>
      </w:r>
      <w:r w:rsidR="0066357B">
        <w:rPr>
          <w:rFonts w:ascii="Times New Roman" w:hAnsi="Times New Roman" w:cs="Times New Roman"/>
          <w:sz w:val="28"/>
          <w:szCs w:val="28"/>
        </w:rPr>
        <w:t xml:space="preserve"> 18,7</w:t>
      </w:r>
      <w:r>
        <w:rPr>
          <w:rFonts w:ascii="Times New Roman" w:hAnsi="Times New Roman" w:cs="Times New Roman"/>
          <w:sz w:val="28"/>
          <w:szCs w:val="28"/>
        </w:rPr>
        <w:t xml:space="preserve"> %;</w:t>
      </w:r>
    </w:p>
    <w:p w14:paraId="322F6BA3" w14:textId="107E2958" w:rsidR="00BE2594" w:rsidRDefault="00BE2594" w:rsidP="00BE25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7256E9">
        <w:rPr>
          <w:rFonts w:ascii="Times New Roman" w:hAnsi="Times New Roman" w:cs="Times New Roman"/>
          <w:sz w:val="28"/>
          <w:szCs w:val="28"/>
        </w:rPr>
        <w:t>городск</w:t>
      </w:r>
      <w:r>
        <w:rPr>
          <w:rFonts w:ascii="Times New Roman" w:hAnsi="Times New Roman" w:cs="Times New Roman"/>
          <w:sz w:val="28"/>
          <w:szCs w:val="28"/>
        </w:rPr>
        <w:t>их</w:t>
      </w:r>
      <w:r w:rsidRPr="007256E9">
        <w:rPr>
          <w:rFonts w:ascii="Times New Roman" w:hAnsi="Times New Roman" w:cs="Times New Roman"/>
          <w:sz w:val="28"/>
          <w:szCs w:val="28"/>
        </w:rPr>
        <w:t xml:space="preserve"> территория</w:t>
      </w:r>
      <w:r>
        <w:rPr>
          <w:rFonts w:ascii="Times New Roman" w:hAnsi="Times New Roman" w:cs="Times New Roman"/>
          <w:sz w:val="28"/>
          <w:szCs w:val="28"/>
        </w:rPr>
        <w:t>х, не имеющих</w:t>
      </w:r>
      <w:r w:rsidRPr="007256E9">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xml:space="preserve"> -1</w:t>
      </w:r>
      <w:r w:rsidR="0066357B">
        <w:rPr>
          <w:rFonts w:ascii="Times New Roman" w:hAnsi="Times New Roman" w:cs="Times New Roman"/>
          <w:sz w:val="28"/>
          <w:szCs w:val="28"/>
        </w:rPr>
        <w:t>2, 2</w:t>
      </w:r>
      <w:r>
        <w:rPr>
          <w:rFonts w:ascii="Times New Roman" w:hAnsi="Times New Roman" w:cs="Times New Roman"/>
          <w:sz w:val="28"/>
          <w:szCs w:val="28"/>
        </w:rPr>
        <w:t xml:space="preserve"> %;</w:t>
      </w:r>
    </w:p>
    <w:p w14:paraId="60410921" w14:textId="1B4B67C5" w:rsidR="00BE2594" w:rsidRDefault="00BE2594" w:rsidP="00BE25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B3028C">
        <w:rPr>
          <w:rFonts w:ascii="Times New Roman" w:hAnsi="Times New Roman" w:cs="Times New Roman"/>
          <w:sz w:val="28"/>
          <w:szCs w:val="28"/>
        </w:rPr>
        <w:t>сельск</w:t>
      </w:r>
      <w:r>
        <w:rPr>
          <w:rFonts w:ascii="Times New Roman" w:hAnsi="Times New Roman" w:cs="Times New Roman"/>
          <w:sz w:val="28"/>
          <w:szCs w:val="28"/>
        </w:rPr>
        <w:t>их</w:t>
      </w:r>
      <w:r w:rsidRPr="00B3028C">
        <w:rPr>
          <w:rFonts w:ascii="Times New Roman" w:hAnsi="Times New Roman" w:cs="Times New Roman"/>
          <w:sz w:val="28"/>
          <w:szCs w:val="28"/>
        </w:rPr>
        <w:t xml:space="preserve"> территория</w:t>
      </w:r>
      <w:r>
        <w:rPr>
          <w:rFonts w:ascii="Times New Roman" w:hAnsi="Times New Roman" w:cs="Times New Roman"/>
          <w:sz w:val="28"/>
          <w:szCs w:val="28"/>
        </w:rPr>
        <w:t>х</w:t>
      </w:r>
      <w:r w:rsidRPr="00B3028C">
        <w:rPr>
          <w:rFonts w:ascii="Times New Roman" w:hAnsi="Times New Roman" w:cs="Times New Roman"/>
          <w:sz w:val="28"/>
          <w:szCs w:val="28"/>
        </w:rPr>
        <w:t>, имеющ</w:t>
      </w:r>
      <w:r>
        <w:rPr>
          <w:rFonts w:ascii="Times New Roman" w:hAnsi="Times New Roman" w:cs="Times New Roman"/>
          <w:sz w:val="28"/>
          <w:szCs w:val="28"/>
        </w:rPr>
        <w:t>их</w:t>
      </w:r>
      <w:r w:rsidRPr="00B3028C">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xml:space="preserve"> – 1</w:t>
      </w:r>
      <w:r w:rsidR="00F05479">
        <w:rPr>
          <w:rFonts w:ascii="Times New Roman" w:hAnsi="Times New Roman" w:cs="Times New Roman"/>
          <w:sz w:val="28"/>
          <w:szCs w:val="28"/>
        </w:rPr>
        <w:t>7,2</w:t>
      </w:r>
      <w:r>
        <w:rPr>
          <w:rFonts w:ascii="Times New Roman" w:hAnsi="Times New Roman" w:cs="Times New Roman"/>
          <w:sz w:val="28"/>
          <w:szCs w:val="28"/>
        </w:rPr>
        <w:t xml:space="preserve">  %;</w:t>
      </w:r>
    </w:p>
    <w:p w14:paraId="3A082AAE" w14:textId="5E7F6053" w:rsidR="00BE2594" w:rsidRDefault="00BE2594" w:rsidP="00BE25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3028C">
        <w:rPr>
          <w:rFonts w:ascii="Times New Roman" w:hAnsi="Times New Roman" w:cs="Times New Roman"/>
          <w:sz w:val="28"/>
          <w:szCs w:val="28"/>
        </w:rPr>
        <w:t xml:space="preserve">в  сельских территориях, </w:t>
      </w:r>
      <w:r>
        <w:rPr>
          <w:rFonts w:ascii="Times New Roman" w:hAnsi="Times New Roman" w:cs="Times New Roman"/>
          <w:sz w:val="28"/>
          <w:szCs w:val="28"/>
        </w:rPr>
        <w:t xml:space="preserve">не </w:t>
      </w:r>
      <w:r w:rsidRPr="00B3028C">
        <w:rPr>
          <w:rFonts w:ascii="Times New Roman" w:hAnsi="Times New Roman" w:cs="Times New Roman"/>
          <w:sz w:val="28"/>
          <w:szCs w:val="28"/>
        </w:rPr>
        <w:t>имеющих муниципальную методическую службу</w:t>
      </w:r>
      <w:r>
        <w:rPr>
          <w:rFonts w:ascii="Times New Roman" w:hAnsi="Times New Roman" w:cs="Times New Roman"/>
          <w:sz w:val="28"/>
          <w:szCs w:val="28"/>
        </w:rPr>
        <w:t xml:space="preserve">  -</w:t>
      </w:r>
      <w:r w:rsidR="00F05479">
        <w:rPr>
          <w:rFonts w:ascii="Times New Roman" w:hAnsi="Times New Roman" w:cs="Times New Roman"/>
          <w:sz w:val="28"/>
          <w:szCs w:val="28"/>
        </w:rPr>
        <w:t xml:space="preserve"> 41,5 </w:t>
      </w:r>
      <w:r>
        <w:rPr>
          <w:rFonts w:ascii="Times New Roman" w:hAnsi="Times New Roman" w:cs="Times New Roman"/>
          <w:sz w:val="28"/>
          <w:szCs w:val="28"/>
        </w:rPr>
        <w:t>%</w:t>
      </w:r>
      <w:r w:rsidR="00F05479">
        <w:rPr>
          <w:rFonts w:ascii="Times New Roman" w:hAnsi="Times New Roman" w:cs="Times New Roman"/>
          <w:sz w:val="28"/>
          <w:szCs w:val="28"/>
        </w:rPr>
        <w:t xml:space="preserve"> (важно учесть, что этому показателю распределение в территориях неравномерное – от 0% до 100%).</w:t>
      </w:r>
    </w:p>
    <w:p w14:paraId="1BC155E1" w14:textId="1341C2C9" w:rsidR="00F05479" w:rsidRDefault="00F05479" w:rsidP="00BE25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учетом особенностей учета показателя по </w:t>
      </w:r>
      <w:r w:rsidRPr="00F05479">
        <w:rPr>
          <w:rFonts w:ascii="Times New Roman" w:hAnsi="Times New Roman" w:cs="Times New Roman"/>
          <w:sz w:val="28"/>
          <w:szCs w:val="28"/>
        </w:rPr>
        <w:t>сельски</w:t>
      </w:r>
      <w:r>
        <w:rPr>
          <w:rFonts w:ascii="Times New Roman" w:hAnsi="Times New Roman" w:cs="Times New Roman"/>
          <w:sz w:val="28"/>
          <w:szCs w:val="28"/>
        </w:rPr>
        <w:t>м территориям</w:t>
      </w:r>
      <w:r w:rsidRPr="00F05479">
        <w:rPr>
          <w:rFonts w:ascii="Times New Roman" w:hAnsi="Times New Roman" w:cs="Times New Roman"/>
          <w:sz w:val="28"/>
          <w:szCs w:val="28"/>
        </w:rPr>
        <w:t>, не имеющи</w:t>
      </w:r>
      <w:r>
        <w:rPr>
          <w:rFonts w:ascii="Times New Roman" w:hAnsi="Times New Roman" w:cs="Times New Roman"/>
          <w:sz w:val="28"/>
          <w:szCs w:val="28"/>
        </w:rPr>
        <w:t>м</w:t>
      </w:r>
      <w:r w:rsidRPr="00F05479">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можно сделать вывод об имеющейся тенденции использовать в сопровождении профессионального развития общих установок со стороны управлений образованием (в случае с сельскими территориями их функцию, вероятно, выполняет руководитель либо администрация  образовательной организации, от личной позиции которых зависит охват индивидуальными маршрутами педагогического коллектива).</w:t>
      </w:r>
    </w:p>
    <w:p w14:paraId="579F2C9D" w14:textId="5CDA4DEB" w:rsidR="00F05479" w:rsidRDefault="00F05479" w:rsidP="00BE25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 учетом данных мо</w:t>
      </w:r>
      <w:r w:rsidR="00CB18C4">
        <w:rPr>
          <w:rFonts w:ascii="Times New Roman" w:hAnsi="Times New Roman" w:cs="Times New Roman"/>
          <w:sz w:val="28"/>
          <w:szCs w:val="28"/>
        </w:rPr>
        <w:t>ж</w:t>
      </w:r>
      <w:r>
        <w:rPr>
          <w:rFonts w:ascii="Times New Roman" w:hAnsi="Times New Roman" w:cs="Times New Roman"/>
          <w:sz w:val="28"/>
          <w:szCs w:val="28"/>
        </w:rPr>
        <w:t>но сделать вывод о наличии различных вариантов (использовании возможностей) персонализировать процесс профессионального развития, используя алгоритмы разработки индивидуальных маршрутов как на базе ЦНППМ, так и на уровне образовательной организации либо методического объединения педагогов.</w:t>
      </w:r>
    </w:p>
    <w:p w14:paraId="61B9F3C9" w14:textId="0FC9B2F1" w:rsidR="00F05479" w:rsidRDefault="00763ADA" w:rsidP="00BE25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Pr="00763ADA">
        <w:rPr>
          <w:rFonts w:ascii="Times New Roman" w:hAnsi="Times New Roman" w:cs="Times New Roman"/>
          <w:sz w:val="28"/>
          <w:szCs w:val="28"/>
        </w:rPr>
        <w:t xml:space="preserve">Доля педагогов, для которых разработаны и реализуются индивидуальные образовательные маршруты  (ИОМ) на базе Центра непрерывного повышения профессионального мастерства (ЦНППМ) от общего количества педагогических работников, прошедших региональную диагностику профессиональных компетенций, </w:t>
      </w:r>
      <w:r>
        <w:rPr>
          <w:rFonts w:ascii="Times New Roman" w:hAnsi="Times New Roman" w:cs="Times New Roman"/>
          <w:sz w:val="28"/>
          <w:szCs w:val="28"/>
        </w:rPr>
        <w:t xml:space="preserve">составляет 41,7 %. </w:t>
      </w:r>
    </w:p>
    <w:p w14:paraId="474FD85C" w14:textId="77777777" w:rsidR="008A1649" w:rsidRDefault="008A1649" w:rsidP="008A1649">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При этом:</w:t>
      </w:r>
    </w:p>
    <w:p w14:paraId="5D2C29A5" w14:textId="3F4363A3" w:rsidR="008A1649" w:rsidRDefault="008A1649" w:rsidP="008A1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7256E9">
        <w:rPr>
          <w:rFonts w:ascii="Times New Roman" w:hAnsi="Times New Roman" w:cs="Times New Roman"/>
          <w:sz w:val="28"/>
          <w:szCs w:val="28"/>
        </w:rPr>
        <w:t>городск</w:t>
      </w:r>
      <w:r>
        <w:rPr>
          <w:rFonts w:ascii="Times New Roman" w:hAnsi="Times New Roman" w:cs="Times New Roman"/>
          <w:sz w:val="28"/>
          <w:szCs w:val="28"/>
        </w:rPr>
        <w:t>их</w:t>
      </w:r>
      <w:r w:rsidRPr="007256E9">
        <w:rPr>
          <w:rFonts w:ascii="Times New Roman" w:hAnsi="Times New Roman" w:cs="Times New Roman"/>
          <w:sz w:val="28"/>
          <w:szCs w:val="28"/>
        </w:rPr>
        <w:t xml:space="preserve"> территория</w:t>
      </w:r>
      <w:r>
        <w:rPr>
          <w:rFonts w:ascii="Times New Roman" w:hAnsi="Times New Roman" w:cs="Times New Roman"/>
          <w:sz w:val="28"/>
          <w:szCs w:val="28"/>
        </w:rPr>
        <w:t>х</w:t>
      </w:r>
      <w:r w:rsidRPr="007256E9">
        <w:rPr>
          <w:rFonts w:ascii="Times New Roman" w:hAnsi="Times New Roman" w:cs="Times New Roman"/>
          <w:sz w:val="28"/>
          <w:szCs w:val="28"/>
        </w:rPr>
        <w:t>, имеющ</w:t>
      </w:r>
      <w:r>
        <w:rPr>
          <w:rFonts w:ascii="Times New Roman" w:hAnsi="Times New Roman" w:cs="Times New Roman"/>
          <w:sz w:val="28"/>
          <w:szCs w:val="28"/>
        </w:rPr>
        <w:t>их</w:t>
      </w:r>
      <w:r w:rsidRPr="007256E9">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показатель –</w:t>
      </w:r>
      <w:r w:rsidR="002745AB">
        <w:rPr>
          <w:rFonts w:ascii="Times New Roman" w:hAnsi="Times New Roman" w:cs="Times New Roman"/>
          <w:sz w:val="28"/>
          <w:szCs w:val="28"/>
        </w:rPr>
        <w:t xml:space="preserve"> 49</w:t>
      </w:r>
      <w:r>
        <w:rPr>
          <w:rFonts w:ascii="Times New Roman" w:hAnsi="Times New Roman" w:cs="Times New Roman"/>
          <w:sz w:val="28"/>
          <w:szCs w:val="28"/>
        </w:rPr>
        <w:t>,7 %;</w:t>
      </w:r>
    </w:p>
    <w:p w14:paraId="0246922F" w14:textId="56E61599" w:rsidR="008A1649" w:rsidRDefault="008A1649" w:rsidP="008A1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7256E9">
        <w:rPr>
          <w:rFonts w:ascii="Times New Roman" w:hAnsi="Times New Roman" w:cs="Times New Roman"/>
          <w:sz w:val="28"/>
          <w:szCs w:val="28"/>
        </w:rPr>
        <w:t>городск</w:t>
      </w:r>
      <w:r>
        <w:rPr>
          <w:rFonts w:ascii="Times New Roman" w:hAnsi="Times New Roman" w:cs="Times New Roman"/>
          <w:sz w:val="28"/>
          <w:szCs w:val="28"/>
        </w:rPr>
        <w:t>их</w:t>
      </w:r>
      <w:r w:rsidRPr="007256E9">
        <w:rPr>
          <w:rFonts w:ascii="Times New Roman" w:hAnsi="Times New Roman" w:cs="Times New Roman"/>
          <w:sz w:val="28"/>
          <w:szCs w:val="28"/>
        </w:rPr>
        <w:t xml:space="preserve"> территория</w:t>
      </w:r>
      <w:r>
        <w:rPr>
          <w:rFonts w:ascii="Times New Roman" w:hAnsi="Times New Roman" w:cs="Times New Roman"/>
          <w:sz w:val="28"/>
          <w:szCs w:val="28"/>
        </w:rPr>
        <w:t>х, не имеющих</w:t>
      </w:r>
      <w:r w:rsidRPr="007256E9">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xml:space="preserve"> </w:t>
      </w:r>
      <w:r w:rsidR="007D14B2">
        <w:rPr>
          <w:rFonts w:ascii="Times New Roman" w:hAnsi="Times New Roman" w:cs="Times New Roman"/>
          <w:sz w:val="28"/>
          <w:szCs w:val="28"/>
        </w:rPr>
        <w:t>– лишь 28,8%;</w:t>
      </w:r>
    </w:p>
    <w:p w14:paraId="6862D67C" w14:textId="7896008B" w:rsidR="008A1649" w:rsidRDefault="008A1649" w:rsidP="008A1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B3028C">
        <w:rPr>
          <w:rFonts w:ascii="Times New Roman" w:hAnsi="Times New Roman" w:cs="Times New Roman"/>
          <w:sz w:val="28"/>
          <w:szCs w:val="28"/>
        </w:rPr>
        <w:t>сельск</w:t>
      </w:r>
      <w:r>
        <w:rPr>
          <w:rFonts w:ascii="Times New Roman" w:hAnsi="Times New Roman" w:cs="Times New Roman"/>
          <w:sz w:val="28"/>
          <w:szCs w:val="28"/>
        </w:rPr>
        <w:t>их</w:t>
      </w:r>
      <w:r w:rsidRPr="00B3028C">
        <w:rPr>
          <w:rFonts w:ascii="Times New Roman" w:hAnsi="Times New Roman" w:cs="Times New Roman"/>
          <w:sz w:val="28"/>
          <w:szCs w:val="28"/>
        </w:rPr>
        <w:t xml:space="preserve"> территория</w:t>
      </w:r>
      <w:r>
        <w:rPr>
          <w:rFonts w:ascii="Times New Roman" w:hAnsi="Times New Roman" w:cs="Times New Roman"/>
          <w:sz w:val="28"/>
          <w:szCs w:val="28"/>
        </w:rPr>
        <w:t>х</w:t>
      </w:r>
      <w:r w:rsidRPr="00B3028C">
        <w:rPr>
          <w:rFonts w:ascii="Times New Roman" w:hAnsi="Times New Roman" w:cs="Times New Roman"/>
          <w:sz w:val="28"/>
          <w:szCs w:val="28"/>
        </w:rPr>
        <w:t>, имеющ</w:t>
      </w:r>
      <w:r>
        <w:rPr>
          <w:rFonts w:ascii="Times New Roman" w:hAnsi="Times New Roman" w:cs="Times New Roman"/>
          <w:sz w:val="28"/>
          <w:szCs w:val="28"/>
        </w:rPr>
        <w:t>их</w:t>
      </w:r>
      <w:r w:rsidRPr="00B3028C">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xml:space="preserve"> – </w:t>
      </w:r>
      <w:r w:rsidR="00B57FC0">
        <w:rPr>
          <w:rFonts w:ascii="Times New Roman" w:hAnsi="Times New Roman" w:cs="Times New Roman"/>
          <w:sz w:val="28"/>
          <w:szCs w:val="28"/>
        </w:rPr>
        <w:t>32,8</w:t>
      </w:r>
      <w:r>
        <w:rPr>
          <w:rFonts w:ascii="Times New Roman" w:hAnsi="Times New Roman" w:cs="Times New Roman"/>
          <w:sz w:val="28"/>
          <w:szCs w:val="28"/>
        </w:rPr>
        <w:t xml:space="preserve">  %;</w:t>
      </w:r>
    </w:p>
    <w:p w14:paraId="0780F8EB" w14:textId="00DBD9D3" w:rsidR="00B57FC0" w:rsidRDefault="008A1649" w:rsidP="008A1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3028C">
        <w:rPr>
          <w:rFonts w:ascii="Times New Roman" w:hAnsi="Times New Roman" w:cs="Times New Roman"/>
          <w:sz w:val="28"/>
          <w:szCs w:val="28"/>
        </w:rPr>
        <w:t xml:space="preserve">в  сельских территориях, </w:t>
      </w:r>
      <w:r>
        <w:rPr>
          <w:rFonts w:ascii="Times New Roman" w:hAnsi="Times New Roman" w:cs="Times New Roman"/>
          <w:sz w:val="28"/>
          <w:szCs w:val="28"/>
        </w:rPr>
        <w:t xml:space="preserve">не </w:t>
      </w:r>
      <w:r w:rsidRPr="00B3028C">
        <w:rPr>
          <w:rFonts w:ascii="Times New Roman" w:hAnsi="Times New Roman" w:cs="Times New Roman"/>
          <w:sz w:val="28"/>
          <w:szCs w:val="28"/>
        </w:rPr>
        <w:t>имеющих муниципальную методическую службу</w:t>
      </w:r>
      <w:r>
        <w:rPr>
          <w:rFonts w:ascii="Times New Roman" w:hAnsi="Times New Roman" w:cs="Times New Roman"/>
          <w:sz w:val="28"/>
          <w:szCs w:val="28"/>
        </w:rPr>
        <w:t xml:space="preserve">  - 4</w:t>
      </w:r>
      <w:r w:rsidR="00B57FC0">
        <w:rPr>
          <w:rFonts w:ascii="Times New Roman" w:hAnsi="Times New Roman" w:cs="Times New Roman"/>
          <w:sz w:val="28"/>
          <w:szCs w:val="28"/>
        </w:rPr>
        <w:t>6, 9</w:t>
      </w:r>
      <w:r>
        <w:rPr>
          <w:rFonts w:ascii="Times New Roman" w:hAnsi="Times New Roman" w:cs="Times New Roman"/>
          <w:sz w:val="28"/>
          <w:szCs w:val="28"/>
        </w:rPr>
        <w:t xml:space="preserve"> %</w:t>
      </w:r>
      <w:r w:rsidR="00B57FC0">
        <w:rPr>
          <w:rFonts w:ascii="Times New Roman" w:hAnsi="Times New Roman" w:cs="Times New Roman"/>
          <w:sz w:val="28"/>
          <w:szCs w:val="28"/>
        </w:rPr>
        <w:t>.</w:t>
      </w:r>
    </w:p>
    <w:p w14:paraId="363BADFF" w14:textId="24AF3B83" w:rsidR="004C18A7" w:rsidRDefault="008A1649" w:rsidP="004A2D7C">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rPr>
        <w:t xml:space="preserve"> </w:t>
      </w:r>
      <w:r w:rsidR="00763ADA">
        <w:rPr>
          <w:rFonts w:ascii="Times New Roman" w:hAnsi="Times New Roman" w:cs="Times New Roman"/>
          <w:sz w:val="28"/>
          <w:szCs w:val="28"/>
        </w:rPr>
        <w:t xml:space="preserve">Значение данного показателя указывает на достаточно высокую </w:t>
      </w:r>
      <w:r w:rsidR="00763ADA" w:rsidRPr="00763ADA">
        <w:rPr>
          <w:rFonts w:ascii="Times New Roman" w:hAnsi="Times New Roman" w:cs="Times New Roman"/>
          <w:sz w:val="28"/>
          <w:szCs w:val="28"/>
        </w:rPr>
        <w:t>степень использования результатов анализа по выявлению профессиональных дефицитов</w:t>
      </w:r>
      <w:r w:rsidR="00763ADA">
        <w:rPr>
          <w:rFonts w:ascii="Times New Roman" w:hAnsi="Times New Roman" w:cs="Times New Roman"/>
          <w:sz w:val="28"/>
          <w:szCs w:val="28"/>
        </w:rPr>
        <w:t xml:space="preserve"> (почти 50 %)</w:t>
      </w:r>
      <w:r w:rsidR="00763ADA" w:rsidRPr="00763ADA">
        <w:rPr>
          <w:rFonts w:ascii="Times New Roman" w:hAnsi="Times New Roman" w:cs="Times New Roman"/>
          <w:sz w:val="28"/>
          <w:szCs w:val="28"/>
        </w:rPr>
        <w:t xml:space="preserve">, мотивации педагогических работников к выстраиванию траектории своего профессионального развития, наличие методической поддержки в адресном плановом повышении </w:t>
      </w:r>
      <w:r w:rsidR="00763ADA" w:rsidRPr="00763ADA">
        <w:rPr>
          <w:rFonts w:ascii="Times New Roman" w:hAnsi="Times New Roman" w:cs="Times New Roman"/>
          <w:sz w:val="28"/>
          <w:szCs w:val="28"/>
        </w:rPr>
        <w:lastRenderedPageBreak/>
        <w:t>профессионального мастерства педагогов</w:t>
      </w:r>
      <w:r w:rsidR="00763ADA">
        <w:rPr>
          <w:rFonts w:ascii="Times New Roman" w:hAnsi="Times New Roman" w:cs="Times New Roman"/>
          <w:sz w:val="28"/>
          <w:szCs w:val="28"/>
        </w:rPr>
        <w:t>. Вместе с тем, в процессе использования результатов диагностики явно имеется неиспользуемый  потен</w:t>
      </w:r>
      <w:r w:rsidR="00CB18C4">
        <w:rPr>
          <w:rFonts w:ascii="Times New Roman" w:hAnsi="Times New Roman" w:cs="Times New Roman"/>
          <w:sz w:val="28"/>
          <w:szCs w:val="28"/>
        </w:rPr>
        <w:t>циал как ЦНППМ, так и потенциал</w:t>
      </w:r>
      <w:r w:rsidR="00763ADA">
        <w:rPr>
          <w:rFonts w:ascii="Times New Roman" w:hAnsi="Times New Roman" w:cs="Times New Roman"/>
          <w:sz w:val="28"/>
          <w:szCs w:val="28"/>
        </w:rPr>
        <w:t xml:space="preserve"> </w:t>
      </w:r>
      <w:r w:rsidR="00763ADA" w:rsidRPr="00763ADA">
        <w:rPr>
          <w:rFonts w:ascii="Times New Roman" w:hAnsi="Times New Roman" w:cs="Times New Roman"/>
          <w:sz w:val="28"/>
          <w:szCs w:val="28"/>
          <w:lang w:bidi="ru-RU"/>
        </w:rPr>
        <w:t>использовани</w:t>
      </w:r>
      <w:r w:rsidR="00763ADA">
        <w:rPr>
          <w:rFonts w:ascii="Times New Roman" w:hAnsi="Times New Roman" w:cs="Times New Roman"/>
          <w:sz w:val="28"/>
          <w:szCs w:val="28"/>
          <w:lang w:bidi="ru-RU"/>
        </w:rPr>
        <w:t>я</w:t>
      </w:r>
      <w:r w:rsidR="00763ADA" w:rsidRPr="00763ADA">
        <w:rPr>
          <w:rFonts w:ascii="Times New Roman" w:hAnsi="Times New Roman" w:cs="Times New Roman"/>
          <w:sz w:val="28"/>
          <w:szCs w:val="28"/>
          <w:lang w:bidi="ru-RU"/>
        </w:rPr>
        <w:t xml:space="preserve"> механизмов тьюторского сопровождения и использования ресурсов всей региональной системы научно-методического сопровождения деятельности педагогических работников на основе проведенной диагнос</w:t>
      </w:r>
      <w:r w:rsidR="00763ADA">
        <w:rPr>
          <w:rFonts w:ascii="Times New Roman" w:hAnsi="Times New Roman" w:cs="Times New Roman"/>
          <w:sz w:val="28"/>
          <w:szCs w:val="28"/>
          <w:lang w:bidi="ru-RU"/>
        </w:rPr>
        <w:t>тики профессиональных дефицитов.</w:t>
      </w:r>
    </w:p>
    <w:p w14:paraId="3E24F8E1" w14:textId="77777777" w:rsidR="00763ADA" w:rsidRDefault="00763ADA" w:rsidP="004A2D7C">
      <w:pPr>
        <w:spacing w:after="0" w:line="240" w:lineRule="auto"/>
        <w:ind w:firstLine="709"/>
        <w:jc w:val="both"/>
        <w:rPr>
          <w:rFonts w:ascii="Times New Roman" w:hAnsi="Times New Roman" w:cs="Times New Roman"/>
          <w:sz w:val="28"/>
          <w:szCs w:val="28"/>
          <w:lang w:bidi="ru-RU"/>
        </w:rPr>
      </w:pPr>
    </w:p>
    <w:p w14:paraId="2A8EE761" w14:textId="02829E38" w:rsidR="004C18A7" w:rsidRPr="00730F2C" w:rsidRDefault="00730F2C" w:rsidP="004A2D7C">
      <w:pPr>
        <w:spacing w:after="0" w:line="240" w:lineRule="auto"/>
        <w:ind w:firstLine="709"/>
        <w:jc w:val="both"/>
        <w:rPr>
          <w:rFonts w:ascii="Times New Roman" w:hAnsi="Times New Roman" w:cs="Times New Roman"/>
          <w:i/>
          <w:sz w:val="28"/>
          <w:szCs w:val="28"/>
          <w:lang w:bidi="ru-RU"/>
        </w:rPr>
      </w:pPr>
      <w:r>
        <w:rPr>
          <w:rFonts w:ascii="Times New Roman" w:hAnsi="Times New Roman" w:cs="Times New Roman"/>
          <w:i/>
          <w:sz w:val="28"/>
          <w:szCs w:val="28"/>
          <w:lang w:bidi="ru-RU"/>
        </w:rPr>
        <w:t xml:space="preserve">3. </w:t>
      </w:r>
      <w:r w:rsidRPr="00730F2C">
        <w:rPr>
          <w:rFonts w:ascii="Times New Roman" w:hAnsi="Times New Roman" w:cs="Times New Roman"/>
          <w:i/>
          <w:sz w:val="28"/>
          <w:szCs w:val="28"/>
          <w:lang w:bidi="ru-RU"/>
        </w:rPr>
        <w:t>Анализ результатов показателей по обеспечению ЦНППМ кураторами индивидуальных маршрутов и тьюторами</w:t>
      </w:r>
      <w:r w:rsidRPr="00730F2C">
        <w:rPr>
          <w:rFonts w:ascii="Times New Roman" w:hAnsi="Times New Roman" w:cs="Times New Roman"/>
          <w:i/>
          <w:sz w:val="28"/>
          <w:szCs w:val="28"/>
          <w:lang w:bidi="ru-RU"/>
        </w:rPr>
        <w:tab/>
      </w:r>
    </w:p>
    <w:p w14:paraId="474F5100" w14:textId="77777777" w:rsidR="004C18A7" w:rsidRPr="005E08B8" w:rsidRDefault="004C18A7" w:rsidP="004A2D7C">
      <w:pPr>
        <w:spacing w:after="0" w:line="240" w:lineRule="auto"/>
        <w:ind w:firstLine="709"/>
        <w:jc w:val="both"/>
        <w:rPr>
          <w:rFonts w:ascii="Times New Roman" w:hAnsi="Times New Roman" w:cs="Times New Roman"/>
          <w:sz w:val="28"/>
          <w:szCs w:val="28"/>
          <w:lang w:bidi="ru-RU"/>
        </w:rPr>
      </w:pPr>
    </w:p>
    <w:p w14:paraId="48E341E5" w14:textId="21F3881A" w:rsidR="004C18A7" w:rsidRDefault="005E08B8" w:rsidP="004A2D7C">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Данные п</w:t>
      </w:r>
      <w:r w:rsidRPr="005E08B8">
        <w:rPr>
          <w:rFonts w:ascii="Times New Roman" w:hAnsi="Times New Roman" w:cs="Times New Roman"/>
          <w:sz w:val="28"/>
          <w:szCs w:val="28"/>
          <w:lang w:bidi="ru-RU"/>
        </w:rPr>
        <w:t>оказател</w:t>
      </w:r>
      <w:r>
        <w:rPr>
          <w:rFonts w:ascii="Times New Roman" w:hAnsi="Times New Roman" w:cs="Times New Roman"/>
          <w:sz w:val="28"/>
          <w:szCs w:val="28"/>
          <w:lang w:bidi="ru-RU"/>
        </w:rPr>
        <w:t>и фиксирую</w:t>
      </w:r>
      <w:r w:rsidRPr="005E08B8">
        <w:rPr>
          <w:rFonts w:ascii="Times New Roman" w:hAnsi="Times New Roman" w:cs="Times New Roman"/>
          <w:sz w:val="28"/>
          <w:szCs w:val="28"/>
          <w:lang w:bidi="ru-RU"/>
        </w:rPr>
        <w:t>т уровень взаимодействия муниципального образования, ММС с  ЦНППМ  и использования кураторского сопровождения в реализации ИОМ</w:t>
      </w:r>
      <w:r>
        <w:rPr>
          <w:rFonts w:ascii="Times New Roman" w:hAnsi="Times New Roman" w:cs="Times New Roman"/>
          <w:sz w:val="28"/>
          <w:szCs w:val="28"/>
          <w:lang w:bidi="ru-RU"/>
        </w:rPr>
        <w:t xml:space="preserve">, а также </w:t>
      </w:r>
      <w:r w:rsidRPr="005E08B8">
        <w:rPr>
          <w:rFonts w:ascii="Times New Roman" w:hAnsi="Times New Roman" w:cs="Times New Roman"/>
          <w:sz w:val="28"/>
          <w:szCs w:val="28"/>
          <w:lang w:bidi="ru-RU"/>
        </w:rPr>
        <w:t>уровень развития адресной поддержки в профессиональном развитии педагогических работников</w:t>
      </w:r>
      <w:r>
        <w:rPr>
          <w:rFonts w:ascii="Times New Roman" w:hAnsi="Times New Roman" w:cs="Times New Roman"/>
          <w:sz w:val="28"/>
          <w:szCs w:val="28"/>
          <w:lang w:bidi="ru-RU"/>
        </w:rPr>
        <w:t xml:space="preserve"> в муниципальных образованиях.</w:t>
      </w:r>
    </w:p>
    <w:p w14:paraId="16B91441" w14:textId="6DB4FE71" w:rsidR="005E08B8" w:rsidRDefault="005E08B8" w:rsidP="004A2D7C">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3.1. </w:t>
      </w:r>
      <w:r w:rsidR="002B7A0A">
        <w:rPr>
          <w:rFonts w:ascii="Times New Roman" w:hAnsi="Times New Roman" w:cs="Times New Roman"/>
          <w:sz w:val="28"/>
          <w:szCs w:val="28"/>
          <w:lang w:bidi="ru-RU"/>
        </w:rPr>
        <w:t>Значение показателя наличия</w:t>
      </w:r>
      <w:r w:rsidR="002B7A0A" w:rsidRPr="002B7A0A">
        <w:rPr>
          <w:rFonts w:ascii="Times New Roman" w:hAnsi="Times New Roman" w:cs="Times New Roman"/>
          <w:sz w:val="28"/>
          <w:szCs w:val="28"/>
          <w:lang w:bidi="ru-RU"/>
        </w:rPr>
        <w:t xml:space="preserve"> в муниципальном образовании курато</w:t>
      </w:r>
      <w:r w:rsidR="002B7A0A">
        <w:rPr>
          <w:rFonts w:ascii="Times New Roman" w:hAnsi="Times New Roman" w:cs="Times New Roman"/>
          <w:sz w:val="28"/>
          <w:szCs w:val="28"/>
          <w:lang w:bidi="ru-RU"/>
        </w:rPr>
        <w:t>ра сопровождения реализации ИОМ составляет абсолютное большинство – 84, 2 %.</w:t>
      </w:r>
    </w:p>
    <w:p w14:paraId="54319CD9" w14:textId="2E44202E" w:rsidR="00411B18" w:rsidRPr="002853B3" w:rsidRDefault="00411B18" w:rsidP="002B7A0A">
      <w:pPr>
        <w:spacing w:after="0" w:line="240" w:lineRule="auto"/>
        <w:ind w:firstLine="709"/>
        <w:jc w:val="both"/>
        <w:rPr>
          <w:rFonts w:ascii="Times New Roman" w:hAnsi="Times New Roman" w:cs="Times New Roman"/>
          <w:sz w:val="28"/>
          <w:szCs w:val="28"/>
          <w:lang w:bidi="ru-RU"/>
        </w:rPr>
      </w:pPr>
      <w:r w:rsidRPr="002853B3">
        <w:rPr>
          <w:rFonts w:ascii="Times New Roman" w:hAnsi="Times New Roman" w:cs="Times New Roman"/>
          <w:sz w:val="28"/>
          <w:szCs w:val="28"/>
          <w:lang w:bidi="ru-RU"/>
        </w:rPr>
        <w:t>При этом:</w:t>
      </w:r>
    </w:p>
    <w:p w14:paraId="5E4D17F0" w14:textId="39F57709" w:rsidR="002B7A0A" w:rsidRDefault="002B7A0A" w:rsidP="002B7A0A">
      <w:pPr>
        <w:spacing w:after="0" w:line="240" w:lineRule="auto"/>
        <w:ind w:firstLine="709"/>
        <w:jc w:val="both"/>
        <w:rPr>
          <w:rFonts w:ascii="Times New Roman" w:hAnsi="Times New Roman" w:cs="Times New Roman"/>
          <w:sz w:val="28"/>
          <w:szCs w:val="28"/>
        </w:rPr>
      </w:pPr>
      <w:r w:rsidRPr="002853B3">
        <w:rPr>
          <w:rFonts w:ascii="Times New Roman" w:hAnsi="Times New Roman" w:cs="Times New Roman"/>
          <w:sz w:val="28"/>
          <w:szCs w:val="28"/>
        </w:rPr>
        <w:t>- в городских территориях, имеющих муниципальную методическую службу,  – 90 %;</w:t>
      </w:r>
    </w:p>
    <w:p w14:paraId="4E9C3E75" w14:textId="766CAAEC" w:rsidR="002B7A0A" w:rsidRDefault="002B7A0A" w:rsidP="002B7A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7256E9">
        <w:rPr>
          <w:rFonts w:ascii="Times New Roman" w:hAnsi="Times New Roman" w:cs="Times New Roman"/>
          <w:sz w:val="28"/>
          <w:szCs w:val="28"/>
        </w:rPr>
        <w:t>городск</w:t>
      </w:r>
      <w:r>
        <w:rPr>
          <w:rFonts w:ascii="Times New Roman" w:hAnsi="Times New Roman" w:cs="Times New Roman"/>
          <w:sz w:val="28"/>
          <w:szCs w:val="28"/>
        </w:rPr>
        <w:t>их</w:t>
      </w:r>
      <w:r w:rsidRPr="007256E9">
        <w:rPr>
          <w:rFonts w:ascii="Times New Roman" w:hAnsi="Times New Roman" w:cs="Times New Roman"/>
          <w:sz w:val="28"/>
          <w:szCs w:val="28"/>
        </w:rPr>
        <w:t xml:space="preserve"> территория</w:t>
      </w:r>
      <w:r>
        <w:rPr>
          <w:rFonts w:ascii="Times New Roman" w:hAnsi="Times New Roman" w:cs="Times New Roman"/>
          <w:sz w:val="28"/>
          <w:szCs w:val="28"/>
        </w:rPr>
        <w:t>х, не имеющих</w:t>
      </w:r>
      <w:r w:rsidRPr="007256E9">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xml:space="preserve"> –75 %;</w:t>
      </w:r>
    </w:p>
    <w:p w14:paraId="5B14FA66" w14:textId="5AF189D1" w:rsidR="002B7A0A" w:rsidRDefault="002B7A0A" w:rsidP="002B7A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B3028C">
        <w:rPr>
          <w:rFonts w:ascii="Times New Roman" w:hAnsi="Times New Roman" w:cs="Times New Roman"/>
          <w:sz w:val="28"/>
          <w:szCs w:val="28"/>
        </w:rPr>
        <w:t>сельск</w:t>
      </w:r>
      <w:r>
        <w:rPr>
          <w:rFonts w:ascii="Times New Roman" w:hAnsi="Times New Roman" w:cs="Times New Roman"/>
          <w:sz w:val="28"/>
          <w:szCs w:val="28"/>
        </w:rPr>
        <w:t>их</w:t>
      </w:r>
      <w:r w:rsidRPr="00B3028C">
        <w:rPr>
          <w:rFonts w:ascii="Times New Roman" w:hAnsi="Times New Roman" w:cs="Times New Roman"/>
          <w:sz w:val="28"/>
          <w:szCs w:val="28"/>
        </w:rPr>
        <w:t xml:space="preserve"> территория</w:t>
      </w:r>
      <w:r>
        <w:rPr>
          <w:rFonts w:ascii="Times New Roman" w:hAnsi="Times New Roman" w:cs="Times New Roman"/>
          <w:sz w:val="28"/>
          <w:szCs w:val="28"/>
        </w:rPr>
        <w:t>х</w:t>
      </w:r>
      <w:r w:rsidRPr="00B3028C">
        <w:rPr>
          <w:rFonts w:ascii="Times New Roman" w:hAnsi="Times New Roman" w:cs="Times New Roman"/>
          <w:sz w:val="28"/>
          <w:szCs w:val="28"/>
        </w:rPr>
        <w:t>, имеющ</w:t>
      </w:r>
      <w:r>
        <w:rPr>
          <w:rFonts w:ascii="Times New Roman" w:hAnsi="Times New Roman" w:cs="Times New Roman"/>
          <w:sz w:val="28"/>
          <w:szCs w:val="28"/>
        </w:rPr>
        <w:t>их</w:t>
      </w:r>
      <w:r w:rsidRPr="00B3028C">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xml:space="preserve"> – 81 %;</w:t>
      </w:r>
    </w:p>
    <w:p w14:paraId="4ED70A79" w14:textId="436A265E" w:rsidR="002B7A0A" w:rsidRDefault="002B7A0A" w:rsidP="002B7A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3028C">
        <w:rPr>
          <w:rFonts w:ascii="Times New Roman" w:hAnsi="Times New Roman" w:cs="Times New Roman"/>
          <w:sz w:val="28"/>
          <w:szCs w:val="28"/>
        </w:rPr>
        <w:t xml:space="preserve">в  сельских территориях, </w:t>
      </w:r>
      <w:r>
        <w:rPr>
          <w:rFonts w:ascii="Times New Roman" w:hAnsi="Times New Roman" w:cs="Times New Roman"/>
          <w:sz w:val="28"/>
          <w:szCs w:val="28"/>
        </w:rPr>
        <w:t xml:space="preserve">не </w:t>
      </w:r>
      <w:r w:rsidRPr="00B3028C">
        <w:rPr>
          <w:rFonts w:ascii="Times New Roman" w:hAnsi="Times New Roman" w:cs="Times New Roman"/>
          <w:sz w:val="28"/>
          <w:szCs w:val="28"/>
        </w:rPr>
        <w:t>имеющих муниципальную методическую службу</w:t>
      </w:r>
      <w:r>
        <w:rPr>
          <w:rFonts w:ascii="Times New Roman" w:hAnsi="Times New Roman" w:cs="Times New Roman"/>
          <w:sz w:val="28"/>
          <w:szCs w:val="28"/>
        </w:rPr>
        <w:t xml:space="preserve">  - 75 %.</w:t>
      </w:r>
    </w:p>
    <w:p w14:paraId="18E471DC" w14:textId="0DD1EA4F" w:rsidR="002B7A0A" w:rsidRDefault="002B7A0A" w:rsidP="002B7A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данные подтверждают фактор использования информационного и организационного ресурса ММС, способствующего  использованию института кураторства для обеспечения адресности в сопровождении профессионального развития педагогов.</w:t>
      </w:r>
    </w:p>
    <w:p w14:paraId="700E6A38" w14:textId="6534E415" w:rsidR="002B7A0A" w:rsidRDefault="002B7A0A" w:rsidP="002B7A0A">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3.2. </w:t>
      </w:r>
      <w:r w:rsidRPr="002B7A0A">
        <w:rPr>
          <w:rFonts w:ascii="Times New Roman" w:hAnsi="Times New Roman" w:cs="Times New Roman"/>
          <w:sz w:val="28"/>
          <w:szCs w:val="28"/>
          <w:lang w:bidi="ru-RU"/>
        </w:rPr>
        <w:t>Доля педагогических работников, получивших адресную методическую поддержку в разработке и реализации индивидуальных образова</w:t>
      </w:r>
      <w:r>
        <w:rPr>
          <w:rFonts w:ascii="Times New Roman" w:hAnsi="Times New Roman" w:cs="Times New Roman"/>
          <w:sz w:val="28"/>
          <w:szCs w:val="28"/>
          <w:lang w:bidi="ru-RU"/>
        </w:rPr>
        <w:t xml:space="preserve">тельных маршрутов, составляет </w:t>
      </w:r>
      <w:r w:rsidR="00093760">
        <w:rPr>
          <w:rFonts w:ascii="Times New Roman" w:hAnsi="Times New Roman" w:cs="Times New Roman"/>
          <w:sz w:val="28"/>
          <w:szCs w:val="28"/>
          <w:lang w:bidi="ru-RU"/>
        </w:rPr>
        <w:t>38,2 %.</w:t>
      </w:r>
    </w:p>
    <w:p w14:paraId="4440EEB0" w14:textId="22590A65" w:rsidR="00093760" w:rsidRDefault="00093760" w:rsidP="002B7A0A">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При этом:</w:t>
      </w:r>
    </w:p>
    <w:p w14:paraId="05A8A106" w14:textId="25C702C4" w:rsidR="00093760" w:rsidRDefault="00093760" w:rsidP="00093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7256E9">
        <w:rPr>
          <w:rFonts w:ascii="Times New Roman" w:hAnsi="Times New Roman" w:cs="Times New Roman"/>
          <w:sz w:val="28"/>
          <w:szCs w:val="28"/>
        </w:rPr>
        <w:t>городск</w:t>
      </w:r>
      <w:r>
        <w:rPr>
          <w:rFonts w:ascii="Times New Roman" w:hAnsi="Times New Roman" w:cs="Times New Roman"/>
          <w:sz w:val="28"/>
          <w:szCs w:val="28"/>
        </w:rPr>
        <w:t>их</w:t>
      </w:r>
      <w:r w:rsidRPr="007256E9">
        <w:rPr>
          <w:rFonts w:ascii="Times New Roman" w:hAnsi="Times New Roman" w:cs="Times New Roman"/>
          <w:sz w:val="28"/>
          <w:szCs w:val="28"/>
        </w:rPr>
        <w:t xml:space="preserve"> территория</w:t>
      </w:r>
      <w:r>
        <w:rPr>
          <w:rFonts w:ascii="Times New Roman" w:hAnsi="Times New Roman" w:cs="Times New Roman"/>
          <w:sz w:val="28"/>
          <w:szCs w:val="28"/>
        </w:rPr>
        <w:t>х</w:t>
      </w:r>
      <w:r w:rsidRPr="007256E9">
        <w:rPr>
          <w:rFonts w:ascii="Times New Roman" w:hAnsi="Times New Roman" w:cs="Times New Roman"/>
          <w:sz w:val="28"/>
          <w:szCs w:val="28"/>
        </w:rPr>
        <w:t>, имеющ</w:t>
      </w:r>
      <w:r>
        <w:rPr>
          <w:rFonts w:ascii="Times New Roman" w:hAnsi="Times New Roman" w:cs="Times New Roman"/>
          <w:sz w:val="28"/>
          <w:szCs w:val="28"/>
        </w:rPr>
        <w:t>их</w:t>
      </w:r>
      <w:r w:rsidRPr="007256E9">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xml:space="preserve">,  – </w:t>
      </w:r>
      <w:r w:rsidR="00407A8B">
        <w:rPr>
          <w:rFonts w:ascii="Times New Roman" w:hAnsi="Times New Roman" w:cs="Times New Roman"/>
          <w:sz w:val="28"/>
          <w:szCs w:val="28"/>
        </w:rPr>
        <w:t>42,6</w:t>
      </w:r>
      <w:r>
        <w:rPr>
          <w:rFonts w:ascii="Times New Roman" w:hAnsi="Times New Roman" w:cs="Times New Roman"/>
          <w:sz w:val="28"/>
          <w:szCs w:val="28"/>
        </w:rPr>
        <w:t xml:space="preserve"> %;</w:t>
      </w:r>
    </w:p>
    <w:p w14:paraId="31362591" w14:textId="3F2A77C8" w:rsidR="00093760" w:rsidRDefault="00093760" w:rsidP="00093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7256E9">
        <w:rPr>
          <w:rFonts w:ascii="Times New Roman" w:hAnsi="Times New Roman" w:cs="Times New Roman"/>
          <w:sz w:val="28"/>
          <w:szCs w:val="28"/>
        </w:rPr>
        <w:t>городск</w:t>
      </w:r>
      <w:r>
        <w:rPr>
          <w:rFonts w:ascii="Times New Roman" w:hAnsi="Times New Roman" w:cs="Times New Roman"/>
          <w:sz w:val="28"/>
          <w:szCs w:val="28"/>
        </w:rPr>
        <w:t>их</w:t>
      </w:r>
      <w:r w:rsidRPr="007256E9">
        <w:rPr>
          <w:rFonts w:ascii="Times New Roman" w:hAnsi="Times New Roman" w:cs="Times New Roman"/>
          <w:sz w:val="28"/>
          <w:szCs w:val="28"/>
        </w:rPr>
        <w:t xml:space="preserve"> территория</w:t>
      </w:r>
      <w:r>
        <w:rPr>
          <w:rFonts w:ascii="Times New Roman" w:hAnsi="Times New Roman" w:cs="Times New Roman"/>
          <w:sz w:val="28"/>
          <w:szCs w:val="28"/>
        </w:rPr>
        <w:t>х, не имеющих</w:t>
      </w:r>
      <w:r w:rsidRPr="007256E9">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xml:space="preserve"> –</w:t>
      </w:r>
      <w:r w:rsidR="00407A8B">
        <w:rPr>
          <w:rFonts w:ascii="Times New Roman" w:hAnsi="Times New Roman" w:cs="Times New Roman"/>
          <w:sz w:val="28"/>
          <w:szCs w:val="28"/>
        </w:rPr>
        <w:t>33,1</w:t>
      </w:r>
      <w:r>
        <w:rPr>
          <w:rFonts w:ascii="Times New Roman" w:hAnsi="Times New Roman" w:cs="Times New Roman"/>
          <w:sz w:val="28"/>
          <w:szCs w:val="28"/>
        </w:rPr>
        <w:t xml:space="preserve"> %;</w:t>
      </w:r>
    </w:p>
    <w:p w14:paraId="054C02F9" w14:textId="2FB4709E" w:rsidR="00093760" w:rsidRDefault="00093760" w:rsidP="00093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B3028C">
        <w:rPr>
          <w:rFonts w:ascii="Times New Roman" w:hAnsi="Times New Roman" w:cs="Times New Roman"/>
          <w:sz w:val="28"/>
          <w:szCs w:val="28"/>
        </w:rPr>
        <w:t>сельск</w:t>
      </w:r>
      <w:r>
        <w:rPr>
          <w:rFonts w:ascii="Times New Roman" w:hAnsi="Times New Roman" w:cs="Times New Roman"/>
          <w:sz w:val="28"/>
          <w:szCs w:val="28"/>
        </w:rPr>
        <w:t>их</w:t>
      </w:r>
      <w:r w:rsidRPr="00B3028C">
        <w:rPr>
          <w:rFonts w:ascii="Times New Roman" w:hAnsi="Times New Roman" w:cs="Times New Roman"/>
          <w:sz w:val="28"/>
          <w:szCs w:val="28"/>
        </w:rPr>
        <w:t xml:space="preserve"> территория</w:t>
      </w:r>
      <w:r>
        <w:rPr>
          <w:rFonts w:ascii="Times New Roman" w:hAnsi="Times New Roman" w:cs="Times New Roman"/>
          <w:sz w:val="28"/>
          <w:szCs w:val="28"/>
        </w:rPr>
        <w:t>х</w:t>
      </w:r>
      <w:r w:rsidRPr="00B3028C">
        <w:rPr>
          <w:rFonts w:ascii="Times New Roman" w:hAnsi="Times New Roman" w:cs="Times New Roman"/>
          <w:sz w:val="28"/>
          <w:szCs w:val="28"/>
        </w:rPr>
        <w:t>, имеющ</w:t>
      </w:r>
      <w:r>
        <w:rPr>
          <w:rFonts w:ascii="Times New Roman" w:hAnsi="Times New Roman" w:cs="Times New Roman"/>
          <w:sz w:val="28"/>
          <w:szCs w:val="28"/>
        </w:rPr>
        <w:t>их</w:t>
      </w:r>
      <w:r w:rsidRPr="00B3028C">
        <w:rPr>
          <w:rFonts w:ascii="Times New Roman" w:hAnsi="Times New Roman" w:cs="Times New Roman"/>
          <w:sz w:val="28"/>
          <w:szCs w:val="28"/>
        </w:rPr>
        <w:t xml:space="preserve"> муниципальную методическую службу</w:t>
      </w:r>
      <w:r>
        <w:rPr>
          <w:rFonts w:ascii="Times New Roman" w:hAnsi="Times New Roman" w:cs="Times New Roman"/>
          <w:sz w:val="28"/>
          <w:szCs w:val="28"/>
        </w:rPr>
        <w:t xml:space="preserve"> –</w:t>
      </w:r>
      <w:r w:rsidR="00407A8B">
        <w:rPr>
          <w:rFonts w:ascii="Times New Roman" w:hAnsi="Times New Roman" w:cs="Times New Roman"/>
          <w:sz w:val="28"/>
          <w:szCs w:val="28"/>
        </w:rPr>
        <w:t xml:space="preserve"> 34,4</w:t>
      </w:r>
      <w:r>
        <w:rPr>
          <w:rFonts w:ascii="Times New Roman" w:hAnsi="Times New Roman" w:cs="Times New Roman"/>
          <w:sz w:val="28"/>
          <w:szCs w:val="28"/>
        </w:rPr>
        <w:t xml:space="preserve"> %;</w:t>
      </w:r>
    </w:p>
    <w:p w14:paraId="501AAF05" w14:textId="35B73271" w:rsidR="00093760" w:rsidRDefault="00093760" w:rsidP="00093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3028C">
        <w:rPr>
          <w:rFonts w:ascii="Times New Roman" w:hAnsi="Times New Roman" w:cs="Times New Roman"/>
          <w:sz w:val="28"/>
          <w:szCs w:val="28"/>
        </w:rPr>
        <w:t xml:space="preserve">в  сельских территориях, </w:t>
      </w:r>
      <w:r>
        <w:rPr>
          <w:rFonts w:ascii="Times New Roman" w:hAnsi="Times New Roman" w:cs="Times New Roman"/>
          <w:sz w:val="28"/>
          <w:szCs w:val="28"/>
        </w:rPr>
        <w:t xml:space="preserve">не </w:t>
      </w:r>
      <w:r w:rsidRPr="00B3028C">
        <w:rPr>
          <w:rFonts w:ascii="Times New Roman" w:hAnsi="Times New Roman" w:cs="Times New Roman"/>
          <w:sz w:val="28"/>
          <w:szCs w:val="28"/>
        </w:rPr>
        <w:t>имеющих муниципальную методическую службу</w:t>
      </w:r>
      <w:r>
        <w:rPr>
          <w:rFonts w:ascii="Times New Roman" w:hAnsi="Times New Roman" w:cs="Times New Roman"/>
          <w:sz w:val="28"/>
          <w:szCs w:val="28"/>
        </w:rPr>
        <w:t xml:space="preserve">  - </w:t>
      </w:r>
      <w:r w:rsidR="00407A8B">
        <w:rPr>
          <w:rFonts w:ascii="Times New Roman" w:hAnsi="Times New Roman" w:cs="Times New Roman"/>
          <w:sz w:val="28"/>
          <w:szCs w:val="28"/>
        </w:rPr>
        <w:t>30</w:t>
      </w:r>
      <w:r>
        <w:rPr>
          <w:rFonts w:ascii="Times New Roman" w:hAnsi="Times New Roman" w:cs="Times New Roman"/>
          <w:sz w:val="28"/>
          <w:szCs w:val="28"/>
        </w:rPr>
        <w:t xml:space="preserve"> %.</w:t>
      </w:r>
    </w:p>
    <w:p w14:paraId="5016E866" w14:textId="7F155E15" w:rsidR="00407A8B" w:rsidRDefault="00407A8B" w:rsidP="00093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система адресного сопровождения наиболее динамично развивается </w:t>
      </w:r>
      <w:r w:rsidRPr="00407A8B">
        <w:rPr>
          <w:rFonts w:ascii="Times New Roman" w:hAnsi="Times New Roman" w:cs="Times New Roman"/>
          <w:sz w:val="28"/>
          <w:szCs w:val="28"/>
        </w:rPr>
        <w:t>в городских территориях, имеющих муниципальную методическую служб</w:t>
      </w:r>
      <w:r>
        <w:rPr>
          <w:rFonts w:ascii="Times New Roman" w:hAnsi="Times New Roman" w:cs="Times New Roman"/>
          <w:sz w:val="28"/>
          <w:szCs w:val="28"/>
        </w:rPr>
        <w:t xml:space="preserve">у, поскольку именно адресность и планомерность сопровождения являются одним главных предназначений методической службы в муниципальном образовании. </w:t>
      </w:r>
    </w:p>
    <w:p w14:paraId="323A3988" w14:textId="0EC524A1" w:rsidR="00411B18" w:rsidRDefault="00411B18" w:rsidP="006273DF">
      <w:pPr>
        <w:spacing w:after="0" w:line="240" w:lineRule="auto"/>
        <w:ind w:firstLine="709"/>
        <w:jc w:val="both"/>
        <w:rPr>
          <w:rFonts w:ascii="Times New Roman" w:hAnsi="Times New Roman" w:cs="Times New Roman"/>
          <w:sz w:val="28"/>
          <w:szCs w:val="28"/>
          <w:lang w:bidi="ru-RU"/>
        </w:rPr>
      </w:pPr>
      <w:r w:rsidRPr="002853B3">
        <w:rPr>
          <w:rFonts w:ascii="Times New Roman" w:hAnsi="Times New Roman" w:cs="Times New Roman"/>
          <w:sz w:val="28"/>
          <w:szCs w:val="28"/>
          <w:lang w:bidi="ru-RU"/>
        </w:rPr>
        <w:t xml:space="preserve">В сравнении значений этого показателя с предыдущим </w:t>
      </w:r>
      <w:r w:rsidR="006273DF" w:rsidRPr="002853B3">
        <w:rPr>
          <w:rFonts w:ascii="Times New Roman" w:hAnsi="Times New Roman" w:cs="Times New Roman"/>
          <w:sz w:val="28"/>
          <w:szCs w:val="28"/>
          <w:lang w:bidi="ru-RU"/>
        </w:rPr>
        <w:t>(кураторы имеются в 84% территорий, а адресную методическую помощь полу</w:t>
      </w:r>
      <w:r w:rsidR="00AF3543" w:rsidRPr="002853B3">
        <w:rPr>
          <w:rFonts w:ascii="Times New Roman" w:hAnsi="Times New Roman" w:cs="Times New Roman"/>
          <w:sz w:val="28"/>
          <w:szCs w:val="28"/>
          <w:lang w:bidi="ru-RU"/>
        </w:rPr>
        <w:t>чают только 38% пе</w:t>
      </w:r>
      <w:r w:rsidR="006273DF" w:rsidRPr="002853B3">
        <w:rPr>
          <w:rFonts w:ascii="Times New Roman" w:hAnsi="Times New Roman" w:cs="Times New Roman"/>
          <w:sz w:val="28"/>
          <w:szCs w:val="28"/>
          <w:lang w:bidi="ru-RU"/>
        </w:rPr>
        <w:t xml:space="preserve">дагогических работников) </w:t>
      </w:r>
      <w:r w:rsidRPr="002853B3">
        <w:rPr>
          <w:rFonts w:ascii="Times New Roman" w:hAnsi="Times New Roman" w:cs="Times New Roman"/>
          <w:sz w:val="28"/>
          <w:szCs w:val="28"/>
          <w:lang w:bidi="ru-RU"/>
        </w:rPr>
        <w:t>отражена некоторая несогласованность в действиях ответственного лица</w:t>
      </w:r>
      <w:r w:rsidR="006273DF" w:rsidRPr="002853B3">
        <w:rPr>
          <w:rFonts w:ascii="Times New Roman" w:hAnsi="Times New Roman" w:cs="Times New Roman"/>
          <w:sz w:val="28"/>
          <w:szCs w:val="28"/>
          <w:lang w:bidi="ru-RU"/>
        </w:rPr>
        <w:t xml:space="preserve"> в муниципальном образовании</w:t>
      </w:r>
      <w:r w:rsidRPr="002853B3">
        <w:rPr>
          <w:rFonts w:ascii="Times New Roman" w:hAnsi="Times New Roman" w:cs="Times New Roman"/>
          <w:sz w:val="28"/>
          <w:szCs w:val="28"/>
          <w:lang w:bidi="ru-RU"/>
        </w:rPr>
        <w:t xml:space="preserve"> – куратора ИОМ и деятельности ММС, методичес</w:t>
      </w:r>
      <w:r w:rsidR="006273DF" w:rsidRPr="002853B3">
        <w:rPr>
          <w:rFonts w:ascii="Times New Roman" w:hAnsi="Times New Roman" w:cs="Times New Roman"/>
          <w:sz w:val="28"/>
          <w:szCs w:val="28"/>
          <w:lang w:bidi="ru-RU"/>
        </w:rPr>
        <w:t>кого корпуса и методич</w:t>
      </w:r>
      <w:r w:rsidRPr="002853B3">
        <w:rPr>
          <w:rFonts w:ascii="Times New Roman" w:hAnsi="Times New Roman" w:cs="Times New Roman"/>
          <w:sz w:val="28"/>
          <w:szCs w:val="28"/>
          <w:lang w:bidi="ru-RU"/>
        </w:rPr>
        <w:t>е</w:t>
      </w:r>
      <w:r w:rsidR="006273DF" w:rsidRPr="002853B3">
        <w:rPr>
          <w:rFonts w:ascii="Times New Roman" w:hAnsi="Times New Roman" w:cs="Times New Roman"/>
          <w:sz w:val="28"/>
          <w:szCs w:val="28"/>
          <w:lang w:bidi="ru-RU"/>
        </w:rPr>
        <w:t>с</w:t>
      </w:r>
      <w:r w:rsidRPr="002853B3">
        <w:rPr>
          <w:rFonts w:ascii="Times New Roman" w:hAnsi="Times New Roman" w:cs="Times New Roman"/>
          <w:sz w:val="28"/>
          <w:szCs w:val="28"/>
          <w:lang w:bidi="ru-RU"/>
        </w:rPr>
        <w:t xml:space="preserve">ких объединений., поскольку </w:t>
      </w:r>
      <w:r w:rsidR="006273DF" w:rsidRPr="002853B3">
        <w:rPr>
          <w:rFonts w:ascii="Times New Roman" w:hAnsi="Times New Roman" w:cs="Times New Roman"/>
          <w:sz w:val="28"/>
          <w:szCs w:val="28"/>
          <w:lang w:bidi="ru-RU"/>
        </w:rPr>
        <w:t xml:space="preserve">деятельность </w:t>
      </w:r>
      <w:r w:rsidRPr="002853B3">
        <w:rPr>
          <w:rFonts w:ascii="Times New Roman" w:hAnsi="Times New Roman" w:cs="Times New Roman"/>
          <w:sz w:val="28"/>
          <w:szCs w:val="28"/>
          <w:lang w:bidi="ru-RU"/>
        </w:rPr>
        <w:t>куратор</w:t>
      </w:r>
      <w:r w:rsidR="006273DF" w:rsidRPr="002853B3">
        <w:rPr>
          <w:rFonts w:ascii="Times New Roman" w:hAnsi="Times New Roman" w:cs="Times New Roman"/>
          <w:sz w:val="28"/>
          <w:szCs w:val="28"/>
          <w:lang w:bidi="ru-RU"/>
        </w:rPr>
        <w:t>а</w:t>
      </w:r>
      <w:r w:rsidRPr="002853B3">
        <w:rPr>
          <w:rFonts w:ascii="Times New Roman" w:hAnsi="Times New Roman" w:cs="Times New Roman"/>
          <w:sz w:val="28"/>
          <w:szCs w:val="28"/>
          <w:lang w:bidi="ru-RU"/>
        </w:rPr>
        <w:t xml:space="preserve">, видимо, не всегда является </w:t>
      </w:r>
      <w:r w:rsidR="006273DF" w:rsidRPr="002853B3">
        <w:rPr>
          <w:rFonts w:ascii="Times New Roman" w:hAnsi="Times New Roman" w:cs="Times New Roman"/>
          <w:sz w:val="28"/>
          <w:szCs w:val="28"/>
          <w:lang w:bidi="ru-RU"/>
        </w:rPr>
        <w:t xml:space="preserve">встроенным компонентом </w:t>
      </w:r>
      <w:r w:rsidRPr="002853B3">
        <w:rPr>
          <w:rFonts w:ascii="Times New Roman" w:hAnsi="Times New Roman" w:cs="Times New Roman"/>
          <w:sz w:val="28"/>
          <w:szCs w:val="28"/>
          <w:lang w:bidi="ru-RU"/>
        </w:rPr>
        <w:t>общей системы методического сопровождения педагогических работников</w:t>
      </w:r>
      <w:r w:rsidR="006273DF" w:rsidRPr="002853B3">
        <w:rPr>
          <w:rFonts w:ascii="Times New Roman" w:hAnsi="Times New Roman" w:cs="Times New Roman"/>
          <w:sz w:val="28"/>
          <w:szCs w:val="28"/>
          <w:lang w:bidi="ru-RU"/>
        </w:rPr>
        <w:t xml:space="preserve">, </w:t>
      </w:r>
      <w:r w:rsidRPr="002853B3">
        <w:rPr>
          <w:rFonts w:ascii="Times New Roman" w:hAnsi="Times New Roman" w:cs="Times New Roman"/>
          <w:sz w:val="28"/>
          <w:szCs w:val="28"/>
          <w:lang w:bidi="ru-RU"/>
        </w:rPr>
        <w:t>или присутствует отчасти формальный подход в организации их работы.</w:t>
      </w:r>
    </w:p>
    <w:p w14:paraId="6A34781A" w14:textId="77777777" w:rsidR="00CB18C4" w:rsidRDefault="00CB18C4" w:rsidP="002B7A0A">
      <w:pPr>
        <w:spacing w:after="0" w:line="240" w:lineRule="auto"/>
        <w:ind w:firstLine="709"/>
        <w:jc w:val="both"/>
        <w:rPr>
          <w:rFonts w:ascii="Times New Roman" w:hAnsi="Times New Roman" w:cs="Times New Roman"/>
          <w:sz w:val="28"/>
          <w:szCs w:val="28"/>
          <w:lang w:bidi="ru-RU"/>
        </w:rPr>
      </w:pPr>
    </w:p>
    <w:p w14:paraId="4CF09743" w14:textId="65759AF0" w:rsidR="00093760" w:rsidRPr="003F44A7" w:rsidRDefault="003F44A7" w:rsidP="002B7A0A">
      <w:pPr>
        <w:spacing w:after="0" w:line="240" w:lineRule="auto"/>
        <w:ind w:firstLine="709"/>
        <w:jc w:val="both"/>
        <w:rPr>
          <w:rFonts w:ascii="Times New Roman" w:hAnsi="Times New Roman" w:cs="Times New Roman"/>
          <w:i/>
          <w:sz w:val="28"/>
          <w:szCs w:val="28"/>
          <w:lang w:bidi="ru-RU"/>
        </w:rPr>
      </w:pPr>
      <w:r w:rsidRPr="003F44A7">
        <w:rPr>
          <w:rFonts w:ascii="Times New Roman" w:hAnsi="Times New Roman" w:cs="Times New Roman"/>
          <w:i/>
          <w:sz w:val="28"/>
          <w:szCs w:val="28"/>
          <w:lang w:bidi="ru-RU"/>
        </w:rPr>
        <w:t>4. Анализ показателей по проведению профилактики профессионального выгорания педагогов</w:t>
      </w:r>
    </w:p>
    <w:p w14:paraId="5163C050" w14:textId="77777777" w:rsidR="004C18A7" w:rsidRDefault="004C18A7" w:rsidP="004A2D7C">
      <w:pPr>
        <w:spacing w:after="0" w:line="240" w:lineRule="auto"/>
        <w:ind w:firstLine="709"/>
        <w:jc w:val="both"/>
        <w:rPr>
          <w:rFonts w:ascii="Times New Roman" w:hAnsi="Times New Roman" w:cs="Times New Roman"/>
          <w:sz w:val="28"/>
          <w:szCs w:val="28"/>
          <w:lang w:bidi="ru-RU"/>
        </w:rPr>
      </w:pPr>
    </w:p>
    <w:p w14:paraId="7AD599E5" w14:textId="32214BD7" w:rsidR="004C18A7" w:rsidRDefault="003F44A7" w:rsidP="003F44A7">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Данные п</w:t>
      </w:r>
      <w:r w:rsidRPr="003F44A7">
        <w:rPr>
          <w:rFonts w:ascii="Times New Roman" w:hAnsi="Times New Roman" w:cs="Times New Roman"/>
          <w:sz w:val="28"/>
          <w:szCs w:val="28"/>
          <w:lang w:bidi="ru-RU"/>
        </w:rPr>
        <w:t>оказател</w:t>
      </w:r>
      <w:r>
        <w:rPr>
          <w:rFonts w:ascii="Times New Roman" w:hAnsi="Times New Roman" w:cs="Times New Roman"/>
          <w:sz w:val="28"/>
          <w:szCs w:val="28"/>
          <w:lang w:bidi="ru-RU"/>
        </w:rPr>
        <w:t>и</w:t>
      </w:r>
      <w:r w:rsidRPr="003F44A7">
        <w:rPr>
          <w:rFonts w:ascii="Times New Roman" w:hAnsi="Times New Roman" w:cs="Times New Roman"/>
          <w:sz w:val="28"/>
          <w:szCs w:val="28"/>
          <w:lang w:bidi="ru-RU"/>
        </w:rPr>
        <w:t xml:space="preserve"> фиксиру</w:t>
      </w:r>
      <w:r>
        <w:rPr>
          <w:rFonts w:ascii="Times New Roman" w:hAnsi="Times New Roman" w:cs="Times New Roman"/>
          <w:sz w:val="28"/>
          <w:szCs w:val="28"/>
          <w:lang w:bidi="ru-RU"/>
        </w:rPr>
        <w:t>ю</w:t>
      </w:r>
      <w:r w:rsidRPr="003F44A7">
        <w:rPr>
          <w:rFonts w:ascii="Times New Roman" w:hAnsi="Times New Roman" w:cs="Times New Roman"/>
          <w:sz w:val="28"/>
          <w:szCs w:val="28"/>
          <w:lang w:bidi="ru-RU"/>
        </w:rPr>
        <w:t>т наличие в муниципальных образованиях работы с педагогическими коллективами, объединениями педагогов по выявлению их индиви</w:t>
      </w:r>
      <w:r>
        <w:rPr>
          <w:rFonts w:ascii="Times New Roman" w:hAnsi="Times New Roman" w:cs="Times New Roman"/>
          <w:sz w:val="28"/>
          <w:szCs w:val="28"/>
          <w:lang w:bidi="ru-RU"/>
        </w:rPr>
        <w:t>дуальных потребностей, формирова</w:t>
      </w:r>
      <w:r w:rsidRPr="003F44A7">
        <w:rPr>
          <w:rFonts w:ascii="Times New Roman" w:hAnsi="Times New Roman" w:cs="Times New Roman"/>
          <w:sz w:val="28"/>
          <w:szCs w:val="28"/>
          <w:lang w:bidi="ru-RU"/>
        </w:rPr>
        <w:t>нию педагогических коллективов и удовлетворению индивидуальных потребностей</w:t>
      </w:r>
      <w:r>
        <w:rPr>
          <w:rFonts w:ascii="Times New Roman" w:hAnsi="Times New Roman" w:cs="Times New Roman"/>
          <w:sz w:val="28"/>
          <w:szCs w:val="28"/>
          <w:lang w:bidi="ru-RU"/>
        </w:rPr>
        <w:t xml:space="preserve">, в том числе, через </w:t>
      </w:r>
      <w:r w:rsidRPr="003F44A7">
        <w:rPr>
          <w:rFonts w:ascii="Times New Roman" w:hAnsi="Times New Roman" w:cs="Times New Roman"/>
          <w:sz w:val="28"/>
          <w:szCs w:val="28"/>
          <w:lang w:bidi="ru-RU"/>
        </w:rPr>
        <w:t>вовлечени</w:t>
      </w:r>
      <w:r>
        <w:rPr>
          <w:rFonts w:ascii="Times New Roman" w:hAnsi="Times New Roman" w:cs="Times New Roman"/>
          <w:sz w:val="28"/>
          <w:szCs w:val="28"/>
          <w:lang w:bidi="ru-RU"/>
        </w:rPr>
        <w:t>е</w:t>
      </w:r>
      <w:r w:rsidRPr="003F44A7">
        <w:rPr>
          <w:rFonts w:ascii="Times New Roman" w:hAnsi="Times New Roman" w:cs="Times New Roman"/>
          <w:sz w:val="28"/>
          <w:szCs w:val="28"/>
          <w:lang w:bidi="ru-RU"/>
        </w:rPr>
        <w:t xml:space="preserve"> педагогов  в конкурсное движение</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планов</w:t>
      </w:r>
      <w:r>
        <w:rPr>
          <w:rFonts w:ascii="Times New Roman" w:hAnsi="Times New Roman" w:cs="Times New Roman"/>
          <w:sz w:val="28"/>
          <w:szCs w:val="28"/>
          <w:lang w:bidi="ru-RU"/>
        </w:rPr>
        <w:t>ую работу</w:t>
      </w:r>
      <w:r w:rsidRPr="003F44A7">
        <w:rPr>
          <w:rFonts w:ascii="Times New Roman" w:hAnsi="Times New Roman" w:cs="Times New Roman"/>
          <w:sz w:val="28"/>
          <w:szCs w:val="28"/>
          <w:lang w:bidi="ru-RU"/>
        </w:rPr>
        <w:t xml:space="preserve"> по оздоровлению педагогов, профилактике профессионального выгорания</w:t>
      </w:r>
      <w:r>
        <w:rPr>
          <w:rFonts w:ascii="Times New Roman" w:hAnsi="Times New Roman" w:cs="Times New Roman"/>
          <w:sz w:val="28"/>
          <w:szCs w:val="28"/>
          <w:lang w:bidi="ru-RU"/>
        </w:rPr>
        <w:t>.</w:t>
      </w:r>
    </w:p>
    <w:p w14:paraId="7636DF4C" w14:textId="2123A9FF" w:rsidR="003F44A7" w:rsidRDefault="003F44A7" w:rsidP="003F44A7">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4.1.</w:t>
      </w:r>
      <w:r w:rsidRPr="003F44A7">
        <w:t xml:space="preserve"> </w:t>
      </w:r>
      <w:r w:rsidRPr="003F44A7">
        <w:rPr>
          <w:rFonts w:ascii="Times New Roman" w:hAnsi="Times New Roman" w:cs="Times New Roman"/>
          <w:sz w:val="28"/>
          <w:szCs w:val="28"/>
          <w:lang w:bidi="ru-RU"/>
        </w:rPr>
        <w:t>Доля педагогов, участвующих в проектах (клубах по интересам, фестивалях творчества и т.п.) от общего числа педагогов в муниципа</w:t>
      </w:r>
      <w:r>
        <w:rPr>
          <w:rFonts w:ascii="Times New Roman" w:hAnsi="Times New Roman" w:cs="Times New Roman"/>
          <w:sz w:val="28"/>
          <w:szCs w:val="28"/>
          <w:lang w:bidi="ru-RU"/>
        </w:rPr>
        <w:t>льном образовании, составляет 24,3 %.</w:t>
      </w:r>
    </w:p>
    <w:p w14:paraId="292F92E8" w14:textId="282FD10D" w:rsidR="003F44A7" w:rsidRDefault="003F44A7" w:rsidP="003F44A7">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При этом:</w:t>
      </w:r>
    </w:p>
    <w:p w14:paraId="41B6A62E" w14:textId="31FEB23C" w:rsidR="003F44A7" w:rsidRPr="003F44A7" w:rsidRDefault="003F44A7" w:rsidP="003F44A7">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Pr="003F44A7">
        <w:rPr>
          <w:rFonts w:ascii="Times New Roman" w:hAnsi="Times New Roman" w:cs="Times New Roman"/>
          <w:sz w:val="28"/>
          <w:szCs w:val="28"/>
          <w:lang w:bidi="ru-RU"/>
        </w:rPr>
        <w:t xml:space="preserve"> в городских территориях, имеющих муниципальную методическую службу,  – </w:t>
      </w:r>
      <w:r w:rsidR="00421E8B">
        <w:rPr>
          <w:rFonts w:ascii="Times New Roman" w:hAnsi="Times New Roman" w:cs="Times New Roman"/>
          <w:sz w:val="28"/>
          <w:szCs w:val="28"/>
          <w:lang w:bidi="ru-RU"/>
        </w:rPr>
        <w:t>27,2</w:t>
      </w:r>
      <w:r w:rsidRPr="003F44A7">
        <w:rPr>
          <w:rFonts w:ascii="Times New Roman" w:hAnsi="Times New Roman" w:cs="Times New Roman"/>
          <w:sz w:val="28"/>
          <w:szCs w:val="28"/>
          <w:lang w:bidi="ru-RU"/>
        </w:rPr>
        <w:t xml:space="preserve"> %;</w:t>
      </w:r>
    </w:p>
    <w:p w14:paraId="171219AA" w14:textId="56601134" w:rsidR="003F44A7" w:rsidRPr="003F44A7" w:rsidRDefault="003F44A7" w:rsidP="003F44A7">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sidR="006878B9">
        <w:rPr>
          <w:rFonts w:ascii="Times New Roman" w:hAnsi="Times New Roman" w:cs="Times New Roman"/>
          <w:sz w:val="28"/>
          <w:szCs w:val="28"/>
          <w:lang w:bidi="ru-RU"/>
        </w:rPr>
        <w:t>17,9</w:t>
      </w:r>
      <w:r w:rsidRPr="003F44A7">
        <w:rPr>
          <w:rFonts w:ascii="Times New Roman" w:hAnsi="Times New Roman" w:cs="Times New Roman"/>
          <w:sz w:val="28"/>
          <w:szCs w:val="28"/>
          <w:lang w:bidi="ru-RU"/>
        </w:rPr>
        <w:t xml:space="preserve"> %;</w:t>
      </w:r>
    </w:p>
    <w:p w14:paraId="2C6F5844" w14:textId="040739C3" w:rsidR="003F44A7" w:rsidRPr="003F44A7" w:rsidRDefault="003F44A7" w:rsidP="003F44A7">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sidR="006878B9">
        <w:rPr>
          <w:rFonts w:ascii="Times New Roman" w:hAnsi="Times New Roman" w:cs="Times New Roman"/>
          <w:sz w:val="28"/>
          <w:szCs w:val="28"/>
          <w:lang w:bidi="ru-RU"/>
        </w:rPr>
        <w:t>23</w:t>
      </w:r>
      <w:r w:rsidRPr="003F44A7">
        <w:rPr>
          <w:rFonts w:ascii="Times New Roman" w:hAnsi="Times New Roman" w:cs="Times New Roman"/>
          <w:sz w:val="28"/>
          <w:szCs w:val="28"/>
          <w:lang w:bidi="ru-RU"/>
        </w:rPr>
        <w:t>,4 %;</w:t>
      </w:r>
    </w:p>
    <w:p w14:paraId="4D739A04" w14:textId="798E4214" w:rsidR="003F44A7" w:rsidRDefault="003F44A7" w:rsidP="003F44A7">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не имеющих муниципальную методическую службу  - </w:t>
      </w:r>
      <w:r w:rsidR="00792034">
        <w:rPr>
          <w:rFonts w:ascii="Times New Roman" w:hAnsi="Times New Roman" w:cs="Times New Roman"/>
          <w:sz w:val="28"/>
          <w:szCs w:val="28"/>
          <w:lang w:bidi="ru-RU"/>
        </w:rPr>
        <w:t>24,</w:t>
      </w:r>
      <w:r w:rsidR="002955CE">
        <w:rPr>
          <w:rFonts w:ascii="Times New Roman" w:hAnsi="Times New Roman" w:cs="Times New Roman"/>
          <w:sz w:val="28"/>
          <w:szCs w:val="28"/>
          <w:lang w:bidi="ru-RU"/>
        </w:rPr>
        <w:t>8</w:t>
      </w:r>
      <w:r w:rsidRPr="003F44A7">
        <w:rPr>
          <w:rFonts w:ascii="Times New Roman" w:hAnsi="Times New Roman" w:cs="Times New Roman"/>
          <w:sz w:val="28"/>
          <w:szCs w:val="28"/>
          <w:lang w:bidi="ru-RU"/>
        </w:rPr>
        <w:t xml:space="preserve"> %.</w:t>
      </w:r>
    </w:p>
    <w:p w14:paraId="6F7DE86A" w14:textId="12AF5148" w:rsidR="004C18A7" w:rsidRDefault="002955CE" w:rsidP="004A2D7C">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Анализ значений по данному показателю дает подтверждение значимости организующей роли ММС и важном факторе возможностей непосредственного общения с педагогами в территориях с небольшим количеством педагогических коллективов (сельских территорий). В целом значение по показателю означает достаточно распространенные формы работы с педагогами с учетом их индивидуальных запросов и потребностей в личностном и профессиональном развитии.</w:t>
      </w:r>
    </w:p>
    <w:p w14:paraId="4C4A1F05" w14:textId="735DA6EE" w:rsidR="004C18A7" w:rsidRDefault="004C113E" w:rsidP="004A2D7C">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lastRenderedPageBreak/>
        <w:t xml:space="preserve">4.2. </w:t>
      </w:r>
      <w:r w:rsidRPr="004C113E">
        <w:rPr>
          <w:rFonts w:ascii="Times New Roman" w:hAnsi="Times New Roman" w:cs="Times New Roman"/>
          <w:sz w:val="28"/>
          <w:szCs w:val="28"/>
          <w:lang w:bidi="ru-RU"/>
        </w:rPr>
        <w:t>Доля педагогов, участвующих в профессиональных конкурсах от общего числа педагогов в муниципа</w:t>
      </w:r>
      <w:r>
        <w:rPr>
          <w:rFonts w:ascii="Times New Roman" w:hAnsi="Times New Roman" w:cs="Times New Roman"/>
          <w:sz w:val="28"/>
          <w:szCs w:val="28"/>
          <w:lang w:bidi="ru-RU"/>
        </w:rPr>
        <w:t xml:space="preserve">льном образовании, составляет </w:t>
      </w:r>
      <w:r w:rsidR="008A70D3">
        <w:rPr>
          <w:rFonts w:ascii="Times New Roman" w:hAnsi="Times New Roman" w:cs="Times New Roman"/>
          <w:sz w:val="28"/>
          <w:szCs w:val="28"/>
          <w:lang w:bidi="ru-RU"/>
        </w:rPr>
        <w:t>16, 7 %.</w:t>
      </w:r>
    </w:p>
    <w:p w14:paraId="60067905" w14:textId="4F878665" w:rsidR="008A70D3" w:rsidRDefault="008A70D3" w:rsidP="004A2D7C">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При этом:</w:t>
      </w:r>
    </w:p>
    <w:p w14:paraId="0A1BA0BF" w14:textId="14B25A86" w:rsidR="008A70D3" w:rsidRPr="003F44A7" w:rsidRDefault="008A70D3" w:rsidP="008A70D3">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Pr="003F44A7">
        <w:rPr>
          <w:rFonts w:ascii="Times New Roman" w:hAnsi="Times New Roman" w:cs="Times New Roman"/>
          <w:sz w:val="28"/>
          <w:szCs w:val="28"/>
          <w:lang w:bidi="ru-RU"/>
        </w:rPr>
        <w:t xml:space="preserve"> в городских территориях, имеющих муниципальную методическую службу,  – </w:t>
      </w:r>
      <w:r>
        <w:rPr>
          <w:rFonts w:ascii="Times New Roman" w:hAnsi="Times New Roman" w:cs="Times New Roman"/>
          <w:sz w:val="28"/>
          <w:szCs w:val="28"/>
          <w:lang w:bidi="ru-RU"/>
        </w:rPr>
        <w:t>2</w:t>
      </w:r>
      <w:r w:rsidR="00374D50">
        <w:rPr>
          <w:rFonts w:ascii="Times New Roman" w:hAnsi="Times New Roman" w:cs="Times New Roman"/>
          <w:sz w:val="28"/>
          <w:szCs w:val="28"/>
          <w:lang w:bidi="ru-RU"/>
        </w:rPr>
        <w:t>0,6</w:t>
      </w:r>
      <w:r w:rsidRPr="003F44A7">
        <w:rPr>
          <w:rFonts w:ascii="Times New Roman" w:hAnsi="Times New Roman" w:cs="Times New Roman"/>
          <w:sz w:val="28"/>
          <w:szCs w:val="28"/>
          <w:lang w:bidi="ru-RU"/>
        </w:rPr>
        <w:t xml:space="preserve"> %;</w:t>
      </w:r>
    </w:p>
    <w:p w14:paraId="60F27B41" w14:textId="393565D8" w:rsidR="008A70D3" w:rsidRPr="003F44A7" w:rsidRDefault="008A70D3" w:rsidP="008A70D3">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sidR="008B6B13">
        <w:rPr>
          <w:rFonts w:ascii="Times New Roman" w:hAnsi="Times New Roman" w:cs="Times New Roman"/>
          <w:sz w:val="28"/>
          <w:szCs w:val="28"/>
          <w:lang w:bidi="ru-RU"/>
        </w:rPr>
        <w:t>15</w:t>
      </w:r>
      <w:r>
        <w:rPr>
          <w:rFonts w:ascii="Times New Roman" w:hAnsi="Times New Roman" w:cs="Times New Roman"/>
          <w:sz w:val="28"/>
          <w:szCs w:val="28"/>
          <w:lang w:bidi="ru-RU"/>
        </w:rPr>
        <w:t>,</w:t>
      </w:r>
      <w:r w:rsidR="008B6B13">
        <w:rPr>
          <w:rFonts w:ascii="Times New Roman" w:hAnsi="Times New Roman" w:cs="Times New Roman"/>
          <w:sz w:val="28"/>
          <w:szCs w:val="28"/>
          <w:lang w:bidi="ru-RU"/>
        </w:rPr>
        <w:t>4</w:t>
      </w:r>
      <w:r w:rsidRPr="003F44A7">
        <w:rPr>
          <w:rFonts w:ascii="Times New Roman" w:hAnsi="Times New Roman" w:cs="Times New Roman"/>
          <w:sz w:val="28"/>
          <w:szCs w:val="28"/>
          <w:lang w:bidi="ru-RU"/>
        </w:rPr>
        <w:t xml:space="preserve"> %;</w:t>
      </w:r>
    </w:p>
    <w:p w14:paraId="516F4B79" w14:textId="2092314F" w:rsidR="008A70D3" w:rsidRPr="003F44A7" w:rsidRDefault="008A70D3" w:rsidP="008A70D3">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sidR="00BD043C">
        <w:rPr>
          <w:rFonts w:ascii="Times New Roman" w:hAnsi="Times New Roman" w:cs="Times New Roman"/>
          <w:sz w:val="28"/>
          <w:szCs w:val="28"/>
          <w:lang w:bidi="ru-RU"/>
        </w:rPr>
        <w:t>11</w:t>
      </w:r>
      <w:r w:rsidRPr="003F44A7">
        <w:rPr>
          <w:rFonts w:ascii="Times New Roman" w:hAnsi="Times New Roman" w:cs="Times New Roman"/>
          <w:sz w:val="28"/>
          <w:szCs w:val="28"/>
          <w:lang w:bidi="ru-RU"/>
        </w:rPr>
        <w:t>,</w:t>
      </w:r>
      <w:r w:rsidR="00BD043C">
        <w:rPr>
          <w:rFonts w:ascii="Times New Roman" w:hAnsi="Times New Roman" w:cs="Times New Roman"/>
          <w:sz w:val="28"/>
          <w:szCs w:val="28"/>
          <w:lang w:bidi="ru-RU"/>
        </w:rPr>
        <w:t>7</w:t>
      </w:r>
      <w:r w:rsidRPr="003F44A7">
        <w:rPr>
          <w:rFonts w:ascii="Times New Roman" w:hAnsi="Times New Roman" w:cs="Times New Roman"/>
          <w:sz w:val="28"/>
          <w:szCs w:val="28"/>
          <w:lang w:bidi="ru-RU"/>
        </w:rPr>
        <w:t xml:space="preserve"> %;</w:t>
      </w:r>
    </w:p>
    <w:p w14:paraId="35AF3926" w14:textId="443DA89A" w:rsidR="008A70D3" w:rsidRDefault="008A70D3" w:rsidP="008A70D3">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не имеющих муниципальную методическую службу  - </w:t>
      </w:r>
      <w:r>
        <w:rPr>
          <w:rFonts w:ascii="Times New Roman" w:hAnsi="Times New Roman" w:cs="Times New Roman"/>
          <w:sz w:val="28"/>
          <w:szCs w:val="28"/>
          <w:lang w:bidi="ru-RU"/>
        </w:rPr>
        <w:t>8</w:t>
      </w:r>
      <w:r w:rsidR="00BD043C">
        <w:rPr>
          <w:rFonts w:ascii="Times New Roman" w:hAnsi="Times New Roman" w:cs="Times New Roman"/>
          <w:sz w:val="28"/>
          <w:szCs w:val="28"/>
          <w:lang w:bidi="ru-RU"/>
        </w:rPr>
        <w:t>,1</w:t>
      </w:r>
      <w:r w:rsidRPr="003F44A7">
        <w:rPr>
          <w:rFonts w:ascii="Times New Roman" w:hAnsi="Times New Roman" w:cs="Times New Roman"/>
          <w:sz w:val="28"/>
          <w:szCs w:val="28"/>
          <w:lang w:bidi="ru-RU"/>
        </w:rPr>
        <w:t xml:space="preserve"> %.</w:t>
      </w:r>
    </w:p>
    <w:p w14:paraId="0C79E946" w14:textId="06B29112" w:rsidR="00BD043C" w:rsidRDefault="00BD043C" w:rsidP="008A70D3">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Данные по показатели явно констатируют преимущества в поддержке педагогов территорий с ММС, а также пока недостаточность работы по вовлечению педагогов из образовательных организаций сельских территорий к участию в профессиональных конкурсах. Возможно, это св</w:t>
      </w:r>
      <w:r w:rsidR="00792034">
        <w:rPr>
          <w:rFonts w:ascii="Times New Roman" w:hAnsi="Times New Roman" w:cs="Times New Roman"/>
          <w:sz w:val="28"/>
          <w:szCs w:val="28"/>
          <w:lang w:bidi="ru-RU"/>
        </w:rPr>
        <w:t>язано с устойчивостью традиции и</w:t>
      </w:r>
      <w:r>
        <w:rPr>
          <w:rFonts w:ascii="Times New Roman" w:hAnsi="Times New Roman" w:cs="Times New Roman"/>
          <w:sz w:val="28"/>
          <w:szCs w:val="28"/>
          <w:lang w:bidi="ru-RU"/>
        </w:rPr>
        <w:t xml:space="preserve"> наличия других действенных форм поддержки и признания труда педагогов сельских территорий.</w:t>
      </w:r>
    </w:p>
    <w:p w14:paraId="1D3BA510" w14:textId="71DF29EF" w:rsidR="008A70D3" w:rsidRDefault="001A4744" w:rsidP="004A2D7C">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4.3. </w:t>
      </w:r>
      <w:r w:rsidRPr="001A4744">
        <w:rPr>
          <w:rFonts w:ascii="Times New Roman" w:hAnsi="Times New Roman" w:cs="Times New Roman"/>
          <w:sz w:val="28"/>
          <w:szCs w:val="28"/>
          <w:lang w:bidi="ru-RU"/>
        </w:rPr>
        <w:t xml:space="preserve">Доля педагогов, прошедших санаторно-курортное лечение  </w:t>
      </w:r>
      <w:r>
        <w:rPr>
          <w:rFonts w:ascii="Times New Roman" w:hAnsi="Times New Roman" w:cs="Times New Roman"/>
          <w:sz w:val="28"/>
          <w:szCs w:val="28"/>
          <w:lang w:bidi="ru-RU"/>
        </w:rPr>
        <w:t xml:space="preserve">в профилактории «Юбилейный», составляет </w:t>
      </w:r>
      <w:r w:rsidR="00C26617">
        <w:rPr>
          <w:rFonts w:ascii="Times New Roman" w:hAnsi="Times New Roman" w:cs="Times New Roman"/>
          <w:sz w:val="28"/>
          <w:szCs w:val="28"/>
          <w:lang w:bidi="ru-RU"/>
        </w:rPr>
        <w:t>6 %.</w:t>
      </w:r>
    </w:p>
    <w:p w14:paraId="7593DCF5" w14:textId="77777777" w:rsidR="0032303E" w:rsidRDefault="0032303E" w:rsidP="0032303E">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При этом:</w:t>
      </w:r>
    </w:p>
    <w:p w14:paraId="449096C5" w14:textId="1B3B26AF" w:rsidR="0032303E" w:rsidRPr="003F44A7" w:rsidRDefault="0032303E" w:rsidP="0032303E">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Pr="003F44A7">
        <w:rPr>
          <w:rFonts w:ascii="Times New Roman" w:hAnsi="Times New Roman" w:cs="Times New Roman"/>
          <w:sz w:val="28"/>
          <w:szCs w:val="28"/>
          <w:lang w:bidi="ru-RU"/>
        </w:rPr>
        <w:t xml:space="preserve"> в городских территориях, имеющих муниципальную методическую службу,  – </w:t>
      </w:r>
      <w:r w:rsidR="00BF204E">
        <w:rPr>
          <w:rFonts w:ascii="Times New Roman" w:hAnsi="Times New Roman" w:cs="Times New Roman"/>
          <w:sz w:val="28"/>
          <w:szCs w:val="28"/>
          <w:lang w:bidi="ru-RU"/>
        </w:rPr>
        <w:t>9,6</w:t>
      </w:r>
      <w:r w:rsidRPr="003F44A7">
        <w:rPr>
          <w:rFonts w:ascii="Times New Roman" w:hAnsi="Times New Roman" w:cs="Times New Roman"/>
          <w:sz w:val="28"/>
          <w:szCs w:val="28"/>
          <w:lang w:bidi="ru-RU"/>
        </w:rPr>
        <w:t xml:space="preserve"> %;</w:t>
      </w:r>
    </w:p>
    <w:p w14:paraId="79F4CF77" w14:textId="7D5285E9" w:rsidR="0032303E" w:rsidRPr="003F44A7" w:rsidRDefault="0032303E" w:rsidP="0032303E">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sidR="00792034">
        <w:rPr>
          <w:rFonts w:ascii="Times New Roman" w:hAnsi="Times New Roman" w:cs="Times New Roman"/>
          <w:sz w:val="28"/>
          <w:szCs w:val="28"/>
          <w:lang w:bidi="ru-RU"/>
        </w:rPr>
        <w:t>3,</w:t>
      </w:r>
      <w:r w:rsidR="006B26EB">
        <w:rPr>
          <w:rFonts w:ascii="Times New Roman" w:hAnsi="Times New Roman" w:cs="Times New Roman"/>
          <w:sz w:val="28"/>
          <w:szCs w:val="28"/>
          <w:lang w:bidi="ru-RU"/>
        </w:rPr>
        <w:t>8</w:t>
      </w:r>
      <w:r w:rsidRPr="003F44A7">
        <w:rPr>
          <w:rFonts w:ascii="Times New Roman" w:hAnsi="Times New Roman" w:cs="Times New Roman"/>
          <w:sz w:val="28"/>
          <w:szCs w:val="28"/>
          <w:lang w:bidi="ru-RU"/>
        </w:rPr>
        <w:t xml:space="preserve"> %;</w:t>
      </w:r>
    </w:p>
    <w:p w14:paraId="3FC80882" w14:textId="20AFCA4D" w:rsidR="0032303E" w:rsidRPr="003F44A7" w:rsidRDefault="0032303E" w:rsidP="0032303E">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Pr>
          <w:rFonts w:ascii="Times New Roman" w:hAnsi="Times New Roman" w:cs="Times New Roman"/>
          <w:sz w:val="28"/>
          <w:szCs w:val="28"/>
          <w:lang w:bidi="ru-RU"/>
        </w:rPr>
        <w:t>1</w:t>
      </w:r>
      <w:r w:rsidRPr="003F44A7">
        <w:rPr>
          <w:rFonts w:ascii="Times New Roman" w:hAnsi="Times New Roman" w:cs="Times New Roman"/>
          <w:sz w:val="28"/>
          <w:szCs w:val="28"/>
          <w:lang w:bidi="ru-RU"/>
        </w:rPr>
        <w:t>,</w:t>
      </w:r>
      <w:r w:rsidR="00854D36">
        <w:rPr>
          <w:rFonts w:ascii="Times New Roman" w:hAnsi="Times New Roman" w:cs="Times New Roman"/>
          <w:sz w:val="28"/>
          <w:szCs w:val="28"/>
          <w:lang w:bidi="ru-RU"/>
        </w:rPr>
        <w:t>5</w:t>
      </w:r>
      <w:r w:rsidRPr="003F44A7">
        <w:rPr>
          <w:rFonts w:ascii="Times New Roman" w:hAnsi="Times New Roman" w:cs="Times New Roman"/>
          <w:sz w:val="28"/>
          <w:szCs w:val="28"/>
          <w:lang w:bidi="ru-RU"/>
        </w:rPr>
        <w:t xml:space="preserve"> %;</w:t>
      </w:r>
    </w:p>
    <w:p w14:paraId="77FB3BDD" w14:textId="3FEA6EDE" w:rsidR="0032303E" w:rsidRDefault="0032303E" w:rsidP="0032303E">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не имеющих муниципальную методическую службу  - </w:t>
      </w:r>
      <w:r w:rsidR="00854D36">
        <w:rPr>
          <w:rFonts w:ascii="Times New Roman" w:hAnsi="Times New Roman" w:cs="Times New Roman"/>
          <w:sz w:val="28"/>
          <w:szCs w:val="28"/>
          <w:lang w:bidi="ru-RU"/>
        </w:rPr>
        <w:t>0,7</w:t>
      </w:r>
      <w:r w:rsidRPr="003F44A7">
        <w:rPr>
          <w:rFonts w:ascii="Times New Roman" w:hAnsi="Times New Roman" w:cs="Times New Roman"/>
          <w:sz w:val="28"/>
          <w:szCs w:val="28"/>
          <w:lang w:bidi="ru-RU"/>
        </w:rPr>
        <w:t xml:space="preserve"> %.</w:t>
      </w:r>
    </w:p>
    <w:p w14:paraId="1FAC1DA2" w14:textId="61E825BE" w:rsidR="00854D36" w:rsidRDefault="00854D36" w:rsidP="0032303E">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Данные по показателю демонстрируют явный перекос в использовании ресурса для оздоровления педагогов городских и сельских территорий. Данные также могут свидетельствовать о непонимании ММС и муниципальными органами управления образованием важности мотивации к неформальному профессиональному общению педагого</w:t>
      </w:r>
      <w:r w:rsidR="00792034">
        <w:rPr>
          <w:rFonts w:ascii="Times New Roman" w:hAnsi="Times New Roman" w:cs="Times New Roman"/>
          <w:sz w:val="28"/>
          <w:szCs w:val="28"/>
          <w:lang w:bidi="ru-RU"/>
        </w:rPr>
        <w:t>в</w:t>
      </w:r>
      <w:r>
        <w:rPr>
          <w:rFonts w:ascii="Times New Roman" w:hAnsi="Times New Roman" w:cs="Times New Roman"/>
          <w:sz w:val="28"/>
          <w:szCs w:val="28"/>
          <w:lang w:bidi="ru-RU"/>
        </w:rPr>
        <w:t xml:space="preserve"> в педагогическом сообществе, планированию протяженности своего профессионального пути, важности заботы о своем здоровье. Также малая доля участников программ оздоровления в санатории для педагогических работников области «Юбилейный» может косвенно свидетельствовать об устойчивости перегрузки педагогов и отсутствия возможностей взаимозамены в сельских школах и детских садах.</w:t>
      </w:r>
    </w:p>
    <w:p w14:paraId="5294EE0A" w14:textId="77777777" w:rsidR="004C18A7" w:rsidRDefault="004C18A7" w:rsidP="004A2D7C">
      <w:pPr>
        <w:spacing w:after="0" w:line="240" w:lineRule="auto"/>
        <w:ind w:firstLine="709"/>
        <w:jc w:val="both"/>
        <w:rPr>
          <w:rFonts w:ascii="Times New Roman" w:hAnsi="Times New Roman" w:cs="Times New Roman"/>
          <w:sz w:val="28"/>
          <w:szCs w:val="28"/>
          <w:lang w:bidi="ru-RU"/>
        </w:rPr>
      </w:pPr>
    </w:p>
    <w:p w14:paraId="367CCCB3" w14:textId="0A01F3E0" w:rsidR="004C18A7" w:rsidRPr="00697BD2" w:rsidRDefault="00170E27" w:rsidP="00101A28">
      <w:pPr>
        <w:spacing w:after="0" w:line="240" w:lineRule="auto"/>
        <w:ind w:firstLine="709"/>
        <w:jc w:val="both"/>
        <w:rPr>
          <w:rFonts w:ascii="Times New Roman" w:hAnsi="Times New Roman" w:cs="Times New Roman"/>
          <w:i/>
          <w:sz w:val="28"/>
          <w:szCs w:val="28"/>
          <w:lang w:bidi="ru-RU"/>
        </w:rPr>
      </w:pPr>
      <w:r w:rsidRPr="00697BD2">
        <w:rPr>
          <w:rFonts w:ascii="Times New Roman" w:hAnsi="Times New Roman" w:cs="Times New Roman"/>
          <w:i/>
          <w:sz w:val="28"/>
          <w:szCs w:val="28"/>
          <w:lang w:bidi="ru-RU"/>
        </w:rPr>
        <w:t>5. Анализ показателей  по осуществлению научно-методического сопровождения педагогических работников в муниципальном образовании, в образовательной организации</w:t>
      </w:r>
    </w:p>
    <w:p w14:paraId="6CC5CB69" w14:textId="77777777" w:rsidR="004C18A7" w:rsidRDefault="004C18A7" w:rsidP="00101A28">
      <w:pPr>
        <w:spacing w:after="0" w:line="240" w:lineRule="auto"/>
        <w:ind w:firstLine="709"/>
        <w:jc w:val="both"/>
        <w:rPr>
          <w:rFonts w:ascii="Times New Roman" w:hAnsi="Times New Roman" w:cs="Times New Roman"/>
          <w:sz w:val="28"/>
          <w:szCs w:val="28"/>
          <w:lang w:bidi="ru-RU"/>
        </w:rPr>
      </w:pPr>
    </w:p>
    <w:p w14:paraId="2799C6E8" w14:textId="6947F446" w:rsidR="00101A28" w:rsidRPr="00101A28" w:rsidRDefault="00101A28" w:rsidP="00101A28">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lastRenderedPageBreak/>
        <w:t xml:space="preserve">Данные показатели фиксируют систему работы и эффективные механизмы процесса сопровождения профессионального развития педагогов, отражающие единство подходов к внедрению вертикально-интегрированной модели региональной системы научно-методического сопровождения, а также сложившиеся в регионе продуктивные практики системы </w:t>
      </w:r>
      <w:r w:rsidR="008C5CD4">
        <w:rPr>
          <w:rFonts w:ascii="Times New Roman" w:hAnsi="Times New Roman" w:cs="Times New Roman"/>
          <w:sz w:val="28"/>
          <w:szCs w:val="28"/>
          <w:lang w:bidi="ru-RU"/>
        </w:rPr>
        <w:t>методической</w:t>
      </w:r>
      <w:r>
        <w:rPr>
          <w:rFonts w:ascii="Times New Roman" w:hAnsi="Times New Roman" w:cs="Times New Roman"/>
          <w:sz w:val="28"/>
          <w:szCs w:val="28"/>
          <w:lang w:bidi="ru-RU"/>
        </w:rPr>
        <w:t xml:space="preserve"> работы с педагогами.</w:t>
      </w:r>
    </w:p>
    <w:p w14:paraId="7FB6F606" w14:textId="66A4CEA6" w:rsidR="00101A28" w:rsidRDefault="00101A28" w:rsidP="00101A28">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5.1. </w:t>
      </w:r>
      <w:r w:rsidR="00004A19">
        <w:rPr>
          <w:rFonts w:ascii="Times New Roman" w:hAnsi="Times New Roman" w:cs="Times New Roman"/>
          <w:sz w:val="28"/>
          <w:szCs w:val="28"/>
          <w:lang w:bidi="ru-RU"/>
        </w:rPr>
        <w:t>Значение показателя «</w:t>
      </w:r>
      <w:r w:rsidR="00004A19" w:rsidRPr="00004A19">
        <w:rPr>
          <w:rFonts w:ascii="Times New Roman" w:hAnsi="Times New Roman" w:cs="Times New Roman"/>
          <w:sz w:val="28"/>
          <w:szCs w:val="28"/>
          <w:lang w:bidi="ru-RU"/>
        </w:rPr>
        <w:t>Наличие в муниципалитете методического объединения (группы, сообщества) педагогов по вопросам формирования функциональной грамотности</w:t>
      </w:r>
      <w:r w:rsidR="00004A19">
        <w:rPr>
          <w:rFonts w:ascii="Times New Roman" w:hAnsi="Times New Roman" w:cs="Times New Roman"/>
          <w:sz w:val="28"/>
          <w:szCs w:val="28"/>
          <w:lang w:bidi="ru-RU"/>
        </w:rPr>
        <w:t>» свидетельствует о плановой работе</w:t>
      </w:r>
      <w:r w:rsidRPr="00101A28">
        <w:rPr>
          <w:rFonts w:ascii="Times New Roman" w:hAnsi="Times New Roman" w:cs="Times New Roman"/>
          <w:sz w:val="28"/>
          <w:szCs w:val="28"/>
          <w:lang w:bidi="ru-RU"/>
        </w:rPr>
        <w:t xml:space="preserve"> с методическими объединениями и профессиональными сообществами по вопросам совершенствования компетенций для формирования   и развития функциональной грамотности обучающихся</w:t>
      </w:r>
      <w:r w:rsidR="00004A19">
        <w:rPr>
          <w:rFonts w:ascii="Times New Roman" w:hAnsi="Times New Roman" w:cs="Times New Roman"/>
          <w:sz w:val="28"/>
          <w:szCs w:val="28"/>
          <w:lang w:bidi="ru-RU"/>
        </w:rPr>
        <w:t>.</w:t>
      </w:r>
    </w:p>
    <w:p w14:paraId="13D47A52" w14:textId="181AC567" w:rsidR="00004A19" w:rsidRDefault="00004A19" w:rsidP="00101A28">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Показатель наличия таких о</w:t>
      </w:r>
      <w:r w:rsidR="006B29A4">
        <w:rPr>
          <w:rFonts w:ascii="Times New Roman" w:hAnsi="Times New Roman" w:cs="Times New Roman"/>
          <w:sz w:val="28"/>
          <w:szCs w:val="28"/>
          <w:lang w:bidi="ru-RU"/>
        </w:rPr>
        <w:t>бъединений в муниципальных образ</w:t>
      </w:r>
      <w:r>
        <w:rPr>
          <w:rFonts w:ascii="Times New Roman" w:hAnsi="Times New Roman" w:cs="Times New Roman"/>
          <w:sz w:val="28"/>
          <w:szCs w:val="28"/>
          <w:lang w:bidi="ru-RU"/>
        </w:rPr>
        <w:t>о</w:t>
      </w:r>
      <w:r w:rsidR="006B29A4">
        <w:rPr>
          <w:rFonts w:ascii="Times New Roman" w:hAnsi="Times New Roman" w:cs="Times New Roman"/>
          <w:sz w:val="28"/>
          <w:szCs w:val="28"/>
          <w:lang w:bidi="ru-RU"/>
        </w:rPr>
        <w:t>в</w:t>
      </w:r>
      <w:r>
        <w:rPr>
          <w:rFonts w:ascii="Times New Roman" w:hAnsi="Times New Roman" w:cs="Times New Roman"/>
          <w:sz w:val="28"/>
          <w:szCs w:val="28"/>
          <w:lang w:bidi="ru-RU"/>
        </w:rPr>
        <w:t>аниях составляет 50,8 %.</w:t>
      </w:r>
    </w:p>
    <w:p w14:paraId="11E25596" w14:textId="34B7CC1C" w:rsidR="00004A19" w:rsidRDefault="00004A19" w:rsidP="00101A28">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При этом:</w:t>
      </w:r>
    </w:p>
    <w:p w14:paraId="20256D11" w14:textId="64844B11" w:rsidR="0077677D" w:rsidRPr="003F44A7" w:rsidRDefault="0077677D" w:rsidP="0077677D">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Pr="003F44A7">
        <w:rPr>
          <w:rFonts w:ascii="Times New Roman" w:hAnsi="Times New Roman" w:cs="Times New Roman"/>
          <w:sz w:val="28"/>
          <w:szCs w:val="28"/>
          <w:lang w:bidi="ru-RU"/>
        </w:rPr>
        <w:t xml:space="preserve"> в городских территориях, имеющих муниципальную методическую службу,  – </w:t>
      </w:r>
      <w:r w:rsidR="00213B45">
        <w:rPr>
          <w:rFonts w:ascii="Times New Roman" w:hAnsi="Times New Roman" w:cs="Times New Roman"/>
          <w:sz w:val="28"/>
          <w:szCs w:val="28"/>
          <w:lang w:bidi="ru-RU"/>
        </w:rPr>
        <w:t>56,7</w:t>
      </w:r>
      <w:r w:rsidRPr="003F44A7">
        <w:rPr>
          <w:rFonts w:ascii="Times New Roman" w:hAnsi="Times New Roman" w:cs="Times New Roman"/>
          <w:sz w:val="28"/>
          <w:szCs w:val="28"/>
          <w:lang w:bidi="ru-RU"/>
        </w:rPr>
        <w:t xml:space="preserve"> %;</w:t>
      </w:r>
    </w:p>
    <w:p w14:paraId="56D5DCD9" w14:textId="56B17D1C" w:rsidR="0077677D" w:rsidRPr="003F44A7" w:rsidRDefault="0077677D" w:rsidP="0077677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sidR="001E38A5">
        <w:rPr>
          <w:rFonts w:ascii="Times New Roman" w:hAnsi="Times New Roman" w:cs="Times New Roman"/>
          <w:sz w:val="28"/>
          <w:szCs w:val="28"/>
          <w:lang w:bidi="ru-RU"/>
        </w:rPr>
        <w:t xml:space="preserve">58,3 </w:t>
      </w:r>
      <w:r w:rsidRPr="003F44A7">
        <w:rPr>
          <w:rFonts w:ascii="Times New Roman" w:hAnsi="Times New Roman" w:cs="Times New Roman"/>
          <w:sz w:val="28"/>
          <w:szCs w:val="28"/>
          <w:lang w:bidi="ru-RU"/>
        </w:rPr>
        <w:t xml:space="preserve"> %;</w:t>
      </w:r>
    </w:p>
    <w:p w14:paraId="65864918" w14:textId="4B694D7A" w:rsidR="0077677D" w:rsidRPr="003F44A7" w:rsidRDefault="0077677D" w:rsidP="0077677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sidR="006B7B9D">
        <w:rPr>
          <w:rFonts w:ascii="Times New Roman" w:hAnsi="Times New Roman" w:cs="Times New Roman"/>
          <w:sz w:val="28"/>
          <w:szCs w:val="28"/>
          <w:lang w:bidi="ru-RU"/>
        </w:rPr>
        <w:t>27</w:t>
      </w:r>
      <w:r w:rsidRPr="003F44A7">
        <w:rPr>
          <w:rFonts w:ascii="Times New Roman" w:hAnsi="Times New Roman" w:cs="Times New Roman"/>
          <w:sz w:val="28"/>
          <w:szCs w:val="28"/>
          <w:lang w:bidi="ru-RU"/>
        </w:rPr>
        <w:t>,</w:t>
      </w:r>
      <w:r w:rsidR="006B7B9D">
        <w:rPr>
          <w:rFonts w:ascii="Times New Roman" w:hAnsi="Times New Roman" w:cs="Times New Roman"/>
          <w:sz w:val="28"/>
          <w:szCs w:val="28"/>
          <w:lang w:bidi="ru-RU"/>
        </w:rPr>
        <w:t>2</w:t>
      </w:r>
      <w:r w:rsidRPr="003F44A7">
        <w:rPr>
          <w:rFonts w:ascii="Times New Roman" w:hAnsi="Times New Roman" w:cs="Times New Roman"/>
          <w:sz w:val="28"/>
          <w:szCs w:val="28"/>
          <w:lang w:bidi="ru-RU"/>
        </w:rPr>
        <w:t xml:space="preserve"> %;</w:t>
      </w:r>
    </w:p>
    <w:p w14:paraId="6BAF1CDF" w14:textId="77384D75" w:rsidR="0077677D" w:rsidRDefault="0077677D" w:rsidP="0077677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не имеющих муниципальную методическую службу  - </w:t>
      </w:r>
      <w:r w:rsidR="007E4DB3">
        <w:rPr>
          <w:rFonts w:ascii="Times New Roman" w:hAnsi="Times New Roman" w:cs="Times New Roman"/>
          <w:sz w:val="28"/>
          <w:szCs w:val="28"/>
          <w:lang w:bidi="ru-RU"/>
        </w:rPr>
        <w:t>50</w:t>
      </w:r>
      <w:r w:rsidRPr="003F44A7">
        <w:rPr>
          <w:rFonts w:ascii="Times New Roman" w:hAnsi="Times New Roman" w:cs="Times New Roman"/>
          <w:sz w:val="28"/>
          <w:szCs w:val="28"/>
          <w:lang w:bidi="ru-RU"/>
        </w:rPr>
        <w:t xml:space="preserve"> %.</w:t>
      </w:r>
    </w:p>
    <w:p w14:paraId="29388AF7" w14:textId="7CD8810E" w:rsidR="00004A19" w:rsidRDefault="007E4DB3" w:rsidP="00101A28">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Сравнение значений по террит</w:t>
      </w:r>
      <w:r w:rsidR="008C5CD4">
        <w:rPr>
          <w:rFonts w:ascii="Times New Roman" w:hAnsi="Times New Roman" w:cs="Times New Roman"/>
          <w:sz w:val="28"/>
          <w:szCs w:val="28"/>
          <w:lang w:bidi="ru-RU"/>
        </w:rPr>
        <w:t>ориям кластеров</w:t>
      </w:r>
      <w:r w:rsidR="006273DF">
        <w:rPr>
          <w:rFonts w:ascii="Times New Roman" w:hAnsi="Times New Roman" w:cs="Times New Roman"/>
          <w:sz w:val="28"/>
          <w:szCs w:val="28"/>
          <w:lang w:bidi="ru-RU"/>
        </w:rPr>
        <w:t>,</w:t>
      </w:r>
      <w:r w:rsidR="008C5CD4">
        <w:rPr>
          <w:rFonts w:ascii="Times New Roman" w:hAnsi="Times New Roman" w:cs="Times New Roman"/>
          <w:sz w:val="28"/>
          <w:szCs w:val="28"/>
          <w:lang w:bidi="ru-RU"/>
        </w:rPr>
        <w:t xml:space="preserve"> с одной стороны, п</w:t>
      </w:r>
      <w:r>
        <w:rPr>
          <w:rFonts w:ascii="Times New Roman" w:hAnsi="Times New Roman" w:cs="Times New Roman"/>
          <w:sz w:val="28"/>
          <w:szCs w:val="28"/>
          <w:lang w:bidi="ru-RU"/>
        </w:rPr>
        <w:t>оказывает понимание ММС значения «надпредметного» объединения педагогов в методические объединения</w:t>
      </w:r>
      <w:r w:rsidR="008C5CD4">
        <w:rPr>
          <w:rFonts w:ascii="Times New Roman" w:hAnsi="Times New Roman" w:cs="Times New Roman"/>
          <w:sz w:val="28"/>
          <w:szCs w:val="28"/>
          <w:lang w:bidi="ru-RU"/>
        </w:rPr>
        <w:t>, группы в рамках МО СО, а, с</w:t>
      </w:r>
      <w:r w:rsidR="006273DF">
        <w:rPr>
          <w:rFonts w:ascii="Times New Roman" w:hAnsi="Times New Roman" w:cs="Times New Roman"/>
          <w:sz w:val="28"/>
          <w:szCs w:val="28"/>
          <w:lang w:bidi="ru-RU"/>
        </w:rPr>
        <w:t xml:space="preserve"> -</w:t>
      </w:r>
      <w:r w:rsidR="008C5CD4">
        <w:rPr>
          <w:rFonts w:ascii="Times New Roman" w:hAnsi="Times New Roman" w:cs="Times New Roman"/>
          <w:sz w:val="28"/>
          <w:szCs w:val="28"/>
          <w:lang w:bidi="ru-RU"/>
        </w:rPr>
        <w:t xml:space="preserve"> </w:t>
      </w:r>
      <w:r>
        <w:rPr>
          <w:rFonts w:ascii="Times New Roman" w:hAnsi="Times New Roman" w:cs="Times New Roman"/>
          <w:sz w:val="28"/>
          <w:szCs w:val="28"/>
          <w:lang w:bidi="ru-RU"/>
        </w:rPr>
        <w:t>другой, возможность использования таких объединений и в территориях с малым количеством образовательных организаций и педагогических коллективов.</w:t>
      </w:r>
    </w:p>
    <w:p w14:paraId="21C3912A" w14:textId="72C364C2" w:rsidR="00004A19" w:rsidRDefault="007E4DB3" w:rsidP="00101A28">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5.2. </w:t>
      </w:r>
      <w:r w:rsidR="006B29A4" w:rsidRPr="006B29A4">
        <w:rPr>
          <w:rFonts w:ascii="Times New Roman" w:hAnsi="Times New Roman" w:cs="Times New Roman"/>
          <w:sz w:val="28"/>
          <w:szCs w:val="28"/>
          <w:lang w:bidi="ru-RU"/>
        </w:rPr>
        <w:t>Доля методических мероприятий для педагогических работников, организованных на основе сетевого взаимодействия методических объединений от общего количества методич</w:t>
      </w:r>
      <w:r w:rsidR="006B29A4">
        <w:rPr>
          <w:rFonts w:ascii="Times New Roman" w:hAnsi="Times New Roman" w:cs="Times New Roman"/>
          <w:sz w:val="28"/>
          <w:szCs w:val="28"/>
          <w:lang w:bidi="ru-RU"/>
        </w:rPr>
        <w:t xml:space="preserve">еских мероприятий, составляет </w:t>
      </w:r>
      <w:r w:rsidR="00287BC5" w:rsidRPr="00287BC5">
        <w:rPr>
          <w:rFonts w:ascii="Times New Roman" w:hAnsi="Times New Roman" w:cs="Times New Roman"/>
          <w:sz w:val="28"/>
          <w:szCs w:val="28"/>
          <w:lang w:bidi="ru-RU"/>
        </w:rPr>
        <w:t>2</w:t>
      </w:r>
      <w:r w:rsidR="00287BC5">
        <w:rPr>
          <w:rFonts w:ascii="Times New Roman" w:hAnsi="Times New Roman" w:cs="Times New Roman"/>
          <w:sz w:val="28"/>
          <w:szCs w:val="28"/>
          <w:lang w:bidi="ru-RU"/>
        </w:rPr>
        <w:t>5,6 %.</w:t>
      </w:r>
    </w:p>
    <w:p w14:paraId="1B310F16" w14:textId="77777777" w:rsidR="00287BC5" w:rsidRDefault="00287BC5" w:rsidP="00101A28">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Данный п</w:t>
      </w:r>
      <w:r w:rsidR="00101A28" w:rsidRPr="00101A28">
        <w:rPr>
          <w:rFonts w:ascii="Times New Roman" w:hAnsi="Times New Roman" w:cs="Times New Roman"/>
          <w:sz w:val="28"/>
          <w:szCs w:val="28"/>
          <w:lang w:bidi="ru-RU"/>
        </w:rPr>
        <w:t>оказатель фиксирует наличие плановой работы по развитию сетевого взаимодействия  методических объединений и профессиональных сообществ</w:t>
      </w:r>
      <w:r>
        <w:rPr>
          <w:rFonts w:ascii="Times New Roman" w:hAnsi="Times New Roman" w:cs="Times New Roman"/>
          <w:sz w:val="28"/>
          <w:szCs w:val="28"/>
          <w:lang w:bidi="ru-RU"/>
        </w:rPr>
        <w:t xml:space="preserve">. </w:t>
      </w:r>
    </w:p>
    <w:p w14:paraId="2B9884E7" w14:textId="77777777" w:rsidR="00287BC5" w:rsidRDefault="00287BC5" w:rsidP="00101A28">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Использование этого механизма в МО СО разных кластеров фиксируется в следующих значениях:</w:t>
      </w:r>
    </w:p>
    <w:p w14:paraId="236342F0" w14:textId="65EF4ABF" w:rsidR="00287BC5" w:rsidRPr="003F44A7" w:rsidRDefault="00287BC5" w:rsidP="00287BC5">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в городских территориях, имеющих муниципальную методическую службу,  – </w:t>
      </w:r>
      <w:r w:rsidR="001E3B04">
        <w:rPr>
          <w:rFonts w:ascii="Times New Roman" w:hAnsi="Times New Roman" w:cs="Times New Roman"/>
          <w:sz w:val="28"/>
          <w:szCs w:val="28"/>
          <w:lang w:bidi="ru-RU"/>
        </w:rPr>
        <w:t>31,7</w:t>
      </w:r>
      <w:r w:rsidRPr="003F44A7">
        <w:rPr>
          <w:rFonts w:ascii="Times New Roman" w:hAnsi="Times New Roman" w:cs="Times New Roman"/>
          <w:sz w:val="28"/>
          <w:szCs w:val="28"/>
          <w:lang w:bidi="ru-RU"/>
        </w:rPr>
        <w:t xml:space="preserve"> %;</w:t>
      </w:r>
    </w:p>
    <w:p w14:paraId="320BB66C" w14:textId="66DD6831" w:rsidR="00287BC5" w:rsidRPr="003F44A7" w:rsidRDefault="00287BC5" w:rsidP="00287BC5">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sidR="00E60CB7">
        <w:rPr>
          <w:rFonts w:ascii="Times New Roman" w:hAnsi="Times New Roman" w:cs="Times New Roman"/>
          <w:sz w:val="28"/>
          <w:szCs w:val="28"/>
          <w:lang w:bidi="ru-RU"/>
        </w:rPr>
        <w:t>10, 5</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w:t>
      </w:r>
    </w:p>
    <w:p w14:paraId="066220C9" w14:textId="11C9723D" w:rsidR="00287BC5" w:rsidRPr="003F44A7" w:rsidRDefault="00287BC5" w:rsidP="00287BC5">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sidR="00CB0D40">
        <w:rPr>
          <w:rFonts w:ascii="Times New Roman" w:hAnsi="Times New Roman" w:cs="Times New Roman"/>
          <w:sz w:val="28"/>
          <w:szCs w:val="28"/>
          <w:lang w:bidi="ru-RU"/>
        </w:rPr>
        <w:t>33</w:t>
      </w:r>
      <w:r w:rsidR="00E60CB7">
        <w:rPr>
          <w:rFonts w:ascii="Times New Roman" w:hAnsi="Times New Roman" w:cs="Times New Roman"/>
          <w:sz w:val="28"/>
          <w:szCs w:val="28"/>
          <w:lang w:bidi="ru-RU"/>
        </w:rPr>
        <w:t>,</w:t>
      </w:r>
      <w:r w:rsidR="00CB0D40">
        <w:rPr>
          <w:rFonts w:ascii="Times New Roman" w:hAnsi="Times New Roman" w:cs="Times New Roman"/>
          <w:sz w:val="28"/>
          <w:szCs w:val="28"/>
          <w:lang w:bidi="ru-RU"/>
        </w:rPr>
        <w:t>9</w:t>
      </w:r>
      <w:r w:rsidRPr="003F44A7">
        <w:rPr>
          <w:rFonts w:ascii="Times New Roman" w:hAnsi="Times New Roman" w:cs="Times New Roman"/>
          <w:sz w:val="28"/>
          <w:szCs w:val="28"/>
          <w:lang w:bidi="ru-RU"/>
        </w:rPr>
        <w:t xml:space="preserve"> %;</w:t>
      </w:r>
    </w:p>
    <w:p w14:paraId="21E7CDE3" w14:textId="77777777" w:rsidR="00E60CB7" w:rsidRDefault="00287BC5" w:rsidP="00287BC5">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lastRenderedPageBreak/>
        <w:t xml:space="preserve">- в  сельских территориях, не имеющих муниципальную методическую службу  - </w:t>
      </w:r>
      <w:r>
        <w:rPr>
          <w:rFonts w:ascii="Times New Roman" w:hAnsi="Times New Roman" w:cs="Times New Roman"/>
          <w:sz w:val="28"/>
          <w:szCs w:val="28"/>
          <w:lang w:bidi="ru-RU"/>
        </w:rPr>
        <w:t>50</w:t>
      </w:r>
      <w:r w:rsidR="00E60CB7">
        <w:rPr>
          <w:rFonts w:ascii="Times New Roman" w:hAnsi="Times New Roman" w:cs="Times New Roman"/>
          <w:sz w:val="28"/>
          <w:szCs w:val="28"/>
          <w:lang w:bidi="ru-RU"/>
        </w:rPr>
        <w:t xml:space="preserve"> %, </w:t>
      </w:r>
    </w:p>
    <w:p w14:paraId="7D90606F" w14:textId="493BC3FA" w:rsidR="00287BC5" w:rsidRDefault="008C5CD4" w:rsidP="00287BC5">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что свидетельствуе</w:t>
      </w:r>
      <w:r w:rsidR="00E60CB7">
        <w:rPr>
          <w:rFonts w:ascii="Times New Roman" w:hAnsi="Times New Roman" w:cs="Times New Roman"/>
          <w:sz w:val="28"/>
          <w:szCs w:val="28"/>
          <w:lang w:bidi="ru-RU"/>
        </w:rPr>
        <w:t>т о том, что существенным потенциалом обладают те территории, которые целенаправленно используют ресурс методической самоорганизации педагогов, организуют их взаимодействие. Более это удается г</w:t>
      </w:r>
      <w:r w:rsidR="00E60CB7" w:rsidRPr="00E60CB7">
        <w:rPr>
          <w:rFonts w:ascii="Times New Roman" w:hAnsi="Times New Roman" w:cs="Times New Roman"/>
          <w:sz w:val="28"/>
          <w:szCs w:val="28"/>
          <w:lang w:bidi="ru-RU"/>
        </w:rPr>
        <w:t>ородски</w:t>
      </w:r>
      <w:r w:rsidR="00E60CB7">
        <w:rPr>
          <w:rFonts w:ascii="Times New Roman" w:hAnsi="Times New Roman" w:cs="Times New Roman"/>
          <w:sz w:val="28"/>
          <w:szCs w:val="28"/>
          <w:lang w:bidi="ru-RU"/>
        </w:rPr>
        <w:t>м территориям, имеющим</w:t>
      </w:r>
      <w:r w:rsidR="00E60CB7" w:rsidRPr="00E60CB7">
        <w:rPr>
          <w:rFonts w:ascii="Times New Roman" w:hAnsi="Times New Roman" w:cs="Times New Roman"/>
          <w:sz w:val="28"/>
          <w:szCs w:val="28"/>
          <w:lang w:bidi="ru-RU"/>
        </w:rPr>
        <w:t xml:space="preserve"> муниципальную методическую службу</w:t>
      </w:r>
      <w:r w:rsidR="00E60CB7">
        <w:rPr>
          <w:rFonts w:ascii="Times New Roman" w:hAnsi="Times New Roman" w:cs="Times New Roman"/>
          <w:sz w:val="28"/>
          <w:szCs w:val="28"/>
          <w:lang w:bidi="ru-RU"/>
        </w:rPr>
        <w:t xml:space="preserve"> и сельским</w:t>
      </w:r>
      <w:r w:rsidR="00E60CB7" w:rsidRPr="00E60CB7">
        <w:rPr>
          <w:rFonts w:ascii="Times New Roman" w:hAnsi="Times New Roman" w:cs="Times New Roman"/>
          <w:sz w:val="28"/>
          <w:szCs w:val="28"/>
          <w:lang w:bidi="ru-RU"/>
        </w:rPr>
        <w:t xml:space="preserve"> территория</w:t>
      </w:r>
      <w:r w:rsidR="00E60CB7">
        <w:rPr>
          <w:rFonts w:ascii="Times New Roman" w:hAnsi="Times New Roman" w:cs="Times New Roman"/>
          <w:sz w:val="28"/>
          <w:szCs w:val="28"/>
          <w:lang w:bidi="ru-RU"/>
        </w:rPr>
        <w:t xml:space="preserve">м, не имеющим </w:t>
      </w:r>
      <w:r w:rsidR="00E60CB7" w:rsidRPr="00E60CB7">
        <w:rPr>
          <w:rFonts w:ascii="Times New Roman" w:hAnsi="Times New Roman" w:cs="Times New Roman"/>
          <w:sz w:val="28"/>
          <w:szCs w:val="28"/>
          <w:lang w:bidi="ru-RU"/>
        </w:rPr>
        <w:t>муниципальную методическую службу</w:t>
      </w:r>
      <w:r w:rsidR="00E60CB7">
        <w:rPr>
          <w:rFonts w:ascii="Times New Roman" w:hAnsi="Times New Roman" w:cs="Times New Roman"/>
          <w:sz w:val="28"/>
          <w:szCs w:val="28"/>
          <w:lang w:bidi="ru-RU"/>
        </w:rPr>
        <w:t>, но, по-видимому, рассматривающим именно ресурс методических объединений для выполнения  функций методической поддержки внутри и во взаимодействии  методических объединений.</w:t>
      </w:r>
    </w:p>
    <w:p w14:paraId="18D287A7" w14:textId="77777777" w:rsidR="004E4903" w:rsidRDefault="00E60CB7" w:rsidP="00287BC5">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5.3.</w:t>
      </w:r>
      <w:r w:rsidRPr="00E60CB7">
        <w:t xml:space="preserve"> </w:t>
      </w:r>
      <w:r w:rsidRPr="00E60CB7">
        <w:rPr>
          <w:rFonts w:ascii="Times New Roman" w:hAnsi="Times New Roman" w:cs="Times New Roman"/>
          <w:sz w:val="28"/>
          <w:szCs w:val="28"/>
          <w:lang w:bidi="ru-RU"/>
        </w:rPr>
        <w:t>Доля педагогических работников, участвующих в проведении стажировок  и мастер-классов для педагогических работников, от общего числа педагогов в муниципа</w:t>
      </w:r>
      <w:r w:rsidR="00E02686">
        <w:rPr>
          <w:rFonts w:ascii="Times New Roman" w:hAnsi="Times New Roman" w:cs="Times New Roman"/>
          <w:sz w:val="28"/>
          <w:szCs w:val="28"/>
          <w:lang w:bidi="ru-RU"/>
        </w:rPr>
        <w:t xml:space="preserve">льном образовании, составляет </w:t>
      </w:r>
      <w:r w:rsidR="004E4903">
        <w:rPr>
          <w:rFonts w:ascii="Times New Roman" w:hAnsi="Times New Roman" w:cs="Times New Roman"/>
          <w:sz w:val="28"/>
          <w:szCs w:val="28"/>
          <w:lang w:bidi="ru-RU"/>
        </w:rPr>
        <w:t>12,7 %.</w:t>
      </w:r>
    </w:p>
    <w:p w14:paraId="23C1F849" w14:textId="49865BF3" w:rsidR="004E4903" w:rsidRDefault="004E4903" w:rsidP="00287BC5">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При этом:</w:t>
      </w:r>
    </w:p>
    <w:p w14:paraId="46752D00" w14:textId="18D68F57" w:rsidR="004E4903" w:rsidRPr="003F44A7" w:rsidRDefault="00E60CB7" w:rsidP="004E4903">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4E4903">
        <w:rPr>
          <w:rFonts w:ascii="Times New Roman" w:hAnsi="Times New Roman" w:cs="Times New Roman"/>
          <w:sz w:val="28"/>
          <w:szCs w:val="28"/>
          <w:lang w:bidi="ru-RU"/>
        </w:rPr>
        <w:t xml:space="preserve"> -</w:t>
      </w:r>
      <w:r w:rsidR="004E4903" w:rsidRPr="003F44A7">
        <w:rPr>
          <w:rFonts w:ascii="Times New Roman" w:hAnsi="Times New Roman" w:cs="Times New Roman"/>
          <w:sz w:val="28"/>
          <w:szCs w:val="28"/>
          <w:lang w:bidi="ru-RU"/>
        </w:rPr>
        <w:t xml:space="preserve"> в городских территориях, имеющих муниципальную методическую службу,  – </w:t>
      </w:r>
      <w:r w:rsidR="001A6F4E">
        <w:rPr>
          <w:rFonts w:ascii="Times New Roman" w:hAnsi="Times New Roman" w:cs="Times New Roman"/>
          <w:sz w:val="28"/>
          <w:szCs w:val="28"/>
          <w:lang w:bidi="ru-RU"/>
        </w:rPr>
        <w:t>14,5</w:t>
      </w:r>
      <w:r w:rsidR="004E4903" w:rsidRPr="003F44A7">
        <w:rPr>
          <w:rFonts w:ascii="Times New Roman" w:hAnsi="Times New Roman" w:cs="Times New Roman"/>
          <w:sz w:val="28"/>
          <w:szCs w:val="28"/>
          <w:lang w:bidi="ru-RU"/>
        </w:rPr>
        <w:t xml:space="preserve"> %;</w:t>
      </w:r>
    </w:p>
    <w:p w14:paraId="184C2667" w14:textId="008ACCB1" w:rsidR="004E4903" w:rsidRPr="003F44A7" w:rsidRDefault="004E4903" w:rsidP="004E4903">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sidR="00062E81">
        <w:rPr>
          <w:rFonts w:ascii="Times New Roman" w:hAnsi="Times New Roman" w:cs="Times New Roman"/>
          <w:sz w:val="28"/>
          <w:szCs w:val="28"/>
          <w:lang w:bidi="ru-RU"/>
        </w:rPr>
        <w:t xml:space="preserve"> 9,3</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w:t>
      </w:r>
    </w:p>
    <w:p w14:paraId="3C6A093F" w14:textId="77777777" w:rsidR="004E4903" w:rsidRPr="003F44A7" w:rsidRDefault="004E4903" w:rsidP="004E4903">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Pr>
          <w:rFonts w:ascii="Times New Roman" w:hAnsi="Times New Roman" w:cs="Times New Roman"/>
          <w:sz w:val="28"/>
          <w:szCs w:val="28"/>
          <w:lang w:bidi="ru-RU"/>
        </w:rPr>
        <w:t>14,1</w:t>
      </w:r>
      <w:r w:rsidRPr="003F44A7">
        <w:rPr>
          <w:rFonts w:ascii="Times New Roman" w:hAnsi="Times New Roman" w:cs="Times New Roman"/>
          <w:sz w:val="28"/>
          <w:szCs w:val="28"/>
          <w:lang w:bidi="ru-RU"/>
        </w:rPr>
        <w:t xml:space="preserve"> %;</w:t>
      </w:r>
    </w:p>
    <w:p w14:paraId="4AF188D5" w14:textId="124CB7C2" w:rsidR="004E4903" w:rsidRDefault="004E4903" w:rsidP="004E4903">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не имеющих муниципальную методическую службу  - </w:t>
      </w:r>
      <w:r w:rsidR="008C5CD4">
        <w:rPr>
          <w:rFonts w:ascii="Times New Roman" w:hAnsi="Times New Roman" w:cs="Times New Roman"/>
          <w:sz w:val="28"/>
          <w:szCs w:val="28"/>
          <w:lang w:bidi="ru-RU"/>
        </w:rPr>
        <w:t>6,</w:t>
      </w:r>
      <w:r w:rsidR="00CB0D40">
        <w:rPr>
          <w:rFonts w:ascii="Times New Roman" w:hAnsi="Times New Roman" w:cs="Times New Roman"/>
          <w:sz w:val="28"/>
          <w:szCs w:val="28"/>
          <w:lang w:bidi="ru-RU"/>
        </w:rPr>
        <w:t>2</w:t>
      </w:r>
      <w:r>
        <w:rPr>
          <w:rFonts w:ascii="Times New Roman" w:hAnsi="Times New Roman" w:cs="Times New Roman"/>
          <w:sz w:val="28"/>
          <w:szCs w:val="28"/>
          <w:lang w:bidi="ru-RU"/>
        </w:rPr>
        <w:t xml:space="preserve"> %</w:t>
      </w:r>
      <w:r w:rsidR="00CB0D40">
        <w:rPr>
          <w:rFonts w:ascii="Times New Roman" w:hAnsi="Times New Roman" w:cs="Times New Roman"/>
          <w:sz w:val="28"/>
          <w:szCs w:val="28"/>
          <w:lang w:bidi="ru-RU"/>
        </w:rPr>
        <w:t>.</w:t>
      </w:r>
    </w:p>
    <w:p w14:paraId="616F0DEB" w14:textId="7B4DC969" w:rsidR="00101A28" w:rsidRDefault="00101A28" w:rsidP="00101A28">
      <w:pPr>
        <w:spacing w:after="0" w:line="240" w:lineRule="auto"/>
        <w:ind w:firstLine="709"/>
        <w:jc w:val="both"/>
        <w:rPr>
          <w:rFonts w:ascii="Times New Roman" w:hAnsi="Times New Roman" w:cs="Times New Roman"/>
          <w:sz w:val="28"/>
          <w:szCs w:val="28"/>
          <w:lang w:bidi="ru-RU"/>
        </w:rPr>
      </w:pPr>
      <w:r w:rsidRPr="00101A28">
        <w:rPr>
          <w:rFonts w:ascii="Times New Roman" w:hAnsi="Times New Roman" w:cs="Times New Roman"/>
          <w:sz w:val="28"/>
          <w:szCs w:val="28"/>
          <w:lang w:bidi="ru-RU"/>
        </w:rPr>
        <w:t xml:space="preserve">Показатель фиксирует наличие плановой работы по развитию методических компетенций педагогических работников </w:t>
      </w:r>
      <w:r w:rsidR="00C81878">
        <w:rPr>
          <w:rFonts w:ascii="Times New Roman" w:hAnsi="Times New Roman" w:cs="Times New Roman"/>
          <w:sz w:val="28"/>
          <w:szCs w:val="28"/>
          <w:lang w:bidi="ru-RU"/>
        </w:rPr>
        <w:t xml:space="preserve">и </w:t>
      </w:r>
      <w:r w:rsidR="00CB0D40">
        <w:rPr>
          <w:rFonts w:ascii="Times New Roman" w:hAnsi="Times New Roman" w:cs="Times New Roman"/>
          <w:sz w:val="28"/>
          <w:szCs w:val="28"/>
          <w:lang w:bidi="ru-RU"/>
        </w:rPr>
        <w:t>использовани</w:t>
      </w:r>
      <w:r w:rsidR="00C81878">
        <w:rPr>
          <w:rFonts w:ascii="Times New Roman" w:hAnsi="Times New Roman" w:cs="Times New Roman"/>
          <w:sz w:val="28"/>
          <w:szCs w:val="28"/>
          <w:lang w:bidi="ru-RU"/>
        </w:rPr>
        <w:t>я</w:t>
      </w:r>
      <w:r w:rsidR="00CB0D40">
        <w:rPr>
          <w:rFonts w:ascii="Times New Roman" w:hAnsi="Times New Roman" w:cs="Times New Roman"/>
          <w:sz w:val="28"/>
          <w:szCs w:val="28"/>
          <w:lang w:bidi="ru-RU"/>
        </w:rPr>
        <w:t xml:space="preserve"> современных форм практико-ориентированного взаимообучения. Значения свидетельствуют о необходимости целенаправленной работы на региональном уровне по вовле</w:t>
      </w:r>
      <w:r w:rsidR="00C81878">
        <w:rPr>
          <w:rFonts w:ascii="Times New Roman" w:hAnsi="Times New Roman" w:cs="Times New Roman"/>
          <w:sz w:val="28"/>
          <w:szCs w:val="28"/>
          <w:lang w:bidi="ru-RU"/>
        </w:rPr>
        <w:t>ч</w:t>
      </w:r>
      <w:r w:rsidR="00CB0D40">
        <w:rPr>
          <w:rFonts w:ascii="Times New Roman" w:hAnsi="Times New Roman" w:cs="Times New Roman"/>
          <w:sz w:val="28"/>
          <w:szCs w:val="28"/>
          <w:lang w:bidi="ru-RU"/>
        </w:rPr>
        <w:t xml:space="preserve">ению методических структур сельских территорий к участию в мероприятиях регионального уровня, на которых обеспечивается возможность содействия всем педагогам со всех территорий </w:t>
      </w:r>
      <w:r w:rsidR="00C81878">
        <w:rPr>
          <w:rFonts w:ascii="Times New Roman" w:hAnsi="Times New Roman" w:cs="Times New Roman"/>
          <w:sz w:val="28"/>
          <w:szCs w:val="28"/>
          <w:lang w:bidi="ru-RU"/>
        </w:rPr>
        <w:t xml:space="preserve">отработке </w:t>
      </w:r>
      <w:r w:rsidR="00CB0D40">
        <w:rPr>
          <w:rFonts w:ascii="Times New Roman" w:hAnsi="Times New Roman" w:cs="Times New Roman"/>
          <w:sz w:val="28"/>
          <w:szCs w:val="28"/>
          <w:lang w:bidi="ru-RU"/>
        </w:rPr>
        <w:t>технологий проведения стажировок и мастер-классов.</w:t>
      </w:r>
    </w:p>
    <w:p w14:paraId="57D250F7" w14:textId="0AA37923" w:rsidR="00CB0D40" w:rsidRDefault="00C81878" w:rsidP="00101A28">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5.4.</w:t>
      </w:r>
      <w:r w:rsidR="001070E4" w:rsidRPr="001070E4">
        <w:t xml:space="preserve"> </w:t>
      </w:r>
      <w:r w:rsidR="001070E4" w:rsidRPr="001070E4">
        <w:rPr>
          <w:rFonts w:ascii="Times New Roman" w:hAnsi="Times New Roman" w:cs="Times New Roman"/>
          <w:sz w:val="28"/>
          <w:szCs w:val="28"/>
          <w:lang w:bidi="ru-RU"/>
        </w:rPr>
        <w:t>Доля педагогических работников, являющихся экспертами региональных предметных комиссий, региональных конкурсных комиссий, от общего числа педагогов</w:t>
      </w:r>
      <w:r w:rsidR="001070E4">
        <w:rPr>
          <w:rFonts w:ascii="Times New Roman" w:hAnsi="Times New Roman" w:cs="Times New Roman"/>
          <w:sz w:val="28"/>
          <w:szCs w:val="28"/>
          <w:lang w:bidi="ru-RU"/>
        </w:rPr>
        <w:t>, составляет 5 %.</w:t>
      </w:r>
    </w:p>
    <w:p w14:paraId="7C75E076" w14:textId="24323903" w:rsidR="00101A28" w:rsidRDefault="001070E4" w:rsidP="00101A28">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Данный показатель </w:t>
      </w:r>
      <w:r w:rsidR="00101A28" w:rsidRPr="00101A28">
        <w:rPr>
          <w:rFonts w:ascii="Times New Roman" w:hAnsi="Times New Roman" w:cs="Times New Roman"/>
          <w:sz w:val="28"/>
          <w:szCs w:val="28"/>
          <w:lang w:bidi="ru-RU"/>
        </w:rPr>
        <w:t>фиксирует наличие плановой работы по развитию предметных и методических компетенций педагогических работников</w:t>
      </w:r>
      <w:r>
        <w:rPr>
          <w:rFonts w:ascii="Times New Roman" w:hAnsi="Times New Roman" w:cs="Times New Roman"/>
          <w:sz w:val="28"/>
          <w:szCs w:val="28"/>
          <w:lang w:bidi="ru-RU"/>
        </w:rPr>
        <w:t>, в</w:t>
      </w:r>
      <w:r w:rsidR="008C5CD4">
        <w:rPr>
          <w:rFonts w:ascii="Times New Roman" w:hAnsi="Times New Roman" w:cs="Times New Roman"/>
          <w:sz w:val="28"/>
          <w:szCs w:val="28"/>
          <w:lang w:bidi="ru-RU"/>
        </w:rPr>
        <w:t xml:space="preserve"> </w:t>
      </w:r>
      <w:r>
        <w:rPr>
          <w:rFonts w:ascii="Times New Roman" w:hAnsi="Times New Roman" w:cs="Times New Roman"/>
          <w:sz w:val="28"/>
          <w:szCs w:val="28"/>
          <w:lang w:bidi="ru-RU"/>
        </w:rPr>
        <w:t>том числе, посредством вовлечения и поддержки в экспертной деятельности.</w:t>
      </w:r>
    </w:p>
    <w:p w14:paraId="2E7405AF" w14:textId="5A4D889A" w:rsidR="001070E4" w:rsidRDefault="001070E4" w:rsidP="00101A28">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Значения данного показателя по территориям кластеров следующие:</w:t>
      </w:r>
    </w:p>
    <w:p w14:paraId="05185D65" w14:textId="245BD8C5" w:rsidR="001070E4" w:rsidRPr="003F44A7" w:rsidRDefault="001070E4" w:rsidP="001070E4">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в городских территориях, имеющих муниципальную методическую службу,  – </w:t>
      </w:r>
      <w:r w:rsidR="008C0E52">
        <w:rPr>
          <w:rFonts w:ascii="Times New Roman" w:hAnsi="Times New Roman" w:cs="Times New Roman"/>
          <w:sz w:val="28"/>
          <w:szCs w:val="28"/>
          <w:lang w:bidi="ru-RU"/>
        </w:rPr>
        <w:t xml:space="preserve">6,6 </w:t>
      </w:r>
      <w:r w:rsidRPr="003F44A7">
        <w:rPr>
          <w:rFonts w:ascii="Times New Roman" w:hAnsi="Times New Roman" w:cs="Times New Roman"/>
          <w:sz w:val="28"/>
          <w:szCs w:val="28"/>
          <w:lang w:bidi="ru-RU"/>
        </w:rPr>
        <w:t xml:space="preserve"> %;</w:t>
      </w:r>
    </w:p>
    <w:p w14:paraId="12C3AE61" w14:textId="267A019A" w:rsidR="001070E4" w:rsidRPr="003F44A7" w:rsidRDefault="001070E4" w:rsidP="001070E4">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w:t>
      </w:r>
      <w:r w:rsidR="00616551">
        <w:rPr>
          <w:rFonts w:ascii="Times New Roman" w:hAnsi="Times New Roman" w:cs="Times New Roman"/>
          <w:sz w:val="28"/>
          <w:szCs w:val="28"/>
          <w:lang w:bidi="ru-RU"/>
        </w:rPr>
        <w:t>3,8</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w:t>
      </w:r>
    </w:p>
    <w:p w14:paraId="78058C09" w14:textId="6C21D80A" w:rsidR="001070E4" w:rsidRPr="003F44A7" w:rsidRDefault="001070E4" w:rsidP="001070E4">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sidR="008C5CD4">
        <w:rPr>
          <w:rFonts w:ascii="Times New Roman" w:hAnsi="Times New Roman" w:cs="Times New Roman"/>
          <w:sz w:val="28"/>
          <w:szCs w:val="28"/>
          <w:lang w:bidi="ru-RU"/>
        </w:rPr>
        <w:t>3,</w:t>
      </w:r>
      <w:r w:rsidR="00CC4D91">
        <w:rPr>
          <w:rFonts w:ascii="Times New Roman" w:hAnsi="Times New Roman" w:cs="Times New Roman"/>
          <w:sz w:val="28"/>
          <w:szCs w:val="28"/>
          <w:lang w:bidi="ru-RU"/>
        </w:rPr>
        <w:t>9</w:t>
      </w:r>
      <w:r w:rsidRPr="003F44A7">
        <w:rPr>
          <w:rFonts w:ascii="Times New Roman" w:hAnsi="Times New Roman" w:cs="Times New Roman"/>
          <w:sz w:val="28"/>
          <w:szCs w:val="28"/>
          <w:lang w:bidi="ru-RU"/>
        </w:rPr>
        <w:t xml:space="preserve"> %;</w:t>
      </w:r>
    </w:p>
    <w:p w14:paraId="07DA3C72" w14:textId="15F02F74" w:rsidR="001070E4" w:rsidRDefault="001070E4" w:rsidP="001070E4">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lastRenderedPageBreak/>
        <w:t xml:space="preserve">- в  сельских территориях, не имеющих муниципальную методическую службу  - </w:t>
      </w:r>
      <w:r w:rsidR="00CC4D91">
        <w:rPr>
          <w:rFonts w:ascii="Times New Roman" w:hAnsi="Times New Roman" w:cs="Times New Roman"/>
          <w:sz w:val="28"/>
          <w:szCs w:val="28"/>
          <w:lang w:bidi="ru-RU"/>
        </w:rPr>
        <w:t>0,1</w:t>
      </w:r>
      <w:r>
        <w:rPr>
          <w:rFonts w:ascii="Times New Roman" w:hAnsi="Times New Roman" w:cs="Times New Roman"/>
          <w:sz w:val="28"/>
          <w:szCs w:val="28"/>
          <w:lang w:bidi="ru-RU"/>
        </w:rPr>
        <w:t xml:space="preserve"> %.</w:t>
      </w:r>
    </w:p>
    <w:p w14:paraId="3A59203A" w14:textId="6969EADF" w:rsidR="00CC4D91" w:rsidRDefault="00CC4D91" w:rsidP="001070E4">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Разнящиеся значения, с одной стороны, отражают процентное соотношение количества педагогов в образовательных организациях, однако, вместе с тем, показывают ресурс вовлечения в экспертную деятельность в случае целенаправленной работы ММС в одинаковых условиях. Значения по данному показателю могут</w:t>
      </w:r>
      <w:r w:rsidR="008C5CD4">
        <w:rPr>
          <w:rFonts w:ascii="Times New Roman" w:hAnsi="Times New Roman" w:cs="Times New Roman"/>
          <w:sz w:val="28"/>
          <w:szCs w:val="28"/>
          <w:lang w:bidi="ru-RU"/>
        </w:rPr>
        <w:t xml:space="preserve"> быть</w:t>
      </w:r>
      <w:r>
        <w:rPr>
          <w:rFonts w:ascii="Times New Roman" w:hAnsi="Times New Roman" w:cs="Times New Roman"/>
          <w:sz w:val="28"/>
          <w:szCs w:val="28"/>
          <w:lang w:bidi="ru-RU"/>
        </w:rPr>
        <w:t xml:space="preserve"> соотнесены с другими показателями активности самих педагогов,</w:t>
      </w:r>
      <w:r w:rsidR="00F021A4">
        <w:rPr>
          <w:rFonts w:ascii="Times New Roman" w:hAnsi="Times New Roman" w:cs="Times New Roman"/>
          <w:sz w:val="28"/>
          <w:szCs w:val="28"/>
          <w:lang w:bidi="ru-RU"/>
        </w:rPr>
        <w:t xml:space="preserve"> активности методич</w:t>
      </w:r>
      <w:r>
        <w:rPr>
          <w:rFonts w:ascii="Times New Roman" w:hAnsi="Times New Roman" w:cs="Times New Roman"/>
          <w:sz w:val="28"/>
          <w:szCs w:val="28"/>
          <w:lang w:bidi="ru-RU"/>
        </w:rPr>
        <w:t>е</w:t>
      </w:r>
      <w:r w:rsidR="00F021A4">
        <w:rPr>
          <w:rFonts w:ascii="Times New Roman" w:hAnsi="Times New Roman" w:cs="Times New Roman"/>
          <w:sz w:val="28"/>
          <w:szCs w:val="28"/>
          <w:lang w:bidi="ru-RU"/>
        </w:rPr>
        <w:t>с</w:t>
      </w:r>
      <w:r>
        <w:rPr>
          <w:rFonts w:ascii="Times New Roman" w:hAnsi="Times New Roman" w:cs="Times New Roman"/>
          <w:sz w:val="28"/>
          <w:szCs w:val="28"/>
          <w:lang w:bidi="ru-RU"/>
        </w:rPr>
        <w:t>ких объединений – чем выше уровень персональной комп</w:t>
      </w:r>
      <w:r w:rsidR="00F021A4">
        <w:rPr>
          <w:rFonts w:ascii="Times New Roman" w:hAnsi="Times New Roman" w:cs="Times New Roman"/>
          <w:sz w:val="28"/>
          <w:szCs w:val="28"/>
          <w:lang w:bidi="ru-RU"/>
        </w:rPr>
        <w:t>е</w:t>
      </w:r>
      <w:r>
        <w:rPr>
          <w:rFonts w:ascii="Times New Roman" w:hAnsi="Times New Roman" w:cs="Times New Roman"/>
          <w:sz w:val="28"/>
          <w:szCs w:val="28"/>
          <w:lang w:bidi="ru-RU"/>
        </w:rPr>
        <w:t>тентности педагога, тем выше уровень его активн</w:t>
      </w:r>
      <w:r w:rsidR="00F021A4">
        <w:rPr>
          <w:rFonts w:ascii="Times New Roman" w:hAnsi="Times New Roman" w:cs="Times New Roman"/>
          <w:sz w:val="28"/>
          <w:szCs w:val="28"/>
          <w:lang w:bidi="ru-RU"/>
        </w:rPr>
        <w:t>о</w:t>
      </w:r>
      <w:r>
        <w:rPr>
          <w:rFonts w:ascii="Times New Roman" w:hAnsi="Times New Roman" w:cs="Times New Roman"/>
          <w:sz w:val="28"/>
          <w:szCs w:val="28"/>
          <w:lang w:bidi="ru-RU"/>
        </w:rPr>
        <w:t>сти, вовле</w:t>
      </w:r>
      <w:r w:rsidR="00F021A4">
        <w:rPr>
          <w:rFonts w:ascii="Times New Roman" w:hAnsi="Times New Roman" w:cs="Times New Roman"/>
          <w:sz w:val="28"/>
          <w:szCs w:val="28"/>
          <w:lang w:bidi="ru-RU"/>
        </w:rPr>
        <w:t>ченности в деятельность методич</w:t>
      </w:r>
      <w:r>
        <w:rPr>
          <w:rFonts w:ascii="Times New Roman" w:hAnsi="Times New Roman" w:cs="Times New Roman"/>
          <w:sz w:val="28"/>
          <w:szCs w:val="28"/>
          <w:lang w:bidi="ru-RU"/>
        </w:rPr>
        <w:t>е</w:t>
      </w:r>
      <w:r w:rsidR="00F021A4">
        <w:rPr>
          <w:rFonts w:ascii="Times New Roman" w:hAnsi="Times New Roman" w:cs="Times New Roman"/>
          <w:sz w:val="28"/>
          <w:szCs w:val="28"/>
          <w:lang w:bidi="ru-RU"/>
        </w:rPr>
        <w:t>с</w:t>
      </w:r>
      <w:r>
        <w:rPr>
          <w:rFonts w:ascii="Times New Roman" w:hAnsi="Times New Roman" w:cs="Times New Roman"/>
          <w:sz w:val="28"/>
          <w:szCs w:val="28"/>
          <w:lang w:bidi="ru-RU"/>
        </w:rPr>
        <w:t>ких объединений, в инициативы по пр</w:t>
      </w:r>
      <w:r w:rsidR="00F021A4">
        <w:rPr>
          <w:rFonts w:ascii="Times New Roman" w:hAnsi="Times New Roman" w:cs="Times New Roman"/>
          <w:sz w:val="28"/>
          <w:szCs w:val="28"/>
          <w:lang w:bidi="ru-RU"/>
        </w:rPr>
        <w:t>овед</w:t>
      </w:r>
      <w:r>
        <w:rPr>
          <w:rFonts w:ascii="Times New Roman" w:hAnsi="Times New Roman" w:cs="Times New Roman"/>
          <w:sz w:val="28"/>
          <w:szCs w:val="28"/>
          <w:lang w:bidi="ru-RU"/>
        </w:rPr>
        <w:t>ению стажировок, мастер-классов, тем выше потенциал его участия в процессе сопров</w:t>
      </w:r>
      <w:r w:rsidR="00F021A4">
        <w:rPr>
          <w:rFonts w:ascii="Times New Roman" w:hAnsi="Times New Roman" w:cs="Times New Roman"/>
          <w:sz w:val="28"/>
          <w:szCs w:val="28"/>
          <w:lang w:bidi="ru-RU"/>
        </w:rPr>
        <w:t>ождения профессио</w:t>
      </w:r>
      <w:r>
        <w:rPr>
          <w:rFonts w:ascii="Times New Roman" w:hAnsi="Times New Roman" w:cs="Times New Roman"/>
          <w:sz w:val="28"/>
          <w:szCs w:val="28"/>
          <w:lang w:bidi="ru-RU"/>
        </w:rPr>
        <w:t>н</w:t>
      </w:r>
      <w:r w:rsidR="00F021A4">
        <w:rPr>
          <w:rFonts w:ascii="Times New Roman" w:hAnsi="Times New Roman" w:cs="Times New Roman"/>
          <w:sz w:val="28"/>
          <w:szCs w:val="28"/>
          <w:lang w:bidi="ru-RU"/>
        </w:rPr>
        <w:t>ал</w:t>
      </w:r>
      <w:r>
        <w:rPr>
          <w:rFonts w:ascii="Times New Roman" w:hAnsi="Times New Roman" w:cs="Times New Roman"/>
          <w:sz w:val="28"/>
          <w:szCs w:val="28"/>
          <w:lang w:bidi="ru-RU"/>
        </w:rPr>
        <w:t>ь</w:t>
      </w:r>
      <w:r w:rsidR="00F021A4">
        <w:rPr>
          <w:rFonts w:ascii="Times New Roman" w:hAnsi="Times New Roman" w:cs="Times New Roman"/>
          <w:sz w:val="28"/>
          <w:szCs w:val="28"/>
          <w:lang w:bidi="ru-RU"/>
        </w:rPr>
        <w:t>н</w:t>
      </w:r>
      <w:r>
        <w:rPr>
          <w:rFonts w:ascii="Times New Roman" w:hAnsi="Times New Roman" w:cs="Times New Roman"/>
          <w:sz w:val="28"/>
          <w:szCs w:val="28"/>
          <w:lang w:bidi="ru-RU"/>
        </w:rPr>
        <w:t>ого развития своих коллег.</w:t>
      </w:r>
    </w:p>
    <w:p w14:paraId="4AD8EBC9" w14:textId="72FA2178" w:rsidR="001070E4" w:rsidRDefault="00F021A4" w:rsidP="00101A28">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5.5. </w:t>
      </w:r>
      <w:r w:rsidR="00873BDF">
        <w:rPr>
          <w:rFonts w:ascii="Times New Roman" w:hAnsi="Times New Roman" w:cs="Times New Roman"/>
          <w:sz w:val="28"/>
          <w:szCs w:val="28"/>
          <w:lang w:bidi="ru-RU"/>
        </w:rPr>
        <w:t>По показателю «</w:t>
      </w:r>
      <w:r w:rsidR="00873BDF" w:rsidRPr="00873BDF">
        <w:rPr>
          <w:rFonts w:ascii="Times New Roman" w:hAnsi="Times New Roman" w:cs="Times New Roman"/>
          <w:sz w:val="28"/>
          <w:szCs w:val="28"/>
          <w:lang w:bidi="ru-RU"/>
        </w:rPr>
        <w:t>Наличие педагогов, имеющих методические разработки, тиражируемые на различных уровнях (муниципальный уровень, пройдена экспертиза на РУМО СО, разм</w:t>
      </w:r>
      <w:r w:rsidR="00873BDF">
        <w:rPr>
          <w:rFonts w:ascii="Times New Roman" w:hAnsi="Times New Roman" w:cs="Times New Roman"/>
          <w:sz w:val="28"/>
          <w:szCs w:val="28"/>
          <w:lang w:bidi="ru-RU"/>
        </w:rPr>
        <w:t>ещено на портале «Педсовет 66»)», в 68 %</w:t>
      </w:r>
      <w:r w:rsidR="00873BDF" w:rsidRPr="00873BDF">
        <w:t xml:space="preserve"> </w:t>
      </w:r>
      <w:r w:rsidR="00873BDF" w:rsidRPr="00873BDF">
        <w:rPr>
          <w:rFonts w:ascii="Times New Roman" w:hAnsi="Times New Roman" w:cs="Times New Roman"/>
          <w:sz w:val="28"/>
          <w:szCs w:val="28"/>
          <w:lang w:bidi="ru-RU"/>
        </w:rPr>
        <w:t>муниципальны</w:t>
      </w:r>
      <w:r w:rsidR="00873BDF">
        <w:rPr>
          <w:rFonts w:ascii="Times New Roman" w:hAnsi="Times New Roman" w:cs="Times New Roman"/>
          <w:sz w:val="28"/>
          <w:szCs w:val="28"/>
          <w:lang w:bidi="ru-RU"/>
        </w:rPr>
        <w:t>х образований ответили утвердительно, что свидетельствует о развитии тенденции использования потенциала методических наработок педагогов на уровне муниципального образования.</w:t>
      </w:r>
    </w:p>
    <w:p w14:paraId="00E2F8E0" w14:textId="3F84D176" w:rsidR="00873BDF" w:rsidRDefault="00873BDF" w:rsidP="00101A28">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Вместе с тем, анализ содержания  работы РУМО в рамках плановых заседаний отражает единичность примеров преставления</w:t>
      </w:r>
      <w:r w:rsidR="00390EEB">
        <w:rPr>
          <w:rFonts w:ascii="Times New Roman" w:hAnsi="Times New Roman" w:cs="Times New Roman"/>
          <w:sz w:val="28"/>
          <w:szCs w:val="28"/>
          <w:lang w:bidi="ru-RU"/>
        </w:rPr>
        <w:t xml:space="preserve"> педагогами</w:t>
      </w:r>
      <w:r>
        <w:rPr>
          <w:rFonts w:ascii="Times New Roman" w:hAnsi="Times New Roman" w:cs="Times New Roman"/>
          <w:sz w:val="28"/>
          <w:szCs w:val="28"/>
          <w:lang w:bidi="ru-RU"/>
        </w:rPr>
        <w:t xml:space="preserve"> апробированных и описанных разработок для массового применения</w:t>
      </w:r>
      <w:r w:rsidR="00390EEB">
        <w:rPr>
          <w:rFonts w:ascii="Times New Roman" w:hAnsi="Times New Roman" w:cs="Times New Roman"/>
          <w:sz w:val="28"/>
          <w:szCs w:val="28"/>
          <w:lang w:bidi="ru-RU"/>
        </w:rPr>
        <w:t xml:space="preserve"> в регионе</w:t>
      </w:r>
      <w:r>
        <w:rPr>
          <w:rFonts w:ascii="Times New Roman" w:hAnsi="Times New Roman" w:cs="Times New Roman"/>
          <w:sz w:val="28"/>
          <w:szCs w:val="28"/>
          <w:lang w:bidi="ru-RU"/>
        </w:rPr>
        <w:t>. По-видимому,</w:t>
      </w:r>
      <w:r w:rsidR="00390EEB">
        <w:rPr>
          <w:rFonts w:ascii="Times New Roman" w:hAnsi="Times New Roman" w:cs="Times New Roman"/>
          <w:sz w:val="28"/>
          <w:szCs w:val="28"/>
          <w:lang w:bidi="ru-RU"/>
        </w:rPr>
        <w:t xml:space="preserve"> представление инновационного опыта и мето</w:t>
      </w:r>
      <w:r>
        <w:rPr>
          <w:rFonts w:ascii="Times New Roman" w:hAnsi="Times New Roman" w:cs="Times New Roman"/>
          <w:sz w:val="28"/>
          <w:szCs w:val="28"/>
          <w:lang w:bidi="ru-RU"/>
        </w:rPr>
        <w:t>д</w:t>
      </w:r>
      <w:r w:rsidR="00390EEB">
        <w:rPr>
          <w:rFonts w:ascii="Times New Roman" w:hAnsi="Times New Roman" w:cs="Times New Roman"/>
          <w:sz w:val="28"/>
          <w:szCs w:val="28"/>
          <w:lang w:bidi="ru-RU"/>
        </w:rPr>
        <w:t>ич</w:t>
      </w:r>
      <w:r>
        <w:rPr>
          <w:rFonts w:ascii="Times New Roman" w:hAnsi="Times New Roman" w:cs="Times New Roman"/>
          <w:sz w:val="28"/>
          <w:szCs w:val="28"/>
          <w:lang w:bidi="ru-RU"/>
        </w:rPr>
        <w:t>е</w:t>
      </w:r>
      <w:r w:rsidR="00390EEB">
        <w:rPr>
          <w:rFonts w:ascii="Times New Roman" w:hAnsi="Times New Roman" w:cs="Times New Roman"/>
          <w:sz w:val="28"/>
          <w:szCs w:val="28"/>
          <w:lang w:bidi="ru-RU"/>
        </w:rPr>
        <w:t>с</w:t>
      </w:r>
      <w:r>
        <w:rPr>
          <w:rFonts w:ascii="Times New Roman" w:hAnsi="Times New Roman" w:cs="Times New Roman"/>
          <w:sz w:val="28"/>
          <w:szCs w:val="28"/>
          <w:lang w:bidi="ru-RU"/>
        </w:rPr>
        <w:t>кой продукции</w:t>
      </w:r>
      <w:r w:rsidR="00390EEB">
        <w:rPr>
          <w:rFonts w:ascii="Times New Roman" w:hAnsi="Times New Roman" w:cs="Times New Roman"/>
          <w:sz w:val="28"/>
          <w:szCs w:val="28"/>
          <w:lang w:bidi="ru-RU"/>
        </w:rPr>
        <w:t xml:space="preserve"> педагогами</w:t>
      </w:r>
      <w:r>
        <w:rPr>
          <w:rFonts w:ascii="Times New Roman" w:hAnsi="Times New Roman" w:cs="Times New Roman"/>
          <w:sz w:val="28"/>
          <w:szCs w:val="28"/>
          <w:lang w:bidi="ru-RU"/>
        </w:rPr>
        <w:t xml:space="preserve"> в рамках разного</w:t>
      </w:r>
      <w:r w:rsidR="00390EEB">
        <w:rPr>
          <w:rFonts w:ascii="Times New Roman" w:hAnsi="Times New Roman" w:cs="Times New Roman"/>
          <w:sz w:val="28"/>
          <w:szCs w:val="28"/>
          <w:lang w:bidi="ru-RU"/>
        </w:rPr>
        <w:t xml:space="preserve"> </w:t>
      </w:r>
      <w:r>
        <w:rPr>
          <w:rFonts w:ascii="Times New Roman" w:hAnsi="Times New Roman" w:cs="Times New Roman"/>
          <w:sz w:val="28"/>
          <w:szCs w:val="28"/>
          <w:lang w:bidi="ru-RU"/>
        </w:rPr>
        <w:t>рода форматов педагог</w:t>
      </w:r>
      <w:r w:rsidR="00390EEB">
        <w:rPr>
          <w:rFonts w:ascii="Times New Roman" w:hAnsi="Times New Roman" w:cs="Times New Roman"/>
          <w:sz w:val="28"/>
          <w:szCs w:val="28"/>
          <w:lang w:bidi="ru-RU"/>
        </w:rPr>
        <w:t>ич</w:t>
      </w:r>
      <w:r>
        <w:rPr>
          <w:rFonts w:ascii="Times New Roman" w:hAnsi="Times New Roman" w:cs="Times New Roman"/>
          <w:sz w:val="28"/>
          <w:szCs w:val="28"/>
          <w:lang w:bidi="ru-RU"/>
        </w:rPr>
        <w:t>еского общения на уровне региона</w:t>
      </w:r>
      <w:r w:rsidR="00390EEB">
        <w:rPr>
          <w:rFonts w:ascii="Times New Roman" w:hAnsi="Times New Roman" w:cs="Times New Roman"/>
          <w:sz w:val="28"/>
          <w:szCs w:val="28"/>
          <w:lang w:bidi="ru-RU"/>
        </w:rPr>
        <w:t xml:space="preserve"> (конференции, стажировки и т.п.)</w:t>
      </w:r>
      <w:r>
        <w:rPr>
          <w:rFonts w:ascii="Times New Roman" w:hAnsi="Times New Roman" w:cs="Times New Roman"/>
          <w:sz w:val="28"/>
          <w:szCs w:val="28"/>
          <w:lang w:bidi="ru-RU"/>
        </w:rPr>
        <w:t xml:space="preserve"> дает </w:t>
      </w:r>
      <w:r w:rsidR="00390EEB">
        <w:rPr>
          <w:rFonts w:ascii="Times New Roman" w:hAnsi="Times New Roman" w:cs="Times New Roman"/>
          <w:sz w:val="28"/>
          <w:szCs w:val="28"/>
          <w:lang w:bidi="ru-RU"/>
        </w:rPr>
        <w:t xml:space="preserve">им </w:t>
      </w:r>
      <w:r>
        <w:rPr>
          <w:rFonts w:ascii="Times New Roman" w:hAnsi="Times New Roman" w:cs="Times New Roman"/>
          <w:sz w:val="28"/>
          <w:szCs w:val="28"/>
          <w:lang w:bidi="ru-RU"/>
        </w:rPr>
        <w:t>о</w:t>
      </w:r>
      <w:r w:rsidR="00390EEB">
        <w:rPr>
          <w:rFonts w:ascii="Times New Roman" w:hAnsi="Times New Roman" w:cs="Times New Roman"/>
          <w:sz w:val="28"/>
          <w:szCs w:val="28"/>
          <w:lang w:bidi="ru-RU"/>
        </w:rPr>
        <w:t>с</w:t>
      </w:r>
      <w:r>
        <w:rPr>
          <w:rFonts w:ascii="Times New Roman" w:hAnsi="Times New Roman" w:cs="Times New Roman"/>
          <w:sz w:val="28"/>
          <w:szCs w:val="28"/>
          <w:lang w:bidi="ru-RU"/>
        </w:rPr>
        <w:t>нован</w:t>
      </w:r>
      <w:r w:rsidR="00390EEB">
        <w:rPr>
          <w:rFonts w:ascii="Times New Roman" w:hAnsi="Times New Roman" w:cs="Times New Roman"/>
          <w:sz w:val="28"/>
          <w:szCs w:val="28"/>
          <w:lang w:bidi="ru-RU"/>
        </w:rPr>
        <w:t>и</w:t>
      </w:r>
      <w:r>
        <w:rPr>
          <w:rFonts w:ascii="Times New Roman" w:hAnsi="Times New Roman" w:cs="Times New Roman"/>
          <w:sz w:val="28"/>
          <w:szCs w:val="28"/>
          <w:lang w:bidi="ru-RU"/>
        </w:rPr>
        <w:t>я для у</w:t>
      </w:r>
      <w:r w:rsidR="00390EEB">
        <w:rPr>
          <w:rFonts w:ascii="Times New Roman" w:hAnsi="Times New Roman" w:cs="Times New Roman"/>
          <w:sz w:val="28"/>
          <w:szCs w:val="28"/>
          <w:lang w:bidi="ru-RU"/>
        </w:rPr>
        <w:t>беждений в широком распространении представленных практик, что, в свою очередь, отражает их позитивное отношение к собственному профессиональному развитию и возможностям региональной системы.</w:t>
      </w:r>
    </w:p>
    <w:p w14:paraId="76EC1DD4" w14:textId="52AC214C" w:rsidR="00873BDF" w:rsidRDefault="005711FA" w:rsidP="00101A28">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5.6. </w:t>
      </w:r>
      <w:r w:rsidR="00725A0A" w:rsidRPr="00725A0A">
        <w:rPr>
          <w:rFonts w:ascii="Times New Roman" w:hAnsi="Times New Roman" w:cs="Times New Roman"/>
          <w:sz w:val="28"/>
          <w:szCs w:val="28"/>
          <w:lang w:bidi="ru-RU"/>
        </w:rPr>
        <w:t>Доля педагогов, участвующих в сетевых проектах региона  (Образовательный тур» и др.) от общего числа педагогов в муниципа</w:t>
      </w:r>
      <w:r w:rsidR="00725A0A">
        <w:rPr>
          <w:rFonts w:ascii="Times New Roman" w:hAnsi="Times New Roman" w:cs="Times New Roman"/>
          <w:sz w:val="28"/>
          <w:szCs w:val="28"/>
          <w:lang w:bidi="ru-RU"/>
        </w:rPr>
        <w:t xml:space="preserve">льном образовании, составляет </w:t>
      </w:r>
      <w:r w:rsidR="00A43F88">
        <w:rPr>
          <w:rFonts w:ascii="Times New Roman" w:hAnsi="Times New Roman" w:cs="Times New Roman"/>
          <w:sz w:val="28"/>
          <w:szCs w:val="28"/>
          <w:lang w:bidi="ru-RU"/>
        </w:rPr>
        <w:t>6,7 %.</w:t>
      </w:r>
    </w:p>
    <w:p w14:paraId="697F45F8" w14:textId="1E485EB5" w:rsidR="00A43F88" w:rsidRDefault="00A43F88" w:rsidP="00101A28">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При этом:</w:t>
      </w:r>
    </w:p>
    <w:p w14:paraId="28171BE1" w14:textId="31A5AB4F" w:rsidR="00A43F88" w:rsidRPr="003F44A7" w:rsidRDefault="00A43F88" w:rsidP="00A43F88">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в городских территориях, имеющих муниципальную методическую службу,  – </w:t>
      </w:r>
      <w:r w:rsidR="00213DA0">
        <w:rPr>
          <w:rFonts w:ascii="Times New Roman" w:hAnsi="Times New Roman" w:cs="Times New Roman"/>
          <w:sz w:val="28"/>
          <w:szCs w:val="28"/>
          <w:lang w:bidi="ru-RU"/>
        </w:rPr>
        <w:t>8</w:t>
      </w:r>
      <w:r>
        <w:rPr>
          <w:rFonts w:ascii="Times New Roman" w:hAnsi="Times New Roman" w:cs="Times New Roman"/>
          <w:sz w:val="28"/>
          <w:szCs w:val="28"/>
          <w:lang w:bidi="ru-RU"/>
        </w:rPr>
        <w:t>,</w:t>
      </w:r>
      <w:r w:rsidR="00213DA0">
        <w:rPr>
          <w:rFonts w:ascii="Times New Roman" w:hAnsi="Times New Roman" w:cs="Times New Roman"/>
          <w:sz w:val="28"/>
          <w:szCs w:val="28"/>
          <w:lang w:bidi="ru-RU"/>
        </w:rPr>
        <w:t>8</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w:t>
      </w:r>
    </w:p>
    <w:p w14:paraId="1995503F" w14:textId="671B528D" w:rsidR="00A43F88" w:rsidRPr="003F44A7" w:rsidRDefault="00A43F88" w:rsidP="00A43F88">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w:t>
      </w:r>
      <w:r w:rsidR="008C5CD4">
        <w:rPr>
          <w:rFonts w:ascii="Times New Roman" w:hAnsi="Times New Roman" w:cs="Times New Roman"/>
          <w:sz w:val="28"/>
          <w:szCs w:val="28"/>
          <w:lang w:bidi="ru-RU"/>
        </w:rPr>
        <w:t>5,</w:t>
      </w:r>
      <w:r w:rsidR="00793D38">
        <w:rPr>
          <w:rFonts w:ascii="Times New Roman" w:hAnsi="Times New Roman" w:cs="Times New Roman"/>
          <w:sz w:val="28"/>
          <w:szCs w:val="28"/>
          <w:lang w:bidi="ru-RU"/>
        </w:rPr>
        <w:t>5</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w:t>
      </w:r>
    </w:p>
    <w:p w14:paraId="10343BA2" w14:textId="5435D3FA" w:rsidR="00A43F88" w:rsidRPr="003F44A7" w:rsidRDefault="00A43F88" w:rsidP="00A43F88">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sidR="008C5CD4">
        <w:rPr>
          <w:rFonts w:ascii="Times New Roman" w:hAnsi="Times New Roman" w:cs="Times New Roman"/>
          <w:sz w:val="28"/>
          <w:szCs w:val="28"/>
          <w:lang w:bidi="ru-RU"/>
        </w:rPr>
        <w:t>4,</w:t>
      </w:r>
      <w:r w:rsidR="00284AE3">
        <w:rPr>
          <w:rFonts w:ascii="Times New Roman" w:hAnsi="Times New Roman" w:cs="Times New Roman"/>
          <w:sz w:val="28"/>
          <w:szCs w:val="28"/>
          <w:lang w:bidi="ru-RU"/>
        </w:rPr>
        <w:t>7</w:t>
      </w:r>
      <w:r w:rsidRPr="003F44A7">
        <w:rPr>
          <w:rFonts w:ascii="Times New Roman" w:hAnsi="Times New Roman" w:cs="Times New Roman"/>
          <w:sz w:val="28"/>
          <w:szCs w:val="28"/>
          <w:lang w:bidi="ru-RU"/>
        </w:rPr>
        <w:t xml:space="preserve"> %;</w:t>
      </w:r>
    </w:p>
    <w:p w14:paraId="3EE078EA" w14:textId="4C10D657" w:rsidR="00A43F88" w:rsidRDefault="00A43F88" w:rsidP="00A43F88">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не имеющих муниципальную методическую службу  - </w:t>
      </w:r>
      <w:r>
        <w:rPr>
          <w:rFonts w:ascii="Times New Roman" w:hAnsi="Times New Roman" w:cs="Times New Roman"/>
          <w:sz w:val="28"/>
          <w:szCs w:val="28"/>
          <w:lang w:bidi="ru-RU"/>
        </w:rPr>
        <w:t>0,</w:t>
      </w:r>
      <w:r w:rsidR="00AB5860">
        <w:rPr>
          <w:rFonts w:ascii="Times New Roman" w:hAnsi="Times New Roman" w:cs="Times New Roman"/>
          <w:sz w:val="28"/>
          <w:szCs w:val="28"/>
          <w:lang w:bidi="ru-RU"/>
        </w:rPr>
        <w:t>0</w:t>
      </w:r>
      <w:r>
        <w:rPr>
          <w:rFonts w:ascii="Times New Roman" w:hAnsi="Times New Roman" w:cs="Times New Roman"/>
          <w:sz w:val="28"/>
          <w:szCs w:val="28"/>
          <w:lang w:bidi="ru-RU"/>
        </w:rPr>
        <w:t xml:space="preserve"> %</w:t>
      </w:r>
      <w:r w:rsidR="006B4748">
        <w:rPr>
          <w:rFonts w:ascii="Times New Roman" w:hAnsi="Times New Roman" w:cs="Times New Roman"/>
          <w:sz w:val="28"/>
          <w:szCs w:val="28"/>
          <w:lang w:bidi="ru-RU"/>
        </w:rPr>
        <w:t xml:space="preserve"> (совсем не участвовали).</w:t>
      </w:r>
    </w:p>
    <w:p w14:paraId="0BFD4136" w14:textId="0EF5B2CF" w:rsidR="00AB5860" w:rsidRDefault="00AB5860" w:rsidP="00A43F88">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Значения свидетельствуют о недостаточной инфо</w:t>
      </w:r>
      <w:r w:rsidR="006B4748">
        <w:rPr>
          <w:rFonts w:ascii="Times New Roman" w:hAnsi="Times New Roman" w:cs="Times New Roman"/>
          <w:sz w:val="28"/>
          <w:szCs w:val="28"/>
          <w:lang w:bidi="ru-RU"/>
        </w:rPr>
        <w:t>р</w:t>
      </w:r>
      <w:r>
        <w:rPr>
          <w:rFonts w:ascii="Times New Roman" w:hAnsi="Times New Roman" w:cs="Times New Roman"/>
          <w:sz w:val="28"/>
          <w:szCs w:val="28"/>
          <w:lang w:bidi="ru-RU"/>
        </w:rPr>
        <w:t>мированности</w:t>
      </w:r>
      <w:r w:rsidR="006B4748">
        <w:rPr>
          <w:rFonts w:ascii="Times New Roman" w:hAnsi="Times New Roman" w:cs="Times New Roman"/>
          <w:sz w:val="28"/>
          <w:szCs w:val="28"/>
          <w:lang w:bidi="ru-RU"/>
        </w:rPr>
        <w:t xml:space="preserve"> методического корпуса на уровне муниципальных образований о значимых мероприятиях по методическому сопровождению профессионального </w:t>
      </w:r>
      <w:r w:rsidR="006B4748">
        <w:rPr>
          <w:rFonts w:ascii="Times New Roman" w:hAnsi="Times New Roman" w:cs="Times New Roman"/>
          <w:sz w:val="28"/>
          <w:szCs w:val="28"/>
          <w:lang w:bidi="ru-RU"/>
        </w:rPr>
        <w:lastRenderedPageBreak/>
        <w:t>развития педагогов</w:t>
      </w:r>
      <w:r>
        <w:rPr>
          <w:rFonts w:ascii="Times New Roman" w:hAnsi="Times New Roman" w:cs="Times New Roman"/>
          <w:sz w:val="28"/>
          <w:szCs w:val="28"/>
          <w:lang w:bidi="ru-RU"/>
        </w:rPr>
        <w:t>,</w:t>
      </w:r>
      <w:r w:rsidR="006B4748">
        <w:rPr>
          <w:rFonts w:ascii="Times New Roman" w:hAnsi="Times New Roman" w:cs="Times New Roman"/>
          <w:sz w:val="28"/>
          <w:szCs w:val="28"/>
          <w:lang w:bidi="ru-RU"/>
        </w:rPr>
        <w:t xml:space="preserve"> отсутствии</w:t>
      </w:r>
      <w:r>
        <w:rPr>
          <w:rFonts w:ascii="Times New Roman" w:hAnsi="Times New Roman" w:cs="Times New Roman"/>
          <w:sz w:val="28"/>
          <w:szCs w:val="28"/>
          <w:lang w:bidi="ru-RU"/>
        </w:rPr>
        <w:t xml:space="preserve"> организационного ресурса в территориях без методической службы для вовлечения педагогов в новый</w:t>
      </w:r>
      <w:r w:rsidR="006B4748">
        <w:rPr>
          <w:rFonts w:ascii="Times New Roman" w:hAnsi="Times New Roman" w:cs="Times New Roman"/>
          <w:sz w:val="28"/>
          <w:szCs w:val="28"/>
          <w:lang w:bidi="ru-RU"/>
        </w:rPr>
        <w:t>,</w:t>
      </w:r>
      <w:r w:rsidR="006B4748" w:rsidRPr="006B4748">
        <w:t xml:space="preserve"> </w:t>
      </w:r>
      <w:r w:rsidR="006B4748" w:rsidRPr="006B4748">
        <w:rPr>
          <w:rFonts w:ascii="Times New Roman" w:hAnsi="Times New Roman" w:cs="Times New Roman"/>
          <w:sz w:val="28"/>
          <w:szCs w:val="28"/>
          <w:lang w:bidi="ru-RU"/>
        </w:rPr>
        <w:t xml:space="preserve">развивающий форматы горизонтального обучения, </w:t>
      </w:r>
      <w:r>
        <w:rPr>
          <w:rFonts w:ascii="Times New Roman" w:hAnsi="Times New Roman" w:cs="Times New Roman"/>
          <w:sz w:val="28"/>
          <w:szCs w:val="28"/>
          <w:lang w:bidi="ru-RU"/>
        </w:rPr>
        <w:t>региональный проект «Образовательный тур».</w:t>
      </w:r>
    </w:p>
    <w:p w14:paraId="428CE1D8" w14:textId="558A40D5" w:rsidR="00873BDF" w:rsidRDefault="00AB5860" w:rsidP="00101A28">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5.</w:t>
      </w:r>
      <w:r w:rsidR="00BE7298">
        <w:rPr>
          <w:rFonts w:ascii="Times New Roman" w:hAnsi="Times New Roman" w:cs="Times New Roman"/>
          <w:sz w:val="28"/>
          <w:szCs w:val="28"/>
          <w:lang w:bidi="ru-RU"/>
        </w:rPr>
        <w:t>7</w:t>
      </w:r>
      <w:r>
        <w:rPr>
          <w:rFonts w:ascii="Times New Roman" w:hAnsi="Times New Roman" w:cs="Times New Roman"/>
          <w:sz w:val="28"/>
          <w:szCs w:val="28"/>
          <w:lang w:bidi="ru-RU"/>
        </w:rPr>
        <w:t>.</w:t>
      </w:r>
      <w:r w:rsidR="00871794">
        <w:rPr>
          <w:rFonts w:ascii="Times New Roman" w:hAnsi="Times New Roman" w:cs="Times New Roman"/>
          <w:sz w:val="28"/>
          <w:szCs w:val="28"/>
          <w:lang w:bidi="ru-RU"/>
        </w:rPr>
        <w:t xml:space="preserve"> Показатель «Д</w:t>
      </w:r>
      <w:r w:rsidR="00871794" w:rsidRPr="00871794">
        <w:rPr>
          <w:rFonts w:ascii="Times New Roman" w:hAnsi="Times New Roman" w:cs="Times New Roman"/>
          <w:sz w:val="28"/>
          <w:szCs w:val="28"/>
          <w:lang w:bidi="ru-RU"/>
        </w:rPr>
        <w:t>оля</w:t>
      </w:r>
      <w:r w:rsidR="00871794">
        <w:rPr>
          <w:rFonts w:ascii="Times New Roman" w:hAnsi="Times New Roman" w:cs="Times New Roman"/>
          <w:sz w:val="28"/>
          <w:szCs w:val="28"/>
          <w:lang w:bidi="ru-RU"/>
        </w:rPr>
        <w:t xml:space="preserve"> ОО муниципальных образований</w:t>
      </w:r>
      <w:r w:rsidR="00871794" w:rsidRPr="00871794">
        <w:rPr>
          <w:rFonts w:ascii="Times New Roman" w:hAnsi="Times New Roman" w:cs="Times New Roman"/>
          <w:sz w:val="28"/>
          <w:szCs w:val="28"/>
          <w:lang w:bidi="ru-RU"/>
        </w:rPr>
        <w:t>, ставших стажировочными площадками для реализации форм «горизонтального обуч</w:t>
      </w:r>
      <w:r w:rsidR="00871794">
        <w:rPr>
          <w:rFonts w:ascii="Times New Roman" w:hAnsi="Times New Roman" w:cs="Times New Roman"/>
          <w:sz w:val="28"/>
          <w:szCs w:val="28"/>
          <w:lang w:bidi="ru-RU"/>
        </w:rPr>
        <w:t>ен</w:t>
      </w:r>
      <w:r w:rsidR="008C5CD4">
        <w:rPr>
          <w:rFonts w:ascii="Times New Roman" w:hAnsi="Times New Roman" w:cs="Times New Roman"/>
          <w:sz w:val="28"/>
          <w:szCs w:val="28"/>
          <w:lang w:bidi="ru-RU"/>
        </w:rPr>
        <w:t>ия», стажировок», составляет 9,5 %. Практически каждая десята</w:t>
      </w:r>
      <w:r w:rsidR="00871794">
        <w:rPr>
          <w:rFonts w:ascii="Times New Roman" w:hAnsi="Times New Roman" w:cs="Times New Roman"/>
          <w:sz w:val="28"/>
          <w:szCs w:val="28"/>
          <w:lang w:bidi="ru-RU"/>
        </w:rPr>
        <w:t>я образовательная организация в регионе является стажировочной площадкой различного уровня по какому-либо направлению деятельности.</w:t>
      </w:r>
      <w:r>
        <w:rPr>
          <w:rFonts w:ascii="Times New Roman" w:hAnsi="Times New Roman" w:cs="Times New Roman"/>
          <w:sz w:val="28"/>
          <w:szCs w:val="28"/>
          <w:lang w:bidi="ru-RU"/>
        </w:rPr>
        <w:t xml:space="preserve"> </w:t>
      </w:r>
    </w:p>
    <w:p w14:paraId="1AE55BD8" w14:textId="14DBC35D" w:rsidR="00871794" w:rsidRDefault="00871794" w:rsidP="00101A28">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При этом значения показателя в территориях 4-х кластеров различны:</w:t>
      </w:r>
    </w:p>
    <w:p w14:paraId="6A4A0958" w14:textId="77777777" w:rsidR="006B4748" w:rsidRPr="003F44A7" w:rsidRDefault="006B4748" w:rsidP="006B4748">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в городских территориях, имеющих муниципальную методическую службу,  – </w:t>
      </w:r>
      <w:r>
        <w:rPr>
          <w:rFonts w:ascii="Times New Roman" w:hAnsi="Times New Roman" w:cs="Times New Roman"/>
          <w:sz w:val="28"/>
          <w:szCs w:val="28"/>
          <w:lang w:bidi="ru-RU"/>
        </w:rPr>
        <w:t xml:space="preserve">8,8 </w:t>
      </w:r>
      <w:r w:rsidRPr="003F44A7">
        <w:rPr>
          <w:rFonts w:ascii="Times New Roman" w:hAnsi="Times New Roman" w:cs="Times New Roman"/>
          <w:sz w:val="28"/>
          <w:szCs w:val="28"/>
          <w:lang w:bidi="ru-RU"/>
        </w:rPr>
        <w:t xml:space="preserve"> %;</w:t>
      </w:r>
    </w:p>
    <w:p w14:paraId="355565D0" w14:textId="6C7499A8" w:rsidR="006B4748" w:rsidRPr="003F44A7" w:rsidRDefault="006B4748" w:rsidP="006B4748">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w:t>
      </w:r>
      <w:r w:rsidR="00E91865">
        <w:rPr>
          <w:rFonts w:ascii="Times New Roman" w:hAnsi="Times New Roman" w:cs="Times New Roman"/>
          <w:sz w:val="28"/>
          <w:szCs w:val="28"/>
          <w:lang w:bidi="ru-RU"/>
        </w:rPr>
        <w:t>6,9</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w:t>
      </w:r>
    </w:p>
    <w:p w14:paraId="282FA52B" w14:textId="58B058AE" w:rsidR="006B4748" w:rsidRPr="003F44A7" w:rsidRDefault="006B4748" w:rsidP="006B4748">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sidR="00F5405D">
        <w:rPr>
          <w:rFonts w:ascii="Times New Roman" w:hAnsi="Times New Roman" w:cs="Times New Roman"/>
          <w:sz w:val="28"/>
          <w:szCs w:val="28"/>
          <w:lang w:bidi="ru-RU"/>
        </w:rPr>
        <w:t>5,8</w:t>
      </w:r>
      <w:r w:rsidRPr="003F44A7">
        <w:rPr>
          <w:rFonts w:ascii="Times New Roman" w:hAnsi="Times New Roman" w:cs="Times New Roman"/>
          <w:sz w:val="28"/>
          <w:szCs w:val="28"/>
          <w:lang w:bidi="ru-RU"/>
        </w:rPr>
        <w:t xml:space="preserve"> %;</w:t>
      </w:r>
    </w:p>
    <w:p w14:paraId="46E03CD6" w14:textId="721596DA" w:rsidR="006B4748" w:rsidRDefault="006B4748" w:rsidP="006B4748">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не имеющих муниципальную методическую службу  - </w:t>
      </w:r>
      <w:r>
        <w:rPr>
          <w:rFonts w:ascii="Times New Roman" w:hAnsi="Times New Roman" w:cs="Times New Roman"/>
          <w:sz w:val="28"/>
          <w:szCs w:val="28"/>
          <w:lang w:bidi="ru-RU"/>
        </w:rPr>
        <w:t>0,0 %</w:t>
      </w:r>
      <w:r w:rsidR="00E667CA">
        <w:rPr>
          <w:rFonts w:ascii="Times New Roman" w:hAnsi="Times New Roman" w:cs="Times New Roman"/>
          <w:sz w:val="28"/>
          <w:szCs w:val="28"/>
          <w:lang w:bidi="ru-RU"/>
        </w:rPr>
        <w:t xml:space="preserve"> (не имеют стажировочных площадок).</w:t>
      </w:r>
    </w:p>
    <w:p w14:paraId="7A2DBC4E" w14:textId="57AE54BC" w:rsidR="00B76A1A" w:rsidRDefault="00B76A1A" w:rsidP="00B76A1A">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Значения свидетельствуют о недостаточном использовании ресурса деятельности стажировочных площадок во всех муниципальных образованиях и о тенденции поддержки инновационной деятельности в образовательных организациях</w:t>
      </w:r>
      <w:r w:rsidRPr="00B76A1A">
        <w:t xml:space="preserve"> </w:t>
      </w:r>
      <w:r w:rsidRPr="00B76A1A">
        <w:rPr>
          <w:rFonts w:ascii="Times New Roman" w:hAnsi="Times New Roman" w:cs="Times New Roman"/>
          <w:sz w:val="28"/>
          <w:szCs w:val="28"/>
          <w:lang w:bidi="ru-RU"/>
        </w:rPr>
        <w:t>муниципальными методическими службами</w:t>
      </w:r>
      <w:r>
        <w:rPr>
          <w:rFonts w:ascii="Times New Roman" w:hAnsi="Times New Roman" w:cs="Times New Roman"/>
          <w:sz w:val="28"/>
          <w:szCs w:val="28"/>
          <w:lang w:bidi="ru-RU"/>
        </w:rPr>
        <w:t>, их участии в развитии системы инновационной работы, в содействии распространению инновационного педагогического опыта.</w:t>
      </w:r>
    </w:p>
    <w:p w14:paraId="153F1ED3" w14:textId="77777777" w:rsidR="00B76A1A" w:rsidRDefault="00B76A1A" w:rsidP="00B76A1A">
      <w:pPr>
        <w:spacing w:after="0" w:line="240" w:lineRule="auto"/>
        <w:ind w:firstLine="709"/>
        <w:jc w:val="both"/>
        <w:rPr>
          <w:rFonts w:ascii="Times New Roman" w:hAnsi="Times New Roman" w:cs="Times New Roman"/>
          <w:sz w:val="28"/>
          <w:szCs w:val="28"/>
          <w:lang w:bidi="ru-RU"/>
        </w:rPr>
      </w:pPr>
    </w:p>
    <w:p w14:paraId="6E46BB52" w14:textId="464B4BAC" w:rsidR="00A72D92" w:rsidRDefault="00B76A1A" w:rsidP="00A72D92">
      <w:pPr>
        <w:spacing w:after="0" w:line="240" w:lineRule="auto"/>
        <w:ind w:firstLine="709"/>
        <w:jc w:val="both"/>
        <w:rPr>
          <w:rFonts w:ascii="Times New Roman" w:hAnsi="Times New Roman" w:cs="Times New Roman"/>
          <w:sz w:val="28"/>
          <w:szCs w:val="28"/>
          <w:lang w:bidi="ru-RU"/>
        </w:rPr>
      </w:pPr>
      <w:r w:rsidRPr="000F69B1">
        <w:rPr>
          <w:rFonts w:ascii="Times New Roman" w:hAnsi="Times New Roman" w:cs="Times New Roman"/>
          <w:b/>
          <w:i/>
          <w:sz w:val="28"/>
          <w:szCs w:val="28"/>
          <w:lang w:bidi="ru-RU"/>
        </w:rPr>
        <w:t>Таким образом, анализ</w:t>
      </w:r>
      <w:r>
        <w:rPr>
          <w:rFonts w:ascii="Times New Roman" w:hAnsi="Times New Roman" w:cs="Times New Roman"/>
          <w:sz w:val="28"/>
          <w:szCs w:val="28"/>
          <w:lang w:bidi="ru-RU"/>
        </w:rPr>
        <w:t xml:space="preserve"> комплекса </w:t>
      </w:r>
      <w:r w:rsidRPr="000F69B1">
        <w:rPr>
          <w:rFonts w:ascii="Times New Roman" w:hAnsi="Times New Roman" w:cs="Times New Roman"/>
          <w:b/>
          <w:i/>
          <w:sz w:val="28"/>
          <w:szCs w:val="28"/>
          <w:lang w:bidi="ru-RU"/>
        </w:rPr>
        <w:t>показателей по направлению (треку)</w:t>
      </w:r>
      <w:r>
        <w:rPr>
          <w:rFonts w:ascii="Times New Roman" w:hAnsi="Times New Roman" w:cs="Times New Roman"/>
          <w:sz w:val="28"/>
          <w:szCs w:val="28"/>
          <w:lang w:bidi="ru-RU"/>
        </w:rPr>
        <w:t xml:space="preserve"> развития региональной системы обеспечения профессионального развития педагогических работников в  русле </w:t>
      </w:r>
      <w:r w:rsidRPr="000F69B1">
        <w:rPr>
          <w:rFonts w:ascii="Times New Roman" w:hAnsi="Times New Roman" w:cs="Times New Roman"/>
          <w:b/>
          <w:i/>
          <w:sz w:val="28"/>
          <w:szCs w:val="28"/>
          <w:lang w:bidi="ru-RU"/>
        </w:rPr>
        <w:t>планомерности повышения их профессионального мастерства</w:t>
      </w:r>
      <w:r>
        <w:rPr>
          <w:rFonts w:ascii="Times New Roman" w:hAnsi="Times New Roman" w:cs="Times New Roman"/>
          <w:sz w:val="28"/>
          <w:szCs w:val="28"/>
          <w:lang w:bidi="ru-RU"/>
        </w:rPr>
        <w:t xml:space="preserve"> дает основания для следующих общих выводов</w:t>
      </w:r>
      <w:r w:rsidR="00A72D92">
        <w:rPr>
          <w:rFonts w:ascii="Times New Roman" w:hAnsi="Times New Roman" w:cs="Times New Roman"/>
          <w:sz w:val="28"/>
          <w:szCs w:val="28"/>
          <w:lang w:bidi="ru-RU"/>
        </w:rPr>
        <w:t xml:space="preserve"> (см. данные диаграммы</w:t>
      </w:r>
      <w:r w:rsidR="006273DF">
        <w:rPr>
          <w:rFonts w:ascii="Times New Roman" w:hAnsi="Times New Roman" w:cs="Times New Roman"/>
          <w:sz w:val="28"/>
          <w:szCs w:val="28"/>
          <w:lang w:bidi="ru-RU"/>
        </w:rPr>
        <w:t xml:space="preserve"> 1</w:t>
      </w:r>
      <w:r w:rsidR="00A72D92">
        <w:rPr>
          <w:rFonts w:ascii="Times New Roman" w:hAnsi="Times New Roman" w:cs="Times New Roman"/>
          <w:sz w:val="28"/>
          <w:szCs w:val="28"/>
          <w:lang w:bidi="ru-RU"/>
        </w:rPr>
        <w:t xml:space="preserve"> «Показатели  уровней мун</w:t>
      </w:r>
      <w:r w:rsidR="00B65003">
        <w:rPr>
          <w:rFonts w:ascii="Times New Roman" w:hAnsi="Times New Roman" w:cs="Times New Roman"/>
          <w:sz w:val="28"/>
          <w:szCs w:val="28"/>
          <w:lang w:bidi="ru-RU"/>
        </w:rPr>
        <w:t>и</w:t>
      </w:r>
      <w:r w:rsidR="00A72D92">
        <w:rPr>
          <w:rFonts w:ascii="Times New Roman" w:hAnsi="Times New Roman" w:cs="Times New Roman"/>
          <w:sz w:val="28"/>
          <w:szCs w:val="28"/>
          <w:lang w:bidi="ru-RU"/>
        </w:rPr>
        <w:t xml:space="preserve">ципальных образований по осуществлению планового повышения профессионального мастерства»). </w:t>
      </w:r>
    </w:p>
    <w:p w14:paraId="02C4C51C" w14:textId="77777777" w:rsidR="00B72942" w:rsidRDefault="00B72942" w:rsidP="00A72D92">
      <w:pPr>
        <w:spacing w:after="0" w:line="240" w:lineRule="auto"/>
        <w:ind w:firstLine="709"/>
        <w:jc w:val="both"/>
        <w:rPr>
          <w:rFonts w:ascii="Times New Roman" w:hAnsi="Times New Roman" w:cs="Times New Roman"/>
          <w:sz w:val="28"/>
          <w:szCs w:val="28"/>
          <w:lang w:bidi="ru-RU"/>
        </w:rPr>
      </w:pPr>
    </w:p>
    <w:p w14:paraId="5EC00AE9" w14:textId="77777777" w:rsidR="00C37020" w:rsidRDefault="00C37020" w:rsidP="00A72D92">
      <w:pPr>
        <w:spacing w:after="0" w:line="240" w:lineRule="auto"/>
        <w:ind w:firstLine="709"/>
        <w:jc w:val="both"/>
        <w:rPr>
          <w:rFonts w:ascii="Times New Roman" w:hAnsi="Times New Roman" w:cs="Times New Roman"/>
          <w:sz w:val="28"/>
          <w:szCs w:val="28"/>
          <w:lang w:bidi="ru-RU"/>
        </w:rPr>
      </w:pPr>
    </w:p>
    <w:p w14:paraId="086F8163" w14:textId="77777777" w:rsidR="00C37020" w:rsidRDefault="00C37020" w:rsidP="00A72D92">
      <w:pPr>
        <w:spacing w:after="0" w:line="240" w:lineRule="auto"/>
        <w:ind w:firstLine="709"/>
        <w:jc w:val="both"/>
        <w:rPr>
          <w:rFonts w:ascii="Times New Roman" w:hAnsi="Times New Roman" w:cs="Times New Roman"/>
          <w:sz w:val="28"/>
          <w:szCs w:val="28"/>
          <w:lang w:bidi="ru-RU"/>
        </w:rPr>
      </w:pPr>
    </w:p>
    <w:p w14:paraId="38C3664B" w14:textId="77777777" w:rsidR="00C37020" w:rsidRDefault="00C37020" w:rsidP="00A72D92">
      <w:pPr>
        <w:spacing w:after="0" w:line="240" w:lineRule="auto"/>
        <w:ind w:firstLine="709"/>
        <w:jc w:val="both"/>
        <w:rPr>
          <w:rFonts w:ascii="Times New Roman" w:hAnsi="Times New Roman" w:cs="Times New Roman"/>
          <w:sz w:val="28"/>
          <w:szCs w:val="28"/>
          <w:lang w:bidi="ru-RU"/>
        </w:rPr>
      </w:pPr>
    </w:p>
    <w:p w14:paraId="3B380EFB" w14:textId="77777777" w:rsidR="00C37020" w:rsidRDefault="00C37020" w:rsidP="00A72D92">
      <w:pPr>
        <w:spacing w:after="0" w:line="240" w:lineRule="auto"/>
        <w:ind w:firstLine="709"/>
        <w:jc w:val="both"/>
        <w:rPr>
          <w:rFonts w:ascii="Times New Roman" w:hAnsi="Times New Roman" w:cs="Times New Roman"/>
          <w:sz w:val="28"/>
          <w:szCs w:val="28"/>
          <w:lang w:bidi="ru-RU"/>
        </w:rPr>
      </w:pPr>
    </w:p>
    <w:p w14:paraId="70A394D0" w14:textId="77777777" w:rsidR="00C37020" w:rsidRDefault="00C37020" w:rsidP="00A72D92">
      <w:pPr>
        <w:spacing w:after="0" w:line="240" w:lineRule="auto"/>
        <w:ind w:firstLine="709"/>
        <w:jc w:val="both"/>
        <w:rPr>
          <w:rFonts w:ascii="Times New Roman" w:hAnsi="Times New Roman" w:cs="Times New Roman"/>
          <w:sz w:val="28"/>
          <w:szCs w:val="28"/>
          <w:lang w:bidi="ru-RU"/>
        </w:rPr>
      </w:pPr>
    </w:p>
    <w:p w14:paraId="4E90E367" w14:textId="77777777" w:rsidR="00C37020" w:rsidRDefault="00C37020" w:rsidP="00A72D92">
      <w:pPr>
        <w:spacing w:after="0" w:line="240" w:lineRule="auto"/>
        <w:ind w:firstLine="709"/>
        <w:jc w:val="both"/>
        <w:rPr>
          <w:rFonts w:ascii="Times New Roman" w:hAnsi="Times New Roman" w:cs="Times New Roman"/>
          <w:sz w:val="28"/>
          <w:szCs w:val="28"/>
          <w:lang w:bidi="ru-RU"/>
        </w:rPr>
      </w:pPr>
    </w:p>
    <w:p w14:paraId="2770B95E" w14:textId="77777777" w:rsidR="00C37020" w:rsidRDefault="00C37020" w:rsidP="00A72D92">
      <w:pPr>
        <w:spacing w:after="0" w:line="240" w:lineRule="auto"/>
        <w:ind w:firstLine="709"/>
        <w:jc w:val="both"/>
        <w:rPr>
          <w:rFonts w:ascii="Times New Roman" w:hAnsi="Times New Roman" w:cs="Times New Roman"/>
          <w:sz w:val="28"/>
          <w:szCs w:val="28"/>
          <w:lang w:bidi="ru-RU"/>
        </w:rPr>
      </w:pPr>
    </w:p>
    <w:p w14:paraId="2A84018C" w14:textId="77777777" w:rsidR="00C37020" w:rsidRDefault="00C37020" w:rsidP="00A72D92">
      <w:pPr>
        <w:spacing w:after="0" w:line="240" w:lineRule="auto"/>
        <w:ind w:firstLine="709"/>
        <w:jc w:val="both"/>
        <w:rPr>
          <w:rFonts w:ascii="Times New Roman" w:hAnsi="Times New Roman" w:cs="Times New Roman"/>
          <w:sz w:val="28"/>
          <w:szCs w:val="28"/>
          <w:lang w:bidi="ru-RU"/>
        </w:rPr>
      </w:pPr>
    </w:p>
    <w:p w14:paraId="253C2CC1" w14:textId="77777777" w:rsidR="00C37020" w:rsidRDefault="00C37020" w:rsidP="00A72D92">
      <w:pPr>
        <w:spacing w:after="0" w:line="240" w:lineRule="auto"/>
        <w:ind w:firstLine="709"/>
        <w:jc w:val="both"/>
        <w:rPr>
          <w:rFonts w:ascii="Times New Roman" w:hAnsi="Times New Roman" w:cs="Times New Roman"/>
          <w:sz w:val="28"/>
          <w:szCs w:val="28"/>
          <w:lang w:bidi="ru-RU"/>
        </w:rPr>
      </w:pPr>
    </w:p>
    <w:p w14:paraId="108DBA3D" w14:textId="77777777" w:rsidR="00C37020" w:rsidRDefault="00C37020" w:rsidP="00A72D92">
      <w:pPr>
        <w:spacing w:after="0" w:line="240" w:lineRule="auto"/>
        <w:ind w:firstLine="709"/>
        <w:jc w:val="both"/>
        <w:rPr>
          <w:rFonts w:ascii="Times New Roman" w:hAnsi="Times New Roman" w:cs="Times New Roman"/>
          <w:sz w:val="28"/>
          <w:szCs w:val="28"/>
          <w:lang w:bidi="ru-RU"/>
        </w:rPr>
      </w:pPr>
    </w:p>
    <w:p w14:paraId="722C435E" w14:textId="3B58F51C" w:rsidR="00A72D92" w:rsidRDefault="00B65003" w:rsidP="00C37020">
      <w:pPr>
        <w:spacing w:after="0" w:line="240" w:lineRule="auto"/>
        <w:ind w:firstLine="709"/>
        <w:jc w:val="right"/>
        <w:rPr>
          <w:rFonts w:ascii="Times New Roman" w:hAnsi="Times New Roman" w:cs="Times New Roman"/>
          <w:sz w:val="28"/>
          <w:szCs w:val="28"/>
          <w:lang w:bidi="ru-RU"/>
        </w:rPr>
      </w:pPr>
      <w:r w:rsidRPr="00C37020">
        <w:rPr>
          <w:rFonts w:ascii="Times New Roman" w:hAnsi="Times New Roman" w:cs="Times New Roman"/>
          <w:sz w:val="24"/>
          <w:szCs w:val="24"/>
          <w:lang w:bidi="ru-RU"/>
        </w:rPr>
        <w:lastRenderedPageBreak/>
        <w:t>Диаграмма</w:t>
      </w:r>
      <w:r w:rsidR="006273DF" w:rsidRPr="00C37020">
        <w:rPr>
          <w:rFonts w:ascii="Times New Roman" w:hAnsi="Times New Roman" w:cs="Times New Roman"/>
          <w:sz w:val="24"/>
          <w:szCs w:val="24"/>
          <w:lang w:bidi="ru-RU"/>
        </w:rPr>
        <w:t xml:space="preserve"> 1</w:t>
      </w:r>
      <w:r w:rsidR="00B72942" w:rsidRPr="00C37020">
        <w:rPr>
          <w:rFonts w:ascii="Times New Roman" w:hAnsi="Times New Roman" w:cs="Times New Roman"/>
          <w:sz w:val="24"/>
          <w:szCs w:val="24"/>
          <w:lang w:bidi="ru-RU"/>
        </w:rPr>
        <w:t>.</w:t>
      </w:r>
      <w:r w:rsidRPr="00C37020">
        <w:rPr>
          <w:rFonts w:ascii="Times New Roman" w:hAnsi="Times New Roman" w:cs="Times New Roman"/>
          <w:sz w:val="24"/>
          <w:szCs w:val="24"/>
          <w:lang w:bidi="ru-RU"/>
        </w:rPr>
        <w:t xml:space="preserve"> Показатели уровней муниципальных образований по осуществлению планового повышения профессионального мастерства</w:t>
      </w:r>
    </w:p>
    <w:p w14:paraId="43CE0917" w14:textId="08FA8B68" w:rsidR="00A72D92" w:rsidRDefault="00A72D92" w:rsidP="009E7A56">
      <w:pPr>
        <w:spacing w:after="0" w:line="240" w:lineRule="auto"/>
        <w:ind w:firstLine="709"/>
        <w:jc w:val="both"/>
        <w:rPr>
          <w:rFonts w:ascii="Times New Roman" w:hAnsi="Times New Roman" w:cs="Times New Roman"/>
          <w:sz w:val="28"/>
          <w:szCs w:val="28"/>
          <w:lang w:bidi="ru-RU"/>
        </w:rPr>
      </w:pPr>
      <w:r w:rsidRPr="00A72D92">
        <w:rPr>
          <w:rFonts w:ascii="Times New Roman" w:hAnsi="Times New Roman" w:cs="Times New Roman"/>
          <w:noProof/>
          <w:sz w:val="28"/>
          <w:szCs w:val="28"/>
          <w:lang w:eastAsia="ru-RU"/>
        </w:rPr>
        <w:drawing>
          <wp:inline distT="0" distB="0" distL="0" distR="0" wp14:anchorId="0EC2CA82" wp14:editId="61DF99C4">
            <wp:extent cx="5486876" cy="3718882"/>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6876" cy="3718882"/>
                    </a:xfrm>
                    <a:prstGeom prst="rect">
                      <a:avLst/>
                    </a:prstGeom>
                  </pic:spPr>
                </pic:pic>
              </a:graphicData>
            </a:graphic>
          </wp:inline>
        </w:drawing>
      </w:r>
    </w:p>
    <w:p w14:paraId="5FEA1530" w14:textId="77777777" w:rsidR="00A72D92" w:rsidRDefault="00A72D92" w:rsidP="009E7A56">
      <w:pPr>
        <w:spacing w:after="0" w:line="240" w:lineRule="auto"/>
        <w:ind w:firstLine="709"/>
        <w:jc w:val="both"/>
        <w:rPr>
          <w:rFonts w:ascii="Times New Roman" w:hAnsi="Times New Roman" w:cs="Times New Roman"/>
          <w:sz w:val="28"/>
          <w:szCs w:val="28"/>
          <w:lang w:bidi="ru-RU"/>
        </w:rPr>
      </w:pPr>
    </w:p>
    <w:p w14:paraId="09AC7178" w14:textId="77777777" w:rsidR="00FC6A65" w:rsidRDefault="00B76A1A" w:rsidP="009E7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bidi="ru-RU"/>
        </w:rPr>
        <w:t xml:space="preserve">1. </w:t>
      </w:r>
      <w:r w:rsidR="00FC6A65">
        <w:rPr>
          <w:rFonts w:ascii="Times New Roman" w:hAnsi="Times New Roman" w:cs="Times New Roman"/>
          <w:sz w:val="28"/>
          <w:szCs w:val="28"/>
          <w:lang w:bidi="ru-RU"/>
        </w:rPr>
        <w:t>В части о</w:t>
      </w:r>
      <w:r w:rsidR="009E7A56" w:rsidRPr="00C63402">
        <w:rPr>
          <w:rFonts w:ascii="Times New Roman" w:hAnsi="Times New Roman" w:cs="Times New Roman"/>
          <w:sz w:val="28"/>
          <w:szCs w:val="28"/>
        </w:rPr>
        <w:t>предел</w:t>
      </w:r>
      <w:r w:rsidR="00FC6A65">
        <w:rPr>
          <w:rFonts w:ascii="Times New Roman" w:hAnsi="Times New Roman" w:cs="Times New Roman"/>
          <w:sz w:val="28"/>
          <w:szCs w:val="28"/>
        </w:rPr>
        <w:t>ения</w:t>
      </w:r>
      <w:r w:rsidR="009E7A56" w:rsidRPr="00C63402">
        <w:rPr>
          <w:rFonts w:ascii="Times New Roman" w:hAnsi="Times New Roman" w:cs="Times New Roman"/>
          <w:sz w:val="28"/>
          <w:szCs w:val="28"/>
        </w:rPr>
        <w:t xml:space="preserve"> </w:t>
      </w:r>
      <w:r w:rsidR="009E7A56">
        <w:rPr>
          <w:rFonts w:ascii="Times New Roman" w:hAnsi="Times New Roman" w:cs="Times New Roman"/>
          <w:sz w:val="28"/>
          <w:szCs w:val="28"/>
        </w:rPr>
        <w:t>проблем</w:t>
      </w:r>
      <w:r w:rsidR="009E7A56" w:rsidRPr="00C63402">
        <w:rPr>
          <w:rFonts w:ascii="Times New Roman" w:hAnsi="Times New Roman" w:cs="Times New Roman"/>
          <w:sz w:val="28"/>
          <w:szCs w:val="28"/>
        </w:rPr>
        <w:t xml:space="preserve"> в организации обеспечения профессионального раз</w:t>
      </w:r>
      <w:r w:rsidR="00FC6A65">
        <w:rPr>
          <w:rFonts w:ascii="Times New Roman" w:hAnsi="Times New Roman" w:cs="Times New Roman"/>
          <w:sz w:val="28"/>
          <w:szCs w:val="28"/>
        </w:rPr>
        <w:t>вития педагогических работников выявлены проблемы:</w:t>
      </w:r>
    </w:p>
    <w:p w14:paraId="39FBA888" w14:textId="74970E84" w:rsidR="009E7A56" w:rsidRDefault="00FC6A65" w:rsidP="009E7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недостаточной информированности, недостаточности организационных ресурсов для планомерного повышения профессионального мастерства педагогических работников в территориях, не имеющих муниципальных методических служб;</w:t>
      </w:r>
    </w:p>
    <w:p w14:paraId="5B9E3CB1" w14:textId="5FFC8552" w:rsidR="00FC6A65" w:rsidRDefault="00FC6A65" w:rsidP="009E7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некоторой рассогласованности проведения мониторинговых процедур относительно процесса профессионального развития педагогических работников и мероприятий по поддержке и контролю за плановым повышением квалификации в процессе обучения по дополнительным профессиональным программам;</w:t>
      </w:r>
    </w:p>
    <w:p w14:paraId="017C7AA0" w14:textId="1B8EA714" w:rsidR="00FC6A65" w:rsidRDefault="00FC6A65" w:rsidP="009E7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недостаточности показателей в муниципальных системах оцен</w:t>
      </w:r>
      <w:r w:rsidR="00F53F3A">
        <w:rPr>
          <w:rFonts w:ascii="Times New Roman" w:hAnsi="Times New Roman" w:cs="Times New Roman"/>
          <w:sz w:val="28"/>
          <w:szCs w:val="28"/>
        </w:rPr>
        <w:t>ки качес</w:t>
      </w:r>
      <w:r>
        <w:rPr>
          <w:rFonts w:ascii="Times New Roman" w:hAnsi="Times New Roman" w:cs="Times New Roman"/>
          <w:sz w:val="28"/>
          <w:szCs w:val="28"/>
        </w:rPr>
        <w:t>т</w:t>
      </w:r>
      <w:r w:rsidR="00F53F3A">
        <w:rPr>
          <w:rFonts w:ascii="Times New Roman" w:hAnsi="Times New Roman" w:cs="Times New Roman"/>
          <w:sz w:val="28"/>
          <w:szCs w:val="28"/>
        </w:rPr>
        <w:t>ва образ</w:t>
      </w:r>
      <w:r>
        <w:rPr>
          <w:rFonts w:ascii="Times New Roman" w:hAnsi="Times New Roman" w:cs="Times New Roman"/>
          <w:sz w:val="28"/>
          <w:szCs w:val="28"/>
        </w:rPr>
        <w:t>о</w:t>
      </w:r>
      <w:r w:rsidR="00F53F3A">
        <w:rPr>
          <w:rFonts w:ascii="Times New Roman" w:hAnsi="Times New Roman" w:cs="Times New Roman"/>
          <w:sz w:val="28"/>
          <w:szCs w:val="28"/>
        </w:rPr>
        <w:t>в</w:t>
      </w:r>
      <w:r>
        <w:rPr>
          <w:rFonts w:ascii="Times New Roman" w:hAnsi="Times New Roman" w:cs="Times New Roman"/>
          <w:sz w:val="28"/>
          <w:szCs w:val="28"/>
        </w:rPr>
        <w:t xml:space="preserve">ания в части планомерного повышения </w:t>
      </w:r>
      <w:r w:rsidR="002F1A0C">
        <w:rPr>
          <w:rFonts w:ascii="Times New Roman" w:hAnsi="Times New Roman" w:cs="Times New Roman"/>
          <w:sz w:val="28"/>
          <w:szCs w:val="28"/>
        </w:rPr>
        <w:t>профессиона</w:t>
      </w:r>
      <w:r>
        <w:rPr>
          <w:rFonts w:ascii="Times New Roman" w:hAnsi="Times New Roman" w:cs="Times New Roman"/>
          <w:sz w:val="28"/>
          <w:szCs w:val="28"/>
        </w:rPr>
        <w:t>л</w:t>
      </w:r>
      <w:r w:rsidR="002F1A0C">
        <w:rPr>
          <w:rFonts w:ascii="Times New Roman" w:hAnsi="Times New Roman" w:cs="Times New Roman"/>
          <w:sz w:val="28"/>
          <w:szCs w:val="28"/>
        </w:rPr>
        <w:t>ь</w:t>
      </w:r>
      <w:r>
        <w:rPr>
          <w:rFonts w:ascii="Times New Roman" w:hAnsi="Times New Roman" w:cs="Times New Roman"/>
          <w:sz w:val="28"/>
          <w:szCs w:val="28"/>
        </w:rPr>
        <w:t>ного</w:t>
      </w:r>
      <w:r w:rsidR="002F1A0C">
        <w:rPr>
          <w:rFonts w:ascii="Times New Roman" w:hAnsi="Times New Roman" w:cs="Times New Roman"/>
          <w:sz w:val="28"/>
          <w:szCs w:val="28"/>
        </w:rPr>
        <w:t xml:space="preserve"> </w:t>
      </w:r>
      <w:r>
        <w:rPr>
          <w:rFonts w:ascii="Times New Roman" w:hAnsi="Times New Roman" w:cs="Times New Roman"/>
          <w:sz w:val="28"/>
          <w:szCs w:val="28"/>
        </w:rPr>
        <w:t xml:space="preserve"> </w:t>
      </w:r>
      <w:r w:rsidR="002F1A0C">
        <w:rPr>
          <w:rFonts w:ascii="Times New Roman" w:hAnsi="Times New Roman" w:cs="Times New Roman"/>
          <w:sz w:val="28"/>
          <w:szCs w:val="28"/>
        </w:rPr>
        <w:t>м</w:t>
      </w:r>
      <w:r>
        <w:rPr>
          <w:rFonts w:ascii="Times New Roman" w:hAnsi="Times New Roman" w:cs="Times New Roman"/>
          <w:sz w:val="28"/>
          <w:szCs w:val="28"/>
        </w:rPr>
        <w:t>астерства педагогических ра</w:t>
      </w:r>
      <w:r w:rsidR="00F53F3A">
        <w:rPr>
          <w:rFonts w:ascii="Times New Roman" w:hAnsi="Times New Roman" w:cs="Times New Roman"/>
          <w:sz w:val="28"/>
          <w:szCs w:val="28"/>
        </w:rPr>
        <w:t>б</w:t>
      </w:r>
      <w:r>
        <w:rPr>
          <w:rFonts w:ascii="Times New Roman" w:hAnsi="Times New Roman" w:cs="Times New Roman"/>
          <w:sz w:val="28"/>
          <w:szCs w:val="28"/>
        </w:rPr>
        <w:t>отников;</w:t>
      </w:r>
    </w:p>
    <w:p w14:paraId="7C86B2E9" w14:textId="16FBB8D2" w:rsidR="003A2D6D" w:rsidRDefault="003A2D6D" w:rsidP="009E7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недостаточности общих информационных ресурсов системы обеспечения профессионального развития для доступного использования всеми участниками региональной системы, всеми участниками педагогич</w:t>
      </w:r>
      <w:r w:rsidR="0041381C">
        <w:rPr>
          <w:rFonts w:ascii="Times New Roman" w:hAnsi="Times New Roman" w:cs="Times New Roman"/>
          <w:sz w:val="28"/>
          <w:szCs w:val="28"/>
        </w:rPr>
        <w:t>еского кластера и необходимости функционирования Регионального портала дополнительного профессионального педагогического образования.</w:t>
      </w:r>
    </w:p>
    <w:p w14:paraId="323BABAE" w14:textId="6DC938BA" w:rsidR="00A72D92" w:rsidRPr="00C37020" w:rsidRDefault="00A72D92" w:rsidP="009E7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тем, р</w:t>
      </w:r>
      <w:r w:rsidRPr="00A72D92">
        <w:rPr>
          <w:rFonts w:ascii="Times New Roman" w:hAnsi="Times New Roman" w:cs="Times New Roman"/>
          <w:sz w:val="28"/>
          <w:szCs w:val="28"/>
        </w:rPr>
        <w:t>езультаты показателей данного трека муниципальных образований различ</w:t>
      </w:r>
      <w:r w:rsidR="00AD03D8">
        <w:rPr>
          <w:rFonts w:ascii="Times New Roman" w:hAnsi="Times New Roman" w:cs="Times New Roman"/>
          <w:sz w:val="28"/>
          <w:szCs w:val="28"/>
        </w:rPr>
        <w:t>ных кластеров даю</w:t>
      </w:r>
      <w:r w:rsidRPr="00A72D92">
        <w:rPr>
          <w:rFonts w:ascii="Times New Roman" w:hAnsi="Times New Roman" w:cs="Times New Roman"/>
          <w:sz w:val="28"/>
          <w:szCs w:val="28"/>
        </w:rPr>
        <w:t>т основания для выводов о более действенном ресурс</w:t>
      </w:r>
      <w:r w:rsidR="00B72942">
        <w:rPr>
          <w:rFonts w:ascii="Times New Roman" w:hAnsi="Times New Roman" w:cs="Times New Roman"/>
          <w:sz w:val="28"/>
          <w:szCs w:val="28"/>
        </w:rPr>
        <w:t xml:space="preserve">е в осуществлении планового повышения </w:t>
      </w:r>
      <w:r w:rsidR="00B72942">
        <w:rPr>
          <w:rFonts w:ascii="Times New Roman" w:hAnsi="Times New Roman" w:cs="Times New Roman"/>
          <w:sz w:val="28"/>
          <w:szCs w:val="28"/>
        </w:rPr>
        <w:lastRenderedPageBreak/>
        <w:t>профессионального мастерства</w:t>
      </w:r>
      <w:r w:rsidRPr="00A72D92">
        <w:rPr>
          <w:rFonts w:ascii="Times New Roman" w:hAnsi="Times New Roman" w:cs="Times New Roman"/>
          <w:sz w:val="28"/>
          <w:szCs w:val="28"/>
        </w:rPr>
        <w:t xml:space="preserve"> территорий, имеющих</w:t>
      </w:r>
      <w:r>
        <w:rPr>
          <w:rFonts w:ascii="Times New Roman" w:hAnsi="Times New Roman" w:cs="Times New Roman"/>
          <w:sz w:val="28"/>
          <w:szCs w:val="28"/>
        </w:rPr>
        <w:t xml:space="preserve"> муниципальные методические службы, в которых только треть муниципальных образований в общем комплексе всех показателей </w:t>
      </w:r>
      <w:r w:rsidR="00B72942">
        <w:rPr>
          <w:rFonts w:ascii="Times New Roman" w:hAnsi="Times New Roman" w:cs="Times New Roman"/>
          <w:sz w:val="28"/>
          <w:szCs w:val="28"/>
        </w:rPr>
        <w:t xml:space="preserve">по треку </w:t>
      </w:r>
      <w:r>
        <w:rPr>
          <w:rFonts w:ascii="Times New Roman" w:hAnsi="Times New Roman" w:cs="Times New Roman"/>
          <w:sz w:val="28"/>
          <w:szCs w:val="28"/>
        </w:rPr>
        <w:t xml:space="preserve">продемонстрировала недостаточный </w:t>
      </w:r>
      <w:r w:rsidRPr="00C37020">
        <w:rPr>
          <w:rFonts w:ascii="Times New Roman" w:hAnsi="Times New Roman" w:cs="Times New Roman"/>
          <w:sz w:val="28"/>
          <w:szCs w:val="28"/>
        </w:rPr>
        <w:t>уровень</w:t>
      </w:r>
      <w:r w:rsidR="00B72942" w:rsidRPr="00C37020">
        <w:rPr>
          <w:rFonts w:ascii="Times New Roman" w:hAnsi="Times New Roman" w:cs="Times New Roman"/>
          <w:sz w:val="28"/>
          <w:szCs w:val="28"/>
        </w:rPr>
        <w:t xml:space="preserve"> (см. диаграмму</w:t>
      </w:r>
      <w:r w:rsidR="006273DF" w:rsidRPr="00C37020">
        <w:rPr>
          <w:rFonts w:ascii="Times New Roman" w:hAnsi="Times New Roman" w:cs="Times New Roman"/>
          <w:sz w:val="28"/>
          <w:szCs w:val="28"/>
        </w:rPr>
        <w:t xml:space="preserve"> 2</w:t>
      </w:r>
      <w:r w:rsidR="00B72942" w:rsidRPr="00C37020">
        <w:rPr>
          <w:rFonts w:ascii="Times New Roman" w:hAnsi="Times New Roman" w:cs="Times New Roman"/>
          <w:sz w:val="28"/>
          <w:szCs w:val="28"/>
        </w:rPr>
        <w:t xml:space="preserve"> «Показатели  уровней городских территорий, имеющих ММС, по осуществлению планового повышения профессионального мастерства»).</w:t>
      </w:r>
    </w:p>
    <w:p w14:paraId="48A6840B" w14:textId="77777777" w:rsidR="00B72942" w:rsidRPr="00C37020" w:rsidRDefault="00B72942" w:rsidP="00B72942">
      <w:pPr>
        <w:spacing w:after="0" w:line="240" w:lineRule="auto"/>
        <w:ind w:firstLine="709"/>
        <w:jc w:val="right"/>
        <w:rPr>
          <w:rFonts w:ascii="Times New Roman" w:hAnsi="Times New Roman" w:cs="Times New Roman"/>
          <w:sz w:val="24"/>
          <w:szCs w:val="24"/>
          <w:lang w:bidi="ru-RU"/>
        </w:rPr>
      </w:pPr>
    </w:p>
    <w:p w14:paraId="68556B4A" w14:textId="5B921E25" w:rsidR="00B72942" w:rsidRPr="00B72942" w:rsidRDefault="00B72942" w:rsidP="00B72942">
      <w:pPr>
        <w:spacing w:after="0" w:line="240" w:lineRule="auto"/>
        <w:ind w:firstLine="709"/>
        <w:jc w:val="right"/>
        <w:rPr>
          <w:rFonts w:ascii="Times New Roman" w:hAnsi="Times New Roman" w:cs="Times New Roman"/>
          <w:sz w:val="24"/>
          <w:szCs w:val="24"/>
          <w:lang w:bidi="ru-RU"/>
        </w:rPr>
      </w:pPr>
      <w:r w:rsidRPr="00C37020">
        <w:rPr>
          <w:rFonts w:ascii="Times New Roman" w:hAnsi="Times New Roman" w:cs="Times New Roman"/>
          <w:sz w:val="24"/>
          <w:szCs w:val="24"/>
          <w:lang w:bidi="ru-RU"/>
        </w:rPr>
        <w:t>Диаграмма</w:t>
      </w:r>
      <w:r w:rsidR="006273DF" w:rsidRPr="00C37020">
        <w:rPr>
          <w:rFonts w:ascii="Times New Roman" w:hAnsi="Times New Roman" w:cs="Times New Roman"/>
          <w:sz w:val="24"/>
          <w:szCs w:val="24"/>
          <w:lang w:bidi="ru-RU"/>
        </w:rPr>
        <w:t xml:space="preserve"> 2</w:t>
      </w:r>
      <w:r w:rsidRPr="00C37020">
        <w:rPr>
          <w:rFonts w:ascii="Times New Roman" w:hAnsi="Times New Roman" w:cs="Times New Roman"/>
          <w:sz w:val="24"/>
          <w:szCs w:val="24"/>
          <w:lang w:bidi="ru-RU"/>
        </w:rPr>
        <w:t>. Показатели уровней городских территорий, имеющих ММС, по осуществлению планового повышения профессионального мастерства.</w:t>
      </w:r>
      <w:r w:rsidRPr="00B72942">
        <w:rPr>
          <w:rFonts w:ascii="Times New Roman" w:hAnsi="Times New Roman" w:cs="Times New Roman"/>
          <w:sz w:val="24"/>
          <w:szCs w:val="24"/>
          <w:lang w:bidi="ru-RU"/>
        </w:rPr>
        <w:t xml:space="preserve">  </w:t>
      </w:r>
    </w:p>
    <w:p w14:paraId="3001E634" w14:textId="77777777" w:rsidR="00B72942" w:rsidRDefault="00B72942" w:rsidP="00B72942">
      <w:pPr>
        <w:spacing w:after="0" w:line="240" w:lineRule="auto"/>
        <w:ind w:firstLine="709"/>
        <w:jc w:val="both"/>
        <w:rPr>
          <w:rFonts w:ascii="Times New Roman" w:hAnsi="Times New Roman" w:cs="Times New Roman"/>
          <w:sz w:val="28"/>
          <w:szCs w:val="28"/>
          <w:lang w:bidi="ru-RU"/>
        </w:rPr>
      </w:pPr>
    </w:p>
    <w:p w14:paraId="484F9C7A" w14:textId="06E604A2" w:rsidR="00A72D92" w:rsidRDefault="00A72D92" w:rsidP="009E7A56">
      <w:pPr>
        <w:spacing w:after="0" w:line="240" w:lineRule="auto"/>
        <w:ind w:firstLine="709"/>
        <w:jc w:val="both"/>
        <w:rPr>
          <w:rFonts w:ascii="Times New Roman" w:hAnsi="Times New Roman" w:cs="Times New Roman"/>
          <w:sz w:val="28"/>
          <w:szCs w:val="28"/>
        </w:rPr>
      </w:pPr>
      <w:r w:rsidRPr="00A72D92">
        <w:rPr>
          <w:rFonts w:ascii="Times New Roman" w:hAnsi="Times New Roman" w:cs="Times New Roman"/>
          <w:noProof/>
          <w:sz w:val="28"/>
          <w:szCs w:val="28"/>
          <w:lang w:eastAsia="ru-RU"/>
        </w:rPr>
        <w:drawing>
          <wp:inline distT="0" distB="0" distL="0" distR="0" wp14:anchorId="414C6C4E" wp14:editId="4E905B0B">
            <wp:extent cx="5348934" cy="2876550"/>
            <wp:effectExtent l="0" t="0" r="444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59567" cy="2882268"/>
                    </a:xfrm>
                    <a:prstGeom prst="rect">
                      <a:avLst/>
                    </a:prstGeom>
                  </pic:spPr>
                </pic:pic>
              </a:graphicData>
            </a:graphic>
          </wp:inline>
        </w:drawing>
      </w:r>
    </w:p>
    <w:p w14:paraId="530D695B" w14:textId="64617683" w:rsidR="00B72942" w:rsidRDefault="00FC4628" w:rsidP="009E7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результатов</w:t>
      </w:r>
      <w:r w:rsidR="00B72942">
        <w:rPr>
          <w:rFonts w:ascii="Times New Roman" w:hAnsi="Times New Roman" w:cs="Times New Roman"/>
          <w:sz w:val="28"/>
          <w:szCs w:val="28"/>
        </w:rPr>
        <w:t xml:space="preserve"> комплекса показателей территорий, имеющих ММС, с не имеющими таковых структурных образований, дает основания для уверенных выводов о значительном потенциале ММС во </w:t>
      </w:r>
      <w:r w:rsidR="0047474A">
        <w:rPr>
          <w:rFonts w:ascii="Times New Roman" w:hAnsi="Times New Roman" w:cs="Times New Roman"/>
          <w:sz w:val="28"/>
          <w:szCs w:val="28"/>
        </w:rPr>
        <w:t>всех территориях – и городских, и</w:t>
      </w:r>
      <w:r w:rsidR="00B72942">
        <w:rPr>
          <w:rFonts w:ascii="Times New Roman" w:hAnsi="Times New Roman" w:cs="Times New Roman"/>
          <w:sz w:val="28"/>
          <w:szCs w:val="28"/>
        </w:rPr>
        <w:t xml:space="preserve"> сельских (см. Диаграммы</w:t>
      </w:r>
      <w:r w:rsidR="006273DF">
        <w:rPr>
          <w:rFonts w:ascii="Times New Roman" w:hAnsi="Times New Roman" w:cs="Times New Roman"/>
          <w:sz w:val="28"/>
          <w:szCs w:val="28"/>
        </w:rPr>
        <w:t xml:space="preserve"> 3-5</w:t>
      </w:r>
      <w:r w:rsidR="00B72942">
        <w:rPr>
          <w:rFonts w:ascii="Times New Roman" w:hAnsi="Times New Roman" w:cs="Times New Roman"/>
          <w:sz w:val="28"/>
          <w:szCs w:val="28"/>
        </w:rPr>
        <w:t>).</w:t>
      </w:r>
      <w:r w:rsidR="0047474A">
        <w:rPr>
          <w:rFonts w:ascii="Times New Roman" w:hAnsi="Times New Roman" w:cs="Times New Roman"/>
          <w:sz w:val="28"/>
          <w:szCs w:val="28"/>
        </w:rPr>
        <w:t xml:space="preserve">    </w:t>
      </w:r>
    </w:p>
    <w:p w14:paraId="706347D3" w14:textId="77777777" w:rsidR="00B72942" w:rsidRDefault="00FC4628" w:rsidP="00B72942">
      <w:pPr>
        <w:spacing w:after="0" w:line="240" w:lineRule="auto"/>
        <w:ind w:firstLine="709"/>
        <w:jc w:val="right"/>
        <w:rPr>
          <w:rFonts w:ascii="Times New Roman" w:hAnsi="Times New Roman" w:cs="Times New Roman"/>
          <w:sz w:val="24"/>
          <w:szCs w:val="24"/>
          <w:lang w:bidi="ru-RU"/>
        </w:rPr>
      </w:pPr>
      <w:r>
        <w:rPr>
          <w:rFonts w:ascii="Times New Roman" w:hAnsi="Times New Roman" w:cs="Times New Roman"/>
          <w:sz w:val="28"/>
          <w:szCs w:val="28"/>
        </w:rPr>
        <w:t xml:space="preserve"> </w:t>
      </w:r>
    </w:p>
    <w:p w14:paraId="101CBCAB" w14:textId="0F9B64E9" w:rsidR="00B72942" w:rsidRDefault="00B72942" w:rsidP="00B72942">
      <w:pPr>
        <w:spacing w:after="0" w:line="240" w:lineRule="auto"/>
        <w:ind w:firstLine="709"/>
        <w:jc w:val="right"/>
        <w:rPr>
          <w:rFonts w:ascii="Times New Roman" w:hAnsi="Times New Roman" w:cs="Times New Roman"/>
          <w:sz w:val="24"/>
          <w:szCs w:val="24"/>
          <w:lang w:bidi="ru-RU"/>
        </w:rPr>
      </w:pPr>
      <w:r w:rsidRPr="00B72942">
        <w:rPr>
          <w:rFonts w:ascii="Times New Roman" w:hAnsi="Times New Roman" w:cs="Times New Roman"/>
          <w:sz w:val="24"/>
          <w:szCs w:val="24"/>
          <w:lang w:bidi="ru-RU"/>
        </w:rPr>
        <w:t>Диаграмма</w:t>
      </w:r>
      <w:r w:rsidR="006273DF">
        <w:rPr>
          <w:rFonts w:ascii="Times New Roman" w:hAnsi="Times New Roman" w:cs="Times New Roman"/>
          <w:sz w:val="24"/>
          <w:szCs w:val="24"/>
          <w:lang w:bidi="ru-RU"/>
        </w:rPr>
        <w:t xml:space="preserve"> 3</w:t>
      </w:r>
      <w:r w:rsidRPr="00B72942">
        <w:rPr>
          <w:rFonts w:ascii="Times New Roman" w:hAnsi="Times New Roman" w:cs="Times New Roman"/>
          <w:sz w:val="24"/>
          <w:szCs w:val="24"/>
          <w:lang w:bidi="ru-RU"/>
        </w:rPr>
        <w:t xml:space="preserve">. Показатели уровней </w:t>
      </w:r>
      <w:r>
        <w:rPr>
          <w:rFonts w:ascii="Times New Roman" w:hAnsi="Times New Roman" w:cs="Times New Roman"/>
          <w:sz w:val="24"/>
          <w:szCs w:val="24"/>
          <w:lang w:bidi="ru-RU"/>
        </w:rPr>
        <w:t xml:space="preserve">сельских территорий, имеющих ММС, </w:t>
      </w:r>
      <w:r w:rsidRPr="00B72942">
        <w:rPr>
          <w:rFonts w:ascii="Times New Roman" w:hAnsi="Times New Roman" w:cs="Times New Roman"/>
          <w:sz w:val="24"/>
          <w:szCs w:val="24"/>
          <w:lang w:bidi="ru-RU"/>
        </w:rPr>
        <w:t>по осуществлению планового повышения профессионального мастерст</w:t>
      </w:r>
      <w:r>
        <w:rPr>
          <w:rFonts w:ascii="Times New Roman" w:hAnsi="Times New Roman" w:cs="Times New Roman"/>
          <w:sz w:val="24"/>
          <w:szCs w:val="24"/>
          <w:lang w:bidi="ru-RU"/>
        </w:rPr>
        <w:t>ва</w:t>
      </w:r>
    </w:p>
    <w:p w14:paraId="2BC76DFB" w14:textId="397EAA50" w:rsidR="00B72942" w:rsidRPr="00B72942" w:rsidRDefault="00B72942" w:rsidP="00B72942">
      <w:pPr>
        <w:spacing w:after="0" w:line="240" w:lineRule="auto"/>
        <w:ind w:firstLine="709"/>
        <w:jc w:val="right"/>
        <w:rPr>
          <w:rFonts w:ascii="Times New Roman" w:hAnsi="Times New Roman" w:cs="Times New Roman"/>
          <w:sz w:val="24"/>
          <w:szCs w:val="24"/>
          <w:lang w:bidi="ru-RU"/>
        </w:rPr>
      </w:pPr>
      <w:r w:rsidRPr="00B72942">
        <w:rPr>
          <w:rFonts w:ascii="Times New Roman" w:hAnsi="Times New Roman" w:cs="Times New Roman"/>
          <w:sz w:val="24"/>
          <w:szCs w:val="24"/>
          <w:lang w:bidi="ru-RU"/>
        </w:rPr>
        <w:t xml:space="preserve"> </w:t>
      </w:r>
    </w:p>
    <w:p w14:paraId="0DA74427" w14:textId="26A87A12" w:rsidR="00FC4628" w:rsidRDefault="00B72942" w:rsidP="009E7A56">
      <w:pPr>
        <w:spacing w:after="0" w:line="240" w:lineRule="auto"/>
        <w:ind w:firstLine="709"/>
        <w:jc w:val="both"/>
        <w:rPr>
          <w:rFonts w:ascii="Times New Roman" w:hAnsi="Times New Roman" w:cs="Times New Roman"/>
          <w:sz w:val="28"/>
          <w:szCs w:val="28"/>
        </w:rPr>
      </w:pPr>
      <w:r w:rsidRPr="00B72942">
        <w:rPr>
          <w:rFonts w:ascii="Times New Roman" w:hAnsi="Times New Roman" w:cs="Times New Roman"/>
          <w:noProof/>
          <w:sz w:val="28"/>
          <w:szCs w:val="28"/>
          <w:lang w:eastAsia="ru-RU"/>
        </w:rPr>
        <w:drawing>
          <wp:inline distT="0" distB="0" distL="0" distR="0" wp14:anchorId="285FC79A" wp14:editId="5444916E">
            <wp:extent cx="5575300" cy="2559050"/>
            <wp:effectExtent l="0" t="0" r="635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8451" cy="2565086"/>
                    </a:xfrm>
                    <a:prstGeom prst="rect">
                      <a:avLst/>
                    </a:prstGeom>
                  </pic:spPr>
                </pic:pic>
              </a:graphicData>
            </a:graphic>
          </wp:inline>
        </w:drawing>
      </w:r>
    </w:p>
    <w:p w14:paraId="6163065A" w14:textId="5CB59527" w:rsidR="00B72942" w:rsidRDefault="00B72942" w:rsidP="009E7A56">
      <w:pPr>
        <w:spacing w:after="0" w:line="240" w:lineRule="auto"/>
        <w:ind w:firstLine="709"/>
        <w:jc w:val="both"/>
        <w:rPr>
          <w:rFonts w:ascii="Times New Roman" w:hAnsi="Times New Roman" w:cs="Times New Roman"/>
          <w:sz w:val="28"/>
          <w:szCs w:val="28"/>
        </w:rPr>
      </w:pPr>
    </w:p>
    <w:p w14:paraId="41F70404" w14:textId="577AEE99" w:rsidR="00B72942" w:rsidRDefault="00B72942" w:rsidP="00B72942">
      <w:pPr>
        <w:spacing w:after="0" w:line="240" w:lineRule="auto"/>
        <w:ind w:firstLine="709"/>
        <w:jc w:val="right"/>
        <w:rPr>
          <w:rFonts w:ascii="Times New Roman" w:hAnsi="Times New Roman" w:cs="Times New Roman"/>
          <w:sz w:val="24"/>
          <w:szCs w:val="24"/>
          <w:lang w:bidi="ru-RU"/>
        </w:rPr>
      </w:pPr>
      <w:r w:rsidRPr="00B72942">
        <w:rPr>
          <w:rFonts w:ascii="Times New Roman" w:hAnsi="Times New Roman" w:cs="Times New Roman"/>
          <w:sz w:val="24"/>
          <w:szCs w:val="24"/>
          <w:lang w:bidi="ru-RU"/>
        </w:rPr>
        <w:t>Диаграмма</w:t>
      </w:r>
      <w:r w:rsidR="006273DF">
        <w:rPr>
          <w:rFonts w:ascii="Times New Roman" w:hAnsi="Times New Roman" w:cs="Times New Roman"/>
          <w:sz w:val="24"/>
          <w:szCs w:val="24"/>
          <w:lang w:bidi="ru-RU"/>
        </w:rPr>
        <w:t xml:space="preserve"> 4</w:t>
      </w:r>
      <w:r w:rsidRPr="00B72942">
        <w:rPr>
          <w:rFonts w:ascii="Times New Roman" w:hAnsi="Times New Roman" w:cs="Times New Roman"/>
          <w:sz w:val="24"/>
          <w:szCs w:val="24"/>
          <w:lang w:bidi="ru-RU"/>
        </w:rPr>
        <w:t xml:space="preserve">. Показатели уровней </w:t>
      </w:r>
      <w:r>
        <w:rPr>
          <w:rFonts w:ascii="Times New Roman" w:hAnsi="Times New Roman" w:cs="Times New Roman"/>
          <w:sz w:val="24"/>
          <w:szCs w:val="24"/>
          <w:lang w:bidi="ru-RU"/>
        </w:rPr>
        <w:t xml:space="preserve">городских территорий, не имеющих ММС, </w:t>
      </w:r>
      <w:r w:rsidRPr="00B72942">
        <w:rPr>
          <w:rFonts w:ascii="Times New Roman" w:hAnsi="Times New Roman" w:cs="Times New Roman"/>
          <w:sz w:val="24"/>
          <w:szCs w:val="24"/>
          <w:lang w:bidi="ru-RU"/>
        </w:rPr>
        <w:t>по осуществлению планового повышения профессионального мастерст</w:t>
      </w:r>
      <w:r>
        <w:rPr>
          <w:rFonts w:ascii="Times New Roman" w:hAnsi="Times New Roman" w:cs="Times New Roman"/>
          <w:sz w:val="24"/>
          <w:szCs w:val="24"/>
          <w:lang w:bidi="ru-RU"/>
        </w:rPr>
        <w:t>ва</w:t>
      </w:r>
    </w:p>
    <w:p w14:paraId="13043925" w14:textId="77777777" w:rsidR="00B72942" w:rsidRDefault="00B72942" w:rsidP="00B72942">
      <w:pPr>
        <w:spacing w:after="0" w:line="240" w:lineRule="auto"/>
        <w:ind w:firstLine="709"/>
        <w:jc w:val="right"/>
        <w:rPr>
          <w:rFonts w:ascii="Times New Roman" w:hAnsi="Times New Roman" w:cs="Times New Roman"/>
          <w:sz w:val="24"/>
          <w:szCs w:val="24"/>
          <w:lang w:bidi="ru-RU"/>
        </w:rPr>
      </w:pPr>
    </w:p>
    <w:p w14:paraId="238C35E7" w14:textId="2F3F4122" w:rsidR="00B72942" w:rsidRDefault="00B72942" w:rsidP="00B72942">
      <w:pPr>
        <w:spacing w:after="0" w:line="240" w:lineRule="auto"/>
        <w:ind w:firstLine="709"/>
        <w:jc w:val="right"/>
        <w:rPr>
          <w:rFonts w:ascii="Times New Roman" w:hAnsi="Times New Roman" w:cs="Times New Roman"/>
          <w:sz w:val="24"/>
          <w:szCs w:val="24"/>
          <w:lang w:bidi="ru-RU"/>
        </w:rPr>
      </w:pPr>
      <w:r w:rsidRPr="00B72942">
        <w:rPr>
          <w:rFonts w:ascii="Times New Roman" w:hAnsi="Times New Roman" w:cs="Times New Roman"/>
          <w:noProof/>
          <w:sz w:val="24"/>
          <w:szCs w:val="24"/>
          <w:lang w:eastAsia="ru-RU"/>
        </w:rPr>
        <w:drawing>
          <wp:inline distT="0" distB="0" distL="0" distR="0" wp14:anchorId="28B27F28" wp14:editId="62C4F826">
            <wp:extent cx="5486876" cy="3718882"/>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86876" cy="3718882"/>
                    </a:xfrm>
                    <a:prstGeom prst="rect">
                      <a:avLst/>
                    </a:prstGeom>
                  </pic:spPr>
                </pic:pic>
              </a:graphicData>
            </a:graphic>
          </wp:inline>
        </w:drawing>
      </w:r>
    </w:p>
    <w:p w14:paraId="54FC9E88" w14:textId="77777777" w:rsidR="00B72942" w:rsidRDefault="00B72942" w:rsidP="00B72942">
      <w:pPr>
        <w:spacing w:after="0" w:line="240" w:lineRule="auto"/>
        <w:ind w:firstLine="709"/>
        <w:jc w:val="right"/>
        <w:rPr>
          <w:rFonts w:ascii="Times New Roman" w:hAnsi="Times New Roman" w:cs="Times New Roman"/>
          <w:sz w:val="24"/>
          <w:szCs w:val="24"/>
          <w:lang w:bidi="ru-RU"/>
        </w:rPr>
      </w:pPr>
    </w:p>
    <w:p w14:paraId="3C61E7BE" w14:textId="3842591D" w:rsidR="00B72942" w:rsidRDefault="006273DF" w:rsidP="00B72942">
      <w:pPr>
        <w:spacing w:after="0" w:line="240" w:lineRule="auto"/>
        <w:ind w:firstLine="709"/>
        <w:jc w:val="right"/>
        <w:rPr>
          <w:rFonts w:ascii="Times New Roman" w:hAnsi="Times New Roman" w:cs="Times New Roman"/>
          <w:sz w:val="24"/>
          <w:szCs w:val="24"/>
          <w:lang w:bidi="ru-RU"/>
        </w:rPr>
      </w:pPr>
      <w:r>
        <w:rPr>
          <w:rFonts w:ascii="Times New Roman" w:hAnsi="Times New Roman" w:cs="Times New Roman"/>
          <w:sz w:val="24"/>
          <w:szCs w:val="24"/>
          <w:lang w:bidi="ru-RU"/>
        </w:rPr>
        <w:t>Диаграмма 5.</w:t>
      </w:r>
      <w:r w:rsidR="00B72942" w:rsidRPr="00B72942">
        <w:rPr>
          <w:rFonts w:ascii="Times New Roman" w:hAnsi="Times New Roman" w:cs="Times New Roman"/>
          <w:sz w:val="24"/>
          <w:szCs w:val="24"/>
          <w:lang w:bidi="ru-RU"/>
        </w:rPr>
        <w:t xml:space="preserve"> Показатели уровней </w:t>
      </w:r>
      <w:r w:rsidR="00B72942">
        <w:rPr>
          <w:rFonts w:ascii="Times New Roman" w:hAnsi="Times New Roman" w:cs="Times New Roman"/>
          <w:sz w:val="24"/>
          <w:szCs w:val="24"/>
          <w:lang w:bidi="ru-RU"/>
        </w:rPr>
        <w:t xml:space="preserve">сельских территорий, не имеющих ММС, </w:t>
      </w:r>
      <w:r w:rsidR="00B72942" w:rsidRPr="00B72942">
        <w:rPr>
          <w:rFonts w:ascii="Times New Roman" w:hAnsi="Times New Roman" w:cs="Times New Roman"/>
          <w:sz w:val="24"/>
          <w:szCs w:val="24"/>
          <w:lang w:bidi="ru-RU"/>
        </w:rPr>
        <w:t>по осуществлению планового повышения профессионального мастерст</w:t>
      </w:r>
      <w:r w:rsidR="00B72942">
        <w:rPr>
          <w:rFonts w:ascii="Times New Roman" w:hAnsi="Times New Roman" w:cs="Times New Roman"/>
          <w:sz w:val="24"/>
          <w:szCs w:val="24"/>
          <w:lang w:bidi="ru-RU"/>
        </w:rPr>
        <w:t>ва</w:t>
      </w:r>
    </w:p>
    <w:p w14:paraId="4B588FC3" w14:textId="77777777" w:rsidR="00B72942" w:rsidRDefault="00B72942" w:rsidP="009E7A56">
      <w:pPr>
        <w:spacing w:after="0" w:line="240" w:lineRule="auto"/>
        <w:ind w:firstLine="709"/>
        <w:jc w:val="both"/>
        <w:rPr>
          <w:rFonts w:ascii="Times New Roman" w:hAnsi="Times New Roman" w:cs="Times New Roman"/>
          <w:sz w:val="28"/>
          <w:szCs w:val="28"/>
        </w:rPr>
      </w:pPr>
    </w:p>
    <w:p w14:paraId="4A3BDE37" w14:textId="77777777" w:rsidR="0051532A" w:rsidRDefault="0051532A" w:rsidP="009E7A56">
      <w:pPr>
        <w:spacing w:after="0" w:line="240" w:lineRule="auto"/>
        <w:ind w:firstLine="709"/>
        <w:jc w:val="both"/>
        <w:rPr>
          <w:rFonts w:ascii="Times New Roman" w:hAnsi="Times New Roman" w:cs="Times New Roman"/>
          <w:sz w:val="28"/>
          <w:szCs w:val="28"/>
        </w:rPr>
      </w:pPr>
    </w:p>
    <w:p w14:paraId="75C8BDE4" w14:textId="21607F3B" w:rsidR="0051532A" w:rsidRDefault="0051532A" w:rsidP="009E7A56">
      <w:pPr>
        <w:spacing w:after="0" w:line="240" w:lineRule="auto"/>
        <w:ind w:firstLine="709"/>
        <w:jc w:val="both"/>
        <w:rPr>
          <w:rFonts w:ascii="Times New Roman" w:hAnsi="Times New Roman" w:cs="Times New Roman"/>
          <w:sz w:val="28"/>
          <w:szCs w:val="28"/>
        </w:rPr>
      </w:pPr>
      <w:r w:rsidRPr="0051532A">
        <w:rPr>
          <w:rFonts w:ascii="Times New Roman" w:hAnsi="Times New Roman" w:cs="Times New Roman"/>
          <w:noProof/>
          <w:sz w:val="28"/>
          <w:szCs w:val="28"/>
          <w:lang w:eastAsia="ru-RU"/>
        </w:rPr>
        <w:drawing>
          <wp:inline distT="0" distB="0" distL="0" distR="0" wp14:anchorId="0DFDB315" wp14:editId="63931AEB">
            <wp:extent cx="5486400" cy="3364992"/>
            <wp:effectExtent l="0" t="0" r="0" b="698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8490" cy="3366274"/>
                    </a:xfrm>
                    <a:prstGeom prst="rect">
                      <a:avLst/>
                    </a:prstGeom>
                  </pic:spPr>
                </pic:pic>
              </a:graphicData>
            </a:graphic>
          </wp:inline>
        </w:drawing>
      </w:r>
    </w:p>
    <w:p w14:paraId="3129D2D5" w14:textId="77777777" w:rsidR="0051532A" w:rsidRDefault="0051532A" w:rsidP="009E7A56">
      <w:pPr>
        <w:spacing w:after="0" w:line="240" w:lineRule="auto"/>
        <w:ind w:firstLine="709"/>
        <w:jc w:val="both"/>
        <w:rPr>
          <w:rFonts w:ascii="Times New Roman" w:hAnsi="Times New Roman" w:cs="Times New Roman"/>
          <w:sz w:val="28"/>
          <w:szCs w:val="28"/>
        </w:rPr>
      </w:pPr>
    </w:p>
    <w:p w14:paraId="5F211D34" w14:textId="77777777" w:rsidR="000C7160" w:rsidRDefault="0041381C" w:rsidP="009E7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В части </w:t>
      </w:r>
      <w:r w:rsidR="009E7A56">
        <w:rPr>
          <w:rFonts w:ascii="Times New Roman" w:hAnsi="Times New Roman" w:cs="Times New Roman"/>
          <w:sz w:val="28"/>
          <w:szCs w:val="28"/>
        </w:rPr>
        <w:t>в</w:t>
      </w:r>
      <w:r w:rsidR="009E7A56" w:rsidRPr="00C63402">
        <w:rPr>
          <w:rFonts w:ascii="Times New Roman" w:hAnsi="Times New Roman" w:cs="Times New Roman"/>
          <w:sz w:val="28"/>
          <w:szCs w:val="28"/>
        </w:rPr>
        <w:t>ыяв</w:t>
      </w:r>
      <w:r>
        <w:rPr>
          <w:rFonts w:ascii="Times New Roman" w:hAnsi="Times New Roman" w:cs="Times New Roman"/>
          <w:sz w:val="28"/>
          <w:szCs w:val="28"/>
        </w:rPr>
        <w:t>ления</w:t>
      </w:r>
      <w:r w:rsidR="009E7A56">
        <w:rPr>
          <w:rFonts w:ascii="Times New Roman" w:hAnsi="Times New Roman" w:cs="Times New Roman"/>
          <w:sz w:val="28"/>
          <w:szCs w:val="28"/>
        </w:rPr>
        <w:t xml:space="preserve"> наиболее эффективны</w:t>
      </w:r>
      <w:r>
        <w:rPr>
          <w:rFonts w:ascii="Times New Roman" w:hAnsi="Times New Roman" w:cs="Times New Roman"/>
          <w:sz w:val="28"/>
          <w:szCs w:val="28"/>
        </w:rPr>
        <w:t>х</w:t>
      </w:r>
      <w:r w:rsidR="009E7A56">
        <w:rPr>
          <w:rFonts w:ascii="Times New Roman" w:hAnsi="Times New Roman" w:cs="Times New Roman"/>
          <w:sz w:val="28"/>
          <w:szCs w:val="28"/>
        </w:rPr>
        <w:t xml:space="preserve"> механизм</w:t>
      </w:r>
      <w:r>
        <w:rPr>
          <w:rFonts w:ascii="Times New Roman" w:hAnsi="Times New Roman" w:cs="Times New Roman"/>
          <w:sz w:val="28"/>
          <w:szCs w:val="28"/>
        </w:rPr>
        <w:t>ов</w:t>
      </w:r>
      <w:r w:rsidR="009E7A56">
        <w:rPr>
          <w:rFonts w:ascii="Times New Roman" w:hAnsi="Times New Roman" w:cs="Times New Roman"/>
          <w:sz w:val="28"/>
          <w:szCs w:val="28"/>
        </w:rPr>
        <w:t xml:space="preserve"> и практик</w:t>
      </w:r>
      <w:r w:rsidR="009E7A56" w:rsidRPr="00C63402">
        <w:rPr>
          <w:rFonts w:ascii="Times New Roman" w:hAnsi="Times New Roman" w:cs="Times New Roman"/>
          <w:sz w:val="28"/>
          <w:szCs w:val="28"/>
        </w:rPr>
        <w:t xml:space="preserve"> сопровож</w:t>
      </w:r>
      <w:r w:rsidR="000C7160">
        <w:rPr>
          <w:rFonts w:ascii="Times New Roman" w:hAnsi="Times New Roman" w:cs="Times New Roman"/>
          <w:sz w:val="28"/>
          <w:szCs w:val="28"/>
        </w:rPr>
        <w:t>дения профессионального развития в системе сопровождения  профессионального развития педагогических работников:</w:t>
      </w:r>
    </w:p>
    <w:p w14:paraId="067D41AD" w14:textId="6D2AA559" w:rsidR="009E7A56" w:rsidRDefault="000C7160" w:rsidP="009E7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сохраняется динамика развития условий для обеспечения </w:t>
      </w:r>
      <w:r w:rsidRPr="000C7160">
        <w:rPr>
          <w:rFonts w:ascii="Times New Roman" w:hAnsi="Times New Roman" w:cs="Times New Roman"/>
          <w:sz w:val="28"/>
          <w:szCs w:val="28"/>
        </w:rPr>
        <w:t>профессионального развития педагогических работников</w:t>
      </w:r>
      <w:r>
        <w:rPr>
          <w:rFonts w:ascii="Times New Roman" w:hAnsi="Times New Roman" w:cs="Times New Roman"/>
          <w:sz w:val="28"/>
          <w:szCs w:val="28"/>
        </w:rPr>
        <w:t xml:space="preserve"> в территориях, имеющих муниципальную методическую службу как структуру, системно обеспечивающую взаимодействие методических объединений, выявление и поддержку инноваций, осуществляющую мониторинг методической работы в образовательных организациях, продвигающих использование единых региональных механизмов и инфраструктуры организаций педагогического кластера;</w:t>
      </w:r>
    </w:p>
    <w:p w14:paraId="181636E7" w14:textId="04869D7F" w:rsidR="000C7160" w:rsidRDefault="000C7160" w:rsidP="009E7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зафиксирована позитивная динамика развития адресности сопровождения посредством включения педагогов в процесс выявления профессиональных трудностей, уровня развития профессиональной компетентности и проектирования собственного профессионального развития;</w:t>
      </w:r>
    </w:p>
    <w:p w14:paraId="118A29DD" w14:textId="3A111030" w:rsidR="000C7160" w:rsidRDefault="000C7160" w:rsidP="009E7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проявлена положительная динамика использования практико-ориентированных форм профессионального развития; наиболее эффективными механизмами является включение педагогов в проектную деятельность, в различные форматы взаимообучения (динамика инициативы в пров</w:t>
      </w:r>
      <w:r w:rsidR="00B76E9B">
        <w:rPr>
          <w:rFonts w:ascii="Times New Roman" w:hAnsi="Times New Roman" w:cs="Times New Roman"/>
          <w:sz w:val="28"/>
          <w:szCs w:val="28"/>
        </w:rPr>
        <w:t>е</w:t>
      </w:r>
      <w:r>
        <w:rPr>
          <w:rFonts w:ascii="Times New Roman" w:hAnsi="Times New Roman" w:cs="Times New Roman"/>
          <w:sz w:val="28"/>
          <w:szCs w:val="28"/>
        </w:rPr>
        <w:t>дении мастер-</w:t>
      </w:r>
      <w:r w:rsidR="00B76E9B">
        <w:rPr>
          <w:rFonts w:ascii="Times New Roman" w:hAnsi="Times New Roman" w:cs="Times New Roman"/>
          <w:sz w:val="28"/>
          <w:szCs w:val="28"/>
        </w:rPr>
        <w:t>классов, включения в профессионал</w:t>
      </w:r>
      <w:r>
        <w:rPr>
          <w:rFonts w:ascii="Times New Roman" w:hAnsi="Times New Roman" w:cs="Times New Roman"/>
          <w:sz w:val="28"/>
          <w:szCs w:val="28"/>
        </w:rPr>
        <w:t>ь</w:t>
      </w:r>
      <w:r w:rsidR="00B76E9B">
        <w:rPr>
          <w:rFonts w:ascii="Times New Roman" w:hAnsi="Times New Roman" w:cs="Times New Roman"/>
          <w:sz w:val="28"/>
          <w:szCs w:val="28"/>
        </w:rPr>
        <w:t>н</w:t>
      </w:r>
      <w:r>
        <w:rPr>
          <w:rFonts w:ascii="Times New Roman" w:hAnsi="Times New Roman" w:cs="Times New Roman"/>
          <w:sz w:val="28"/>
          <w:szCs w:val="28"/>
        </w:rPr>
        <w:t>ые конк</w:t>
      </w:r>
      <w:r w:rsidR="00B76E9B">
        <w:rPr>
          <w:rFonts w:ascii="Times New Roman" w:hAnsi="Times New Roman" w:cs="Times New Roman"/>
          <w:sz w:val="28"/>
          <w:szCs w:val="28"/>
        </w:rPr>
        <w:t>у</w:t>
      </w:r>
      <w:r>
        <w:rPr>
          <w:rFonts w:ascii="Times New Roman" w:hAnsi="Times New Roman" w:cs="Times New Roman"/>
          <w:sz w:val="28"/>
          <w:szCs w:val="28"/>
        </w:rPr>
        <w:t>рсы, участие в региональном проекте «Образовательный тур»)</w:t>
      </w:r>
      <w:r w:rsidR="00B76E9B">
        <w:rPr>
          <w:rFonts w:ascii="Times New Roman" w:hAnsi="Times New Roman" w:cs="Times New Roman"/>
          <w:sz w:val="28"/>
          <w:szCs w:val="28"/>
        </w:rPr>
        <w:t>;</w:t>
      </w:r>
    </w:p>
    <w:p w14:paraId="1F84D12C" w14:textId="74BB1753" w:rsidR="000C7160" w:rsidRPr="00C63402" w:rsidRDefault="000C7160" w:rsidP="009E7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76E9B">
        <w:rPr>
          <w:rFonts w:ascii="Times New Roman" w:hAnsi="Times New Roman" w:cs="Times New Roman"/>
          <w:sz w:val="28"/>
          <w:szCs w:val="28"/>
        </w:rPr>
        <w:t>установлено позитивное влияние участия в деятельности инновационных площадок на основе выстраивания их деятельности по ключевым направлениям развития системы образования при использовании институт научного кураторства со стороны ГАОУ ДПО  СО «ИРО».</w:t>
      </w:r>
    </w:p>
    <w:p w14:paraId="0100DF65" w14:textId="77777777" w:rsidR="00B76E9B" w:rsidRDefault="00B76E9B" w:rsidP="009E7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части выявления соответствия /несоответствия</w:t>
      </w:r>
      <w:r w:rsidR="009E7A56">
        <w:rPr>
          <w:rFonts w:ascii="Times New Roman" w:hAnsi="Times New Roman" w:cs="Times New Roman"/>
          <w:sz w:val="28"/>
          <w:szCs w:val="28"/>
        </w:rPr>
        <w:t xml:space="preserve"> сложившихся направлений и механизмов развития организационно-методического сопровождения профессионального развития педагогических работников на</w:t>
      </w:r>
      <w:r>
        <w:rPr>
          <w:rFonts w:ascii="Times New Roman" w:hAnsi="Times New Roman" w:cs="Times New Roman"/>
          <w:sz w:val="28"/>
          <w:szCs w:val="28"/>
        </w:rPr>
        <w:t xml:space="preserve"> различных уровнях:</w:t>
      </w:r>
    </w:p>
    <w:p w14:paraId="5ACA1EF0" w14:textId="77777777" w:rsidR="00B76E9B" w:rsidRDefault="00B76E9B" w:rsidP="009E7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обеспечивается взаимодействие в деятельности на </w:t>
      </w:r>
      <w:r w:rsidR="009E7A56">
        <w:rPr>
          <w:rFonts w:ascii="Times New Roman" w:hAnsi="Times New Roman" w:cs="Times New Roman"/>
          <w:sz w:val="28"/>
          <w:szCs w:val="28"/>
        </w:rPr>
        <w:t xml:space="preserve">уровне </w:t>
      </w:r>
      <w:r>
        <w:rPr>
          <w:rFonts w:ascii="Times New Roman" w:hAnsi="Times New Roman" w:cs="Times New Roman"/>
          <w:sz w:val="28"/>
          <w:szCs w:val="28"/>
        </w:rPr>
        <w:t>МО СО, институциональном уровне, при координации ГАОУ ДПО СО «ИРО» и ЦНППМ, РУМО;</w:t>
      </w:r>
    </w:p>
    <w:p w14:paraId="0E4D3C47" w14:textId="1797B822" w:rsidR="009E7A56" w:rsidRDefault="00B76E9B" w:rsidP="00B76E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вместе с тем имеется недостаточность взаимодействия  методических объединений </w:t>
      </w:r>
      <w:r w:rsidRPr="00B76E9B">
        <w:rPr>
          <w:rFonts w:ascii="Times New Roman" w:hAnsi="Times New Roman" w:cs="Times New Roman"/>
          <w:sz w:val="28"/>
          <w:szCs w:val="28"/>
        </w:rPr>
        <w:t xml:space="preserve">МО СО, </w:t>
      </w:r>
      <w:r>
        <w:rPr>
          <w:rFonts w:ascii="Times New Roman" w:hAnsi="Times New Roman" w:cs="Times New Roman"/>
          <w:sz w:val="28"/>
          <w:szCs w:val="28"/>
        </w:rPr>
        <w:t xml:space="preserve">ММС, методического корпуса на институциональном уровне с организациями - </w:t>
      </w:r>
      <w:r w:rsidR="009E7A56" w:rsidRPr="00C63402">
        <w:rPr>
          <w:rFonts w:ascii="Times New Roman" w:hAnsi="Times New Roman" w:cs="Times New Roman"/>
          <w:sz w:val="28"/>
          <w:szCs w:val="28"/>
        </w:rPr>
        <w:t>участник</w:t>
      </w:r>
      <w:r>
        <w:rPr>
          <w:rFonts w:ascii="Times New Roman" w:hAnsi="Times New Roman" w:cs="Times New Roman"/>
          <w:sz w:val="28"/>
          <w:szCs w:val="28"/>
        </w:rPr>
        <w:t>ами</w:t>
      </w:r>
      <w:r w:rsidR="009E7A56" w:rsidRPr="00C63402">
        <w:rPr>
          <w:rFonts w:ascii="Times New Roman" w:hAnsi="Times New Roman" w:cs="Times New Roman"/>
          <w:sz w:val="28"/>
          <w:szCs w:val="28"/>
        </w:rPr>
        <w:t xml:space="preserve"> педагогического кластера Свердловской области</w:t>
      </w:r>
      <w:r>
        <w:rPr>
          <w:rFonts w:ascii="Times New Roman" w:hAnsi="Times New Roman" w:cs="Times New Roman"/>
          <w:sz w:val="28"/>
          <w:szCs w:val="28"/>
        </w:rPr>
        <w:t xml:space="preserve"> в рамках развития </w:t>
      </w:r>
      <w:r w:rsidR="009E7A56">
        <w:rPr>
          <w:rFonts w:ascii="Times New Roman" w:hAnsi="Times New Roman" w:cs="Times New Roman"/>
          <w:sz w:val="28"/>
          <w:szCs w:val="28"/>
        </w:rPr>
        <w:t>направлени</w:t>
      </w:r>
      <w:r>
        <w:rPr>
          <w:rFonts w:ascii="Times New Roman" w:hAnsi="Times New Roman" w:cs="Times New Roman"/>
          <w:sz w:val="28"/>
          <w:szCs w:val="28"/>
        </w:rPr>
        <w:t>й</w:t>
      </w:r>
      <w:r w:rsidR="009E7A56">
        <w:rPr>
          <w:rFonts w:ascii="Times New Roman" w:hAnsi="Times New Roman" w:cs="Times New Roman"/>
          <w:sz w:val="28"/>
          <w:szCs w:val="28"/>
        </w:rPr>
        <w:t xml:space="preserve"> и механизм</w:t>
      </w:r>
      <w:r>
        <w:rPr>
          <w:rFonts w:ascii="Times New Roman" w:hAnsi="Times New Roman" w:cs="Times New Roman"/>
          <w:sz w:val="28"/>
          <w:szCs w:val="28"/>
        </w:rPr>
        <w:t>ов</w:t>
      </w:r>
      <w:r w:rsidR="009E7A56">
        <w:rPr>
          <w:rFonts w:ascii="Times New Roman" w:hAnsi="Times New Roman" w:cs="Times New Roman"/>
          <w:sz w:val="28"/>
          <w:szCs w:val="28"/>
        </w:rPr>
        <w:t xml:space="preserve"> единой федеральной  системы и региональной модели системы научно-методического сопровождения профессионального развития  педагогических рабо</w:t>
      </w:r>
      <w:r>
        <w:rPr>
          <w:rFonts w:ascii="Times New Roman" w:hAnsi="Times New Roman" w:cs="Times New Roman"/>
          <w:sz w:val="28"/>
          <w:szCs w:val="28"/>
        </w:rPr>
        <w:t>тников.</w:t>
      </w:r>
    </w:p>
    <w:p w14:paraId="44B5CAB6" w14:textId="5356F16E" w:rsidR="00A72D92" w:rsidRPr="0015429D" w:rsidRDefault="00B76B5E" w:rsidP="00B76E9B">
      <w:pPr>
        <w:spacing w:after="0" w:line="240" w:lineRule="auto"/>
        <w:ind w:firstLine="709"/>
        <w:jc w:val="both"/>
        <w:rPr>
          <w:rFonts w:ascii="Times New Roman" w:hAnsi="Times New Roman" w:cs="Times New Roman"/>
          <w:sz w:val="28"/>
          <w:szCs w:val="28"/>
        </w:rPr>
      </w:pPr>
      <w:r w:rsidRPr="0015429D">
        <w:rPr>
          <w:rFonts w:ascii="Times New Roman" w:hAnsi="Times New Roman" w:cs="Times New Roman"/>
          <w:sz w:val="28"/>
          <w:szCs w:val="28"/>
        </w:rPr>
        <w:t xml:space="preserve">Сопоставление </w:t>
      </w:r>
      <w:r w:rsidR="00CA0071" w:rsidRPr="0015429D">
        <w:rPr>
          <w:rFonts w:ascii="Times New Roman" w:hAnsi="Times New Roman" w:cs="Times New Roman"/>
          <w:sz w:val="28"/>
          <w:szCs w:val="28"/>
        </w:rPr>
        <w:t>данных по сопоставимым или идентичным показателям мониторинга 2021 и 2022 годов дает основания для следующих выводов:</w:t>
      </w:r>
    </w:p>
    <w:p w14:paraId="54B92911" w14:textId="56BDCB4D" w:rsidR="00CA0071" w:rsidRPr="0015429D" w:rsidRDefault="00CA0071" w:rsidP="00BF4E79">
      <w:pPr>
        <w:spacing w:after="0" w:line="240" w:lineRule="auto"/>
        <w:ind w:firstLine="709"/>
        <w:jc w:val="both"/>
        <w:rPr>
          <w:rFonts w:ascii="Times New Roman" w:hAnsi="Times New Roman" w:cs="Times New Roman"/>
          <w:sz w:val="28"/>
          <w:szCs w:val="28"/>
        </w:rPr>
      </w:pPr>
      <w:r w:rsidRPr="0015429D">
        <w:rPr>
          <w:rFonts w:ascii="Times New Roman" w:hAnsi="Times New Roman" w:cs="Times New Roman"/>
          <w:sz w:val="28"/>
          <w:szCs w:val="28"/>
        </w:rPr>
        <w:t xml:space="preserve">1. По показателю доли педагогов, для которых разработаны и реализуются ИОМ, по результатам мониторинга 2021 года </w:t>
      </w:r>
      <w:r w:rsidR="00BF4E79" w:rsidRPr="0015429D">
        <w:rPr>
          <w:rFonts w:ascii="Times New Roman" w:hAnsi="Times New Roman" w:cs="Times New Roman"/>
          <w:sz w:val="28"/>
          <w:szCs w:val="28"/>
        </w:rPr>
        <w:t xml:space="preserve">общее количество прошедших диагностику в 2021 году составило 8015 человек. При этом </w:t>
      </w:r>
      <w:r w:rsidR="00BF4E79" w:rsidRPr="0015429D">
        <w:t xml:space="preserve"> </w:t>
      </w:r>
      <w:r w:rsidR="00BF4E79" w:rsidRPr="0015429D">
        <w:rPr>
          <w:rFonts w:ascii="Times New Roman" w:hAnsi="Times New Roman" w:cs="Times New Roman"/>
          <w:sz w:val="28"/>
          <w:szCs w:val="28"/>
        </w:rPr>
        <w:lastRenderedPageBreak/>
        <w:t xml:space="preserve">отмечено, что  основное количество педагогов, обратившихся за разработкой ИОМ по результатам диагностики работали в образовательных организациях, расположенных в городских (70 %) и сельских (17 %) муниципальных образованиях, в которых имеются муниципальные методические службы. (см. Аналитический отчет о состоянии системы обеспечения профессионального развития педагогических работников Свердловской области – 2021). </w:t>
      </w:r>
    </w:p>
    <w:p w14:paraId="60EAB1CC" w14:textId="21A63242" w:rsidR="00BF4E79" w:rsidRPr="0015429D" w:rsidRDefault="00BF4E79" w:rsidP="00BF4E79">
      <w:pPr>
        <w:spacing w:after="0" w:line="240" w:lineRule="auto"/>
        <w:ind w:firstLine="709"/>
        <w:jc w:val="both"/>
        <w:rPr>
          <w:rFonts w:ascii="Times New Roman" w:hAnsi="Times New Roman" w:cs="Times New Roman"/>
          <w:sz w:val="28"/>
          <w:szCs w:val="28"/>
        </w:rPr>
      </w:pPr>
      <w:r w:rsidRPr="0015429D">
        <w:rPr>
          <w:rFonts w:ascii="Times New Roman" w:hAnsi="Times New Roman" w:cs="Times New Roman"/>
          <w:sz w:val="28"/>
          <w:szCs w:val="28"/>
        </w:rPr>
        <w:t xml:space="preserve">По результатам мониторинга в 2022 году </w:t>
      </w:r>
      <w:r w:rsidR="007A2DBF" w:rsidRPr="0015429D">
        <w:rPr>
          <w:rFonts w:ascii="Times New Roman" w:hAnsi="Times New Roman" w:cs="Times New Roman"/>
          <w:sz w:val="28"/>
          <w:szCs w:val="28"/>
        </w:rPr>
        <w:t xml:space="preserve">получены данные по дополнительному показателю группы </w:t>
      </w:r>
      <w:r w:rsidRPr="0015429D">
        <w:rPr>
          <w:rFonts w:ascii="Times New Roman" w:hAnsi="Times New Roman" w:cs="Times New Roman"/>
          <w:sz w:val="28"/>
          <w:szCs w:val="28"/>
        </w:rPr>
        <w:t>показател</w:t>
      </w:r>
      <w:r w:rsidR="007A2DBF" w:rsidRPr="0015429D">
        <w:rPr>
          <w:rFonts w:ascii="Times New Roman" w:hAnsi="Times New Roman" w:cs="Times New Roman"/>
          <w:sz w:val="28"/>
          <w:szCs w:val="28"/>
        </w:rPr>
        <w:t>ей</w:t>
      </w:r>
      <w:r w:rsidRPr="0015429D">
        <w:rPr>
          <w:rFonts w:ascii="Times New Roman" w:hAnsi="Times New Roman" w:cs="Times New Roman"/>
          <w:sz w:val="28"/>
          <w:szCs w:val="28"/>
        </w:rPr>
        <w:t xml:space="preserve"> по разработке и реализации ИОМ</w:t>
      </w:r>
      <w:r w:rsidR="007A2DBF" w:rsidRPr="0015429D">
        <w:rPr>
          <w:rFonts w:ascii="Times New Roman" w:hAnsi="Times New Roman" w:cs="Times New Roman"/>
          <w:sz w:val="28"/>
          <w:szCs w:val="28"/>
        </w:rPr>
        <w:t xml:space="preserve"> на основе выявления профессиональных дефицитов</w:t>
      </w:r>
      <w:r w:rsidRPr="0015429D">
        <w:rPr>
          <w:rFonts w:ascii="Times New Roman" w:hAnsi="Times New Roman" w:cs="Times New Roman"/>
          <w:sz w:val="28"/>
          <w:szCs w:val="28"/>
        </w:rPr>
        <w:t xml:space="preserve"> для педагогов в значени</w:t>
      </w:r>
      <w:r w:rsidR="007A2DBF" w:rsidRPr="0015429D">
        <w:rPr>
          <w:rFonts w:ascii="Times New Roman" w:hAnsi="Times New Roman" w:cs="Times New Roman"/>
          <w:sz w:val="28"/>
          <w:szCs w:val="28"/>
        </w:rPr>
        <w:t>и</w:t>
      </w:r>
      <w:r w:rsidRPr="0015429D">
        <w:rPr>
          <w:rFonts w:ascii="Times New Roman" w:hAnsi="Times New Roman" w:cs="Times New Roman"/>
          <w:sz w:val="28"/>
          <w:szCs w:val="28"/>
        </w:rPr>
        <w:t>:</w:t>
      </w:r>
    </w:p>
    <w:p w14:paraId="75253B40" w14:textId="0EE081B8" w:rsidR="00BF4E79" w:rsidRPr="0015429D" w:rsidRDefault="00BF4E79" w:rsidP="00BF4E79">
      <w:pPr>
        <w:spacing w:after="0" w:line="240" w:lineRule="auto"/>
        <w:ind w:firstLine="709"/>
        <w:jc w:val="both"/>
        <w:rPr>
          <w:rFonts w:ascii="Times New Roman" w:hAnsi="Times New Roman" w:cs="Times New Roman"/>
          <w:sz w:val="28"/>
          <w:szCs w:val="28"/>
        </w:rPr>
      </w:pPr>
      <w:r w:rsidRPr="0015429D">
        <w:rPr>
          <w:rFonts w:ascii="Times New Roman" w:hAnsi="Times New Roman" w:cs="Times New Roman"/>
          <w:sz w:val="28"/>
          <w:szCs w:val="28"/>
        </w:rPr>
        <w:t>- Доля педагогов, для которых разработаны и реализуются индивидуальные образовательные маршруты (ИОМ) на базе Центра непрерывного повышения профессионального мастерства (ЦНППМ) от общего количества педагогических работников, прошедших региональную диагностику профессиональных компетенций</w:t>
      </w:r>
      <w:r w:rsidR="007A2DBF" w:rsidRPr="0015429D">
        <w:rPr>
          <w:rFonts w:ascii="Times New Roman" w:hAnsi="Times New Roman" w:cs="Times New Roman"/>
          <w:sz w:val="28"/>
          <w:szCs w:val="28"/>
        </w:rPr>
        <w:t xml:space="preserve">. Показатель составляет </w:t>
      </w:r>
      <w:r w:rsidRPr="0015429D">
        <w:rPr>
          <w:rFonts w:ascii="Times New Roman" w:hAnsi="Times New Roman" w:cs="Times New Roman"/>
          <w:sz w:val="28"/>
          <w:szCs w:val="28"/>
        </w:rPr>
        <w:t>41,7 %</w:t>
      </w:r>
      <w:r w:rsidR="007A2DBF" w:rsidRPr="0015429D">
        <w:rPr>
          <w:rFonts w:ascii="Times New Roman" w:hAnsi="Times New Roman" w:cs="Times New Roman"/>
          <w:sz w:val="28"/>
          <w:szCs w:val="28"/>
        </w:rPr>
        <w:t>.</w:t>
      </w:r>
    </w:p>
    <w:p w14:paraId="397AC7D2" w14:textId="188322DA" w:rsidR="00BF4E79" w:rsidRPr="00DA6413" w:rsidRDefault="003B1DF6" w:rsidP="00BF4E79">
      <w:pPr>
        <w:spacing w:after="0" w:line="240" w:lineRule="auto"/>
        <w:ind w:firstLine="709"/>
        <w:jc w:val="both"/>
        <w:rPr>
          <w:rFonts w:ascii="Times New Roman" w:hAnsi="Times New Roman" w:cs="Times New Roman"/>
          <w:sz w:val="28"/>
          <w:szCs w:val="28"/>
        </w:rPr>
      </w:pPr>
      <w:r w:rsidRPr="0015429D">
        <w:rPr>
          <w:rFonts w:ascii="Times New Roman" w:hAnsi="Times New Roman" w:cs="Times New Roman"/>
          <w:sz w:val="28"/>
          <w:szCs w:val="28"/>
        </w:rPr>
        <w:t xml:space="preserve">Общее количество педагогов,  прошедших диагностику в 2022 году, </w:t>
      </w:r>
      <w:r w:rsidR="007A2DBF" w:rsidRPr="0015429D">
        <w:rPr>
          <w:rFonts w:ascii="Times New Roman" w:hAnsi="Times New Roman" w:cs="Times New Roman"/>
          <w:sz w:val="28"/>
          <w:szCs w:val="28"/>
        </w:rPr>
        <w:t xml:space="preserve">и количество (доля) педагогов, прошедших диагностику в каждом муниципальном образовании, </w:t>
      </w:r>
      <w:r w:rsidRPr="0015429D">
        <w:rPr>
          <w:rFonts w:ascii="Times New Roman" w:hAnsi="Times New Roman" w:cs="Times New Roman"/>
          <w:sz w:val="28"/>
          <w:szCs w:val="28"/>
        </w:rPr>
        <w:t xml:space="preserve">еще не может быть определено  (год не завершен). Вместе  с тем, доля </w:t>
      </w:r>
      <w:r w:rsidR="00BF4E79" w:rsidRPr="0015429D">
        <w:rPr>
          <w:rFonts w:ascii="Times New Roman" w:hAnsi="Times New Roman" w:cs="Times New Roman"/>
          <w:sz w:val="28"/>
          <w:szCs w:val="28"/>
        </w:rPr>
        <w:t xml:space="preserve">педагогов, </w:t>
      </w:r>
      <w:r w:rsidRPr="0015429D">
        <w:rPr>
          <w:rFonts w:ascii="Times New Roman" w:hAnsi="Times New Roman" w:cs="Times New Roman"/>
          <w:sz w:val="28"/>
          <w:szCs w:val="28"/>
        </w:rPr>
        <w:t xml:space="preserve">для которых по итогам диагностики </w:t>
      </w:r>
      <w:r w:rsidR="007A2DBF" w:rsidRPr="0015429D">
        <w:rPr>
          <w:rFonts w:ascii="Times New Roman" w:hAnsi="Times New Roman" w:cs="Times New Roman"/>
          <w:sz w:val="28"/>
          <w:szCs w:val="28"/>
        </w:rPr>
        <w:t xml:space="preserve">уже </w:t>
      </w:r>
      <w:r w:rsidRPr="0015429D">
        <w:rPr>
          <w:rFonts w:ascii="Times New Roman" w:hAnsi="Times New Roman" w:cs="Times New Roman"/>
          <w:sz w:val="28"/>
          <w:szCs w:val="28"/>
        </w:rPr>
        <w:t>разработан и реализуется ИОМ</w:t>
      </w:r>
      <w:r w:rsidR="007A2DBF" w:rsidRPr="0015429D">
        <w:rPr>
          <w:rFonts w:ascii="Times New Roman" w:hAnsi="Times New Roman" w:cs="Times New Roman"/>
          <w:sz w:val="28"/>
          <w:szCs w:val="28"/>
        </w:rPr>
        <w:t>,</w:t>
      </w:r>
      <w:r w:rsidRPr="0015429D">
        <w:rPr>
          <w:rFonts w:ascii="Times New Roman" w:hAnsi="Times New Roman" w:cs="Times New Roman"/>
          <w:sz w:val="28"/>
          <w:szCs w:val="28"/>
        </w:rPr>
        <w:t xml:space="preserve"> существенно увеличивается. Особенно значима динамика </w:t>
      </w:r>
      <w:r w:rsidR="007A2DBF" w:rsidRPr="0015429D">
        <w:rPr>
          <w:rFonts w:ascii="Times New Roman" w:hAnsi="Times New Roman" w:cs="Times New Roman"/>
          <w:sz w:val="28"/>
          <w:szCs w:val="28"/>
        </w:rPr>
        <w:t xml:space="preserve">количества и доли разработанных </w:t>
      </w:r>
      <w:r w:rsidRPr="0015429D">
        <w:rPr>
          <w:rFonts w:ascii="Times New Roman" w:hAnsi="Times New Roman" w:cs="Times New Roman"/>
          <w:sz w:val="28"/>
          <w:szCs w:val="28"/>
        </w:rPr>
        <w:t xml:space="preserve"> ИОМ для педагогов из сельских территорий (</w:t>
      </w:r>
      <w:r w:rsidR="007A2DBF" w:rsidRPr="0015429D">
        <w:rPr>
          <w:rFonts w:ascii="Times New Roman" w:hAnsi="Times New Roman" w:cs="Times New Roman"/>
          <w:sz w:val="28"/>
          <w:szCs w:val="28"/>
        </w:rPr>
        <w:t>в сравнении: в 2021 году -</w:t>
      </w:r>
      <w:r w:rsidRPr="0015429D">
        <w:rPr>
          <w:rFonts w:ascii="Times New Roman" w:hAnsi="Times New Roman" w:cs="Times New Roman"/>
          <w:sz w:val="28"/>
          <w:szCs w:val="28"/>
        </w:rPr>
        <w:t xml:space="preserve"> лишь </w:t>
      </w:r>
      <w:r w:rsidR="007A2DBF" w:rsidRPr="0015429D">
        <w:rPr>
          <w:rFonts w:ascii="Times New Roman" w:hAnsi="Times New Roman" w:cs="Times New Roman"/>
          <w:sz w:val="28"/>
          <w:szCs w:val="28"/>
        </w:rPr>
        <w:t xml:space="preserve">в целом </w:t>
      </w:r>
      <w:r w:rsidRPr="0015429D">
        <w:rPr>
          <w:rFonts w:ascii="Times New Roman" w:hAnsi="Times New Roman" w:cs="Times New Roman"/>
          <w:sz w:val="28"/>
          <w:szCs w:val="28"/>
        </w:rPr>
        <w:t>17 %</w:t>
      </w:r>
      <w:r w:rsidR="007A2DBF" w:rsidRPr="0015429D">
        <w:rPr>
          <w:rFonts w:ascii="Times New Roman" w:hAnsi="Times New Roman" w:cs="Times New Roman"/>
          <w:sz w:val="28"/>
          <w:szCs w:val="28"/>
        </w:rPr>
        <w:t xml:space="preserve"> в сельских территориях</w:t>
      </w:r>
      <w:r w:rsidRPr="0015429D">
        <w:rPr>
          <w:rFonts w:ascii="Times New Roman" w:hAnsi="Times New Roman" w:cs="Times New Roman"/>
          <w:sz w:val="28"/>
          <w:szCs w:val="28"/>
        </w:rPr>
        <w:t xml:space="preserve">, в 2022 году - </w:t>
      </w:r>
      <w:r w:rsidR="007A2DBF" w:rsidRPr="0015429D">
        <w:rPr>
          <w:rFonts w:ascii="Times New Roman" w:hAnsi="Times New Roman" w:cs="Times New Roman"/>
          <w:sz w:val="28"/>
          <w:szCs w:val="28"/>
        </w:rPr>
        <w:t xml:space="preserve">в </w:t>
      </w:r>
      <w:r w:rsidR="00BF4E79" w:rsidRPr="0015429D">
        <w:rPr>
          <w:rFonts w:ascii="Times New Roman" w:hAnsi="Times New Roman" w:cs="Times New Roman"/>
          <w:sz w:val="28"/>
          <w:szCs w:val="28"/>
        </w:rPr>
        <w:t xml:space="preserve">сельских территориях, имеющих муниципальную </w:t>
      </w:r>
      <w:r w:rsidR="00BF4E79" w:rsidRPr="00DA6413">
        <w:rPr>
          <w:rFonts w:ascii="Times New Roman" w:hAnsi="Times New Roman" w:cs="Times New Roman"/>
          <w:sz w:val="28"/>
          <w:szCs w:val="28"/>
        </w:rPr>
        <w:t>методическую службу – 32,8  %;</w:t>
      </w:r>
      <w:r w:rsidRPr="00DA6413">
        <w:rPr>
          <w:rFonts w:ascii="Times New Roman" w:hAnsi="Times New Roman" w:cs="Times New Roman"/>
          <w:sz w:val="28"/>
          <w:szCs w:val="28"/>
        </w:rPr>
        <w:t xml:space="preserve">  </w:t>
      </w:r>
      <w:r w:rsidR="00BF4E79" w:rsidRPr="00DA6413">
        <w:rPr>
          <w:rFonts w:ascii="Times New Roman" w:hAnsi="Times New Roman" w:cs="Times New Roman"/>
          <w:sz w:val="28"/>
          <w:szCs w:val="28"/>
        </w:rPr>
        <w:t>в  сельских территориях, не имеющих муниципальную методическую службу  - 46, 9 %</w:t>
      </w:r>
      <w:r w:rsidRPr="00DA6413">
        <w:rPr>
          <w:rFonts w:ascii="Times New Roman" w:hAnsi="Times New Roman" w:cs="Times New Roman"/>
          <w:sz w:val="28"/>
          <w:szCs w:val="28"/>
        </w:rPr>
        <w:t>)</w:t>
      </w:r>
      <w:r w:rsidR="00BF4E79" w:rsidRPr="00DA6413">
        <w:rPr>
          <w:rFonts w:ascii="Times New Roman" w:hAnsi="Times New Roman" w:cs="Times New Roman"/>
          <w:sz w:val="28"/>
          <w:szCs w:val="28"/>
        </w:rPr>
        <w:t>.</w:t>
      </w:r>
    </w:p>
    <w:p w14:paraId="50818306" w14:textId="6354E7DD" w:rsidR="0015429D" w:rsidRDefault="0015429D" w:rsidP="00BF4E79">
      <w:pPr>
        <w:spacing w:after="0" w:line="240" w:lineRule="auto"/>
        <w:ind w:firstLine="709"/>
        <w:jc w:val="both"/>
        <w:rPr>
          <w:rFonts w:ascii="Times New Roman" w:hAnsi="Times New Roman" w:cs="Times New Roman"/>
          <w:sz w:val="28"/>
          <w:szCs w:val="28"/>
        </w:rPr>
      </w:pPr>
      <w:r w:rsidRPr="00DA6413">
        <w:rPr>
          <w:rFonts w:ascii="Times New Roman" w:hAnsi="Times New Roman" w:cs="Times New Roman"/>
          <w:sz w:val="28"/>
          <w:szCs w:val="28"/>
        </w:rPr>
        <w:t>Также результаты по данной группе показателей свидетельствуют об эффективности использования форм информирования, методического взаимодействия с ММС и методическими объединениями ГАОУ ДПО СО «ИРО» и ЦНППМ, а также использовании в 2021-2022 учебном году  методическим корпусом  адресных рекомендаций по разработке, реализации и сопровождению индивидуальных  образовательных маршрутов (ИОМ) и других форм индивидуализации маршрутизации профессионального развития педагогов в территориях.</w:t>
      </w:r>
    </w:p>
    <w:p w14:paraId="4BEF3B19" w14:textId="77777777" w:rsidR="00337380" w:rsidRDefault="00337380" w:rsidP="00B76E9B">
      <w:pPr>
        <w:spacing w:after="0" w:line="240" w:lineRule="auto"/>
        <w:ind w:firstLine="709"/>
        <w:jc w:val="both"/>
        <w:rPr>
          <w:rFonts w:ascii="Times New Roman" w:hAnsi="Times New Roman" w:cs="Times New Roman"/>
          <w:sz w:val="28"/>
          <w:szCs w:val="28"/>
        </w:rPr>
      </w:pPr>
    </w:p>
    <w:p w14:paraId="309554B6" w14:textId="3F75D89D" w:rsidR="00B76E9B" w:rsidRDefault="0003168E" w:rsidP="00B76E9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Результаты по группе показателей </w:t>
      </w:r>
      <w:r w:rsidRPr="00A12459">
        <w:rPr>
          <w:rFonts w:ascii="Times New Roman" w:hAnsi="Times New Roman" w:cs="Times New Roman"/>
          <w:b/>
          <w:sz w:val="28"/>
          <w:szCs w:val="28"/>
        </w:rPr>
        <w:t xml:space="preserve">по </w:t>
      </w:r>
      <w:r w:rsidR="00591FE9" w:rsidRPr="00591FE9">
        <w:rPr>
          <w:rFonts w:ascii="Times New Roman" w:hAnsi="Times New Roman" w:cs="Times New Roman"/>
          <w:b/>
          <w:sz w:val="28"/>
          <w:szCs w:val="28"/>
        </w:rPr>
        <w:t>устранению дефицита педагогических кадров</w:t>
      </w:r>
      <w:r w:rsidR="00591FE9">
        <w:rPr>
          <w:rFonts w:ascii="Times New Roman" w:hAnsi="Times New Roman" w:cs="Times New Roman"/>
          <w:b/>
          <w:sz w:val="28"/>
          <w:szCs w:val="28"/>
        </w:rPr>
        <w:t xml:space="preserve"> </w:t>
      </w:r>
    </w:p>
    <w:p w14:paraId="2703DD4C" w14:textId="77777777" w:rsidR="00591FE9" w:rsidRDefault="00591FE9" w:rsidP="00B76E9B">
      <w:pPr>
        <w:spacing w:after="0" w:line="240" w:lineRule="auto"/>
        <w:ind w:firstLine="709"/>
        <w:jc w:val="both"/>
        <w:rPr>
          <w:rFonts w:ascii="Times New Roman" w:hAnsi="Times New Roman" w:cs="Times New Roman"/>
          <w:b/>
          <w:sz w:val="28"/>
          <w:szCs w:val="28"/>
        </w:rPr>
      </w:pPr>
    </w:p>
    <w:p w14:paraId="3A07A1B3" w14:textId="77777777" w:rsidR="003224FC" w:rsidRPr="003224FC" w:rsidRDefault="003224FC" w:rsidP="00C35483">
      <w:pPr>
        <w:spacing w:after="0" w:line="240" w:lineRule="auto"/>
        <w:ind w:firstLine="709"/>
        <w:jc w:val="both"/>
        <w:rPr>
          <w:rFonts w:ascii="Times New Roman" w:hAnsi="Times New Roman" w:cs="Times New Roman"/>
          <w:i/>
          <w:sz w:val="28"/>
          <w:szCs w:val="28"/>
        </w:rPr>
      </w:pPr>
      <w:r w:rsidRPr="003224FC">
        <w:rPr>
          <w:rFonts w:ascii="Times New Roman" w:hAnsi="Times New Roman" w:cs="Times New Roman"/>
          <w:i/>
          <w:sz w:val="28"/>
          <w:szCs w:val="28"/>
        </w:rPr>
        <w:t xml:space="preserve">1. Анализ результатов по </w:t>
      </w:r>
      <w:r w:rsidR="00C35483" w:rsidRPr="003224FC">
        <w:rPr>
          <w:rFonts w:ascii="Times New Roman" w:hAnsi="Times New Roman" w:cs="Times New Roman"/>
          <w:i/>
          <w:sz w:val="28"/>
          <w:szCs w:val="28"/>
        </w:rPr>
        <w:t>выявлению кадровых потребностей в образователь</w:t>
      </w:r>
      <w:r w:rsidRPr="003224FC">
        <w:rPr>
          <w:rFonts w:ascii="Times New Roman" w:hAnsi="Times New Roman" w:cs="Times New Roman"/>
          <w:i/>
          <w:sz w:val="28"/>
          <w:szCs w:val="28"/>
        </w:rPr>
        <w:t>ных организациях</w:t>
      </w:r>
    </w:p>
    <w:p w14:paraId="575A86FF" w14:textId="77777777" w:rsidR="001A5314" w:rsidRDefault="008A49B8" w:rsidP="008A49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8A49B8">
        <w:rPr>
          <w:rFonts w:ascii="Times New Roman" w:hAnsi="Times New Roman" w:cs="Times New Roman"/>
          <w:sz w:val="28"/>
          <w:szCs w:val="28"/>
        </w:rPr>
        <w:t>Доля педагогов, реализующих основные образовательные программы в образовательных организациях муниципалитета по</w:t>
      </w:r>
      <w:r w:rsidR="00D25B40">
        <w:rPr>
          <w:rFonts w:ascii="Times New Roman" w:hAnsi="Times New Roman" w:cs="Times New Roman"/>
          <w:sz w:val="28"/>
          <w:szCs w:val="28"/>
        </w:rPr>
        <w:t xml:space="preserve"> совместительству, составляет 7,4 %.</w:t>
      </w:r>
    </w:p>
    <w:p w14:paraId="76D936CF" w14:textId="77777777" w:rsidR="001A5314" w:rsidRDefault="001A5314" w:rsidP="001A5314">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При этом:</w:t>
      </w:r>
    </w:p>
    <w:p w14:paraId="06188AE7" w14:textId="331A3CE3" w:rsidR="001A5314" w:rsidRPr="003F44A7" w:rsidRDefault="001A5314" w:rsidP="001A5314">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lastRenderedPageBreak/>
        <w:t xml:space="preserve">  -</w:t>
      </w:r>
      <w:r w:rsidRPr="003F44A7">
        <w:rPr>
          <w:rFonts w:ascii="Times New Roman" w:hAnsi="Times New Roman" w:cs="Times New Roman"/>
          <w:sz w:val="28"/>
          <w:szCs w:val="28"/>
          <w:lang w:bidi="ru-RU"/>
        </w:rPr>
        <w:t xml:space="preserve"> в городских территориях, имеющих муниципальную методическую службу,  – </w:t>
      </w:r>
      <w:r>
        <w:rPr>
          <w:rFonts w:ascii="Times New Roman" w:hAnsi="Times New Roman" w:cs="Times New Roman"/>
          <w:sz w:val="28"/>
          <w:szCs w:val="28"/>
          <w:lang w:bidi="ru-RU"/>
        </w:rPr>
        <w:t xml:space="preserve">6,8 </w:t>
      </w:r>
      <w:r w:rsidRPr="003F44A7">
        <w:rPr>
          <w:rFonts w:ascii="Times New Roman" w:hAnsi="Times New Roman" w:cs="Times New Roman"/>
          <w:sz w:val="28"/>
          <w:szCs w:val="28"/>
          <w:lang w:bidi="ru-RU"/>
        </w:rPr>
        <w:t xml:space="preserve"> %;</w:t>
      </w:r>
    </w:p>
    <w:p w14:paraId="76958260" w14:textId="2767E0CD" w:rsidR="001A5314" w:rsidRPr="003F44A7" w:rsidRDefault="001A5314" w:rsidP="001A5314">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6,1 </w:t>
      </w:r>
      <w:r w:rsidRPr="003F44A7">
        <w:rPr>
          <w:rFonts w:ascii="Times New Roman" w:hAnsi="Times New Roman" w:cs="Times New Roman"/>
          <w:sz w:val="28"/>
          <w:szCs w:val="28"/>
          <w:lang w:bidi="ru-RU"/>
        </w:rPr>
        <w:t xml:space="preserve"> %;</w:t>
      </w:r>
    </w:p>
    <w:p w14:paraId="60B7A17F" w14:textId="775ECF67" w:rsidR="001A5314" w:rsidRPr="003F44A7" w:rsidRDefault="001A5314" w:rsidP="001A5314">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Pr>
          <w:rFonts w:ascii="Times New Roman" w:hAnsi="Times New Roman" w:cs="Times New Roman"/>
          <w:sz w:val="28"/>
          <w:szCs w:val="28"/>
          <w:lang w:bidi="ru-RU"/>
        </w:rPr>
        <w:t>8,9</w:t>
      </w:r>
      <w:r w:rsidRPr="003F44A7">
        <w:rPr>
          <w:rFonts w:ascii="Times New Roman" w:hAnsi="Times New Roman" w:cs="Times New Roman"/>
          <w:sz w:val="28"/>
          <w:szCs w:val="28"/>
          <w:lang w:bidi="ru-RU"/>
        </w:rPr>
        <w:t xml:space="preserve"> %;</w:t>
      </w:r>
    </w:p>
    <w:p w14:paraId="63ED0272" w14:textId="77777777" w:rsidR="001A5314" w:rsidRDefault="001A5314" w:rsidP="001A5314">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не имеющих муниципальную методическую службу  - </w:t>
      </w:r>
      <w:r>
        <w:rPr>
          <w:rFonts w:ascii="Times New Roman" w:hAnsi="Times New Roman" w:cs="Times New Roman"/>
          <w:sz w:val="28"/>
          <w:szCs w:val="28"/>
          <w:lang w:bidi="ru-RU"/>
        </w:rPr>
        <w:t>10,6 %.</w:t>
      </w:r>
    </w:p>
    <w:p w14:paraId="5559C013" w14:textId="124E934B" w:rsidR="004D6EA0" w:rsidRDefault="00D063BE" w:rsidP="001A5314">
      <w:pPr>
        <w:spacing w:after="0" w:line="240" w:lineRule="auto"/>
        <w:ind w:firstLine="709"/>
        <w:jc w:val="both"/>
        <w:rPr>
          <w:rFonts w:ascii="Times New Roman" w:hAnsi="Times New Roman" w:cs="Times New Roman"/>
          <w:sz w:val="28"/>
          <w:szCs w:val="28"/>
        </w:rPr>
      </w:pPr>
      <w:r w:rsidRPr="00D063BE">
        <w:rPr>
          <w:rFonts w:ascii="Times New Roman" w:hAnsi="Times New Roman" w:cs="Times New Roman"/>
          <w:sz w:val="28"/>
          <w:szCs w:val="28"/>
        </w:rPr>
        <w:t>Показатель фиксирует степень обеспеченности кадрами образовательных организаций</w:t>
      </w:r>
      <w:r>
        <w:rPr>
          <w:rFonts w:ascii="Times New Roman" w:hAnsi="Times New Roman" w:cs="Times New Roman"/>
          <w:sz w:val="28"/>
          <w:szCs w:val="28"/>
        </w:rPr>
        <w:t xml:space="preserve"> в ОО территорий различных кластеров. Значения свидетельствую о негативном влиянии фактора сельской территории на кадровую обеспеченность образовательных организаций. Вместе с тем, </w:t>
      </w:r>
      <w:r w:rsidR="004D6EA0" w:rsidRPr="004D6EA0">
        <w:rPr>
          <w:rFonts w:ascii="Times New Roman" w:hAnsi="Times New Roman" w:cs="Times New Roman"/>
          <w:sz w:val="28"/>
          <w:szCs w:val="28"/>
        </w:rPr>
        <w:t>в  сельских территориях, имеющих муниципальную методическую службу</w:t>
      </w:r>
      <w:r w:rsidR="004D6EA0">
        <w:rPr>
          <w:rFonts w:ascii="Times New Roman" w:hAnsi="Times New Roman" w:cs="Times New Roman"/>
          <w:sz w:val="28"/>
          <w:szCs w:val="28"/>
        </w:rPr>
        <w:t>, это привлечение совместителей менее необходимо.</w:t>
      </w:r>
    </w:p>
    <w:p w14:paraId="445476F5" w14:textId="57DEFEBE" w:rsidR="008A49B8" w:rsidRDefault="008A49B8" w:rsidP="008A49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8A49B8">
        <w:rPr>
          <w:rFonts w:ascii="Times New Roman" w:hAnsi="Times New Roman" w:cs="Times New Roman"/>
          <w:sz w:val="28"/>
          <w:szCs w:val="28"/>
        </w:rPr>
        <w:t>Доля учителей, имеющих образование, соответствующее профилю препо</w:t>
      </w:r>
      <w:r w:rsidR="00D25B40">
        <w:rPr>
          <w:rFonts w:ascii="Times New Roman" w:hAnsi="Times New Roman" w:cs="Times New Roman"/>
          <w:sz w:val="28"/>
          <w:szCs w:val="28"/>
        </w:rPr>
        <w:t>даваемого учебного предмета, составляет  91,</w:t>
      </w:r>
      <w:r w:rsidR="001A5314">
        <w:rPr>
          <w:rFonts w:ascii="Times New Roman" w:hAnsi="Times New Roman" w:cs="Times New Roman"/>
          <w:sz w:val="28"/>
          <w:szCs w:val="28"/>
        </w:rPr>
        <w:t>2 %</w:t>
      </w:r>
      <w:r w:rsidR="00D25B40">
        <w:rPr>
          <w:rFonts w:ascii="Times New Roman" w:hAnsi="Times New Roman" w:cs="Times New Roman"/>
          <w:sz w:val="28"/>
          <w:szCs w:val="28"/>
        </w:rPr>
        <w:t>.</w:t>
      </w:r>
      <w:r w:rsidRPr="008A49B8">
        <w:rPr>
          <w:rFonts w:ascii="Times New Roman" w:hAnsi="Times New Roman" w:cs="Times New Roman"/>
          <w:sz w:val="28"/>
          <w:szCs w:val="28"/>
        </w:rPr>
        <w:tab/>
      </w:r>
    </w:p>
    <w:p w14:paraId="67AF3B9D" w14:textId="77777777" w:rsidR="004D6EA0" w:rsidRDefault="004D6EA0" w:rsidP="004D6EA0">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При этом:</w:t>
      </w:r>
    </w:p>
    <w:p w14:paraId="488EDB90" w14:textId="4022C37D" w:rsidR="004D6EA0" w:rsidRPr="003F44A7" w:rsidRDefault="004D6EA0" w:rsidP="004D6EA0">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в городских территориях, имеющих муниципальную методическую службу,  – </w:t>
      </w:r>
      <w:r w:rsidR="009221DD">
        <w:rPr>
          <w:rFonts w:ascii="Times New Roman" w:hAnsi="Times New Roman" w:cs="Times New Roman"/>
          <w:sz w:val="28"/>
          <w:szCs w:val="28"/>
          <w:lang w:bidi="ru-RU"/>
        </w:rPr>
        <w:t>93,</w:t>
      </w:r>
      <w:r>
        <w:rPr>
          <w:rFonts w:ascii="Times New Roman" w:hAnsi="Times New Roman" w:cs="Times New Roman"/>
          <w:sz w:val="28"/>
          <w:szCs w:val="28"/>
          <w:lang w:bidi="ru-RU"/>
        </w:rPr>
        <w:t xml:space="preserve">8 </w:t>
      </w:r>
      <w:r w:rsidRPr="003F44A7">
        <w:rPr>
          <w:rFonts w:ascii="Times New Roman" w:hAnsi="Times New Roman" w:cs="Times New Roman"/>
          <w:sz w:val="28"/>
          <w:szCs w:val="28"/>
          <w:lang w:bidi="ru-RU"/>
        </w:rPr>
        <w:t xml:space="preserve"> %;</w:t>
      </w:r>
    </w:p>
    <w:p w14:paraId="2B8A01E0" w14:textId="2D6DCE48" w:rsidR="004D6EA0" w:rsidRPr="003F44A7" w:rsidRDefault="004D6EA0" w:rsidP="004D6EA0">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88,5 </w:t>
      </w:r>
      <w:r w:rsidRPr="003F44A7">
        <w:rPr>
          <w:rFonts w:ascii="Times New Roman" w:hAnsi="Times New Roman" w:cs="Times New Roman"/>
          <w:sz w:val="28"/>
          <w:szCs w:val="28"/>
          <w:lang w:bidi="ru-RU"/>
        </w:rPr>
        <w:t xml:space="preserve"> %;</w:t>
      </w:r>
    </w:p>
    <w:p w14:paraId="6876AAB1" w14:textId="33544313" w:rsidR="004D6EA0" w:rsidRPr="003F44A7" w:rsidRDefault="004D6EA0" w:rsidP="004D6EA0">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Pr>
          <w:rFonts w:ascii="Times New Roman" w:hAnsi="Times New Roman" w:cs="Times New Roman"/>
          <w:sz w:val="28"/>
          <w:szCs w:val="28"/>
          <w:lang w:bidi="ru-RU"/>
        </w:rPr>
        <w:t>86,7</w:t>
      </w:r>
      <w:r w:rsidRPr="003F44A7">
        <w:rPr>
          <w:rFonts w:ascii="Times New Roman" w:hAnsi="Times New Roman" w:cs="Times New Roman"/>
          <w:sz w:val="28"/>
          <w:szCs w:val="28"/>
          <w:lang w:bidi="ru-RU"/>
        </w:rPr>
        <w:t xml:space="preserve"> %;</w:t>
      </w:r>
    </w:p>
    <w:p w14:paraId="2B7F2A9C" w14:textId="1FC43D15" w:rsidR="004D6EA0" w:rsidRDefault="004D6EA0" w:rsidP="004D6EA0">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не имеющих муниципальную методическую службу  - </w:t>
      </w:r>
      <w:r>
        <w:rPr>
          <w:rFonts w:ascii="Times New Roman" w:hAnsi="Times New Roman" w:cs="Times New Roman"/>
          <w:sz w:val="28"/>
          <w:szCs w:val="28"/>
          <w:lang w:bidi="ru-RU"/>
        </w:rPr>
        <w:t>91,5 %.</w:t>
      </w:r>
    </w:p>
    <w:p w14:paraId="4E102CC6" w14:textId="64AE2ED7" w:rsidR="00B84479" w:rsidRDefault="00B84479" w:rsidP="008A49B8">
      <w:pPr>
        <w:spacing w:after="0" w:line="240" w:lineRule="auto"/>
        <w:ind w:firstLine="709"/>
        <w:jc w:val="both"/>
        <w:rPr>
          <w:rFonts w:ascii="Times New Roman" w:hAnsi="Times New Roman" w:cs="Times New Roman"/>
          <w:sz w:val="28"/>
          <w:szCs w:val="28"/>
        </w:rPr>
      </w:pPr>
      <w:r w:rsidRPr="00B84479">
        <w:rPr>
          <w:rFonts w:ascii="Times New Roman" w:hAnsi="Times New Roman" w:cs="Times New Roman"/>
          <w:sz w:val="28"/>
          <w:szCs w:val="28"/>
        </w:rPr>
        <w:t>По</w:t>
      </w:r>
      <w:r>
        <w:rPr>
          <w:rFonts w:ascii="Times New Roman" w:hAnsi="Times New Roman" w:cs="Times New Roman"/>
          <w:sz w:val="28"/>
          <w:szCs w:val="28"/>
        </w:rPr>
        <w:t xml:space="preserve"> данному показателю – сопоставимые значения с предыдущим показателем, показывающие положительное влияние ММС на обеспеченность профессиональными кадрами образовательных организаций.</w:t>
      </w:r>
    </w:p>
    <w:p w14:paraId="77646480" w14:textId="12EF0A42" w:rsidR="008A49B8" w:rsidRDefault="008A49B8" w:rsidP="008A49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8A49B8">
        <w:rPr>
          <w:rFonts w:ascii="Times New Roman" w:hAnsi="Times New Roman" w:cs="Times New Roman"/>
          <w:sz w:val="28"/>
          <w:szCs w:val="28"/>
        </w:rPr>
        <w:t>Доля педагогических работников в общей численности педагогических работников, имеющих нагрузку</w:t>
      </w:r>
      <w:r w:rsidR="00D25B40">
        <w:rPr>
          <w:rFonts w:ascii="Times New Roman" w:hAnsi="Times New Roman" w:cs="Times New Roman"/>
          <w:sz w:val="28"/>
          <w:szCs w:val="28"/>
        </w:rPr>
        <w:t xml:space="preserve"> 27 часов и более, составляет 31,8 %.</w:t>
      </w:r>
    </w:p>
    <w:p w14:paraId="6F77C7F2" w14:textId="77777777" w:rsidR="00B84479" w:rsidRDefault="00B84479" w:rsidP="00B84479">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При этом:</w:t>
      </w:r>
    </w:p>
    <w:p w14:paraId="613E85C0" w14:textId="4EBE3DF0" w:rsidR="00B84479" w:rsidRPr="003F44A7" w:rsidRDefault="00B84479" w:rsidP="00B84479">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в городских территориях, имеющих муниципальную методическую службу,  – </w:t>
      </w:r>
      <w:r>
        <w:rPr>
          <w:rFonts w:ascii="Times New Roman" w:hAnsi="Times New Roman" w:cs="Times New Roman"/>
          <w:sz w:val="28"/>
          <w:szCs w:val="28"/>
          <w:lang w:bidi="ru-RU"/>
        </w:rPr>
        <w:t xml:space="preserve">32, 6 </w:t>
      </w:r>
      <w:r w:rsidRPr="003F44A7">
        <w:rPr>
          <w:rFonts w:ascii="Times New Roman" w:hAnsi="Times New Roman" w:cs="Times New Roman"/>
          <w:sz w:val="28"/>
          <w:szCs w:val="28"/>
          <w:lang w:bidi="ru-RU"/>
        </w:rPr>
        <w:t xml:space="preserve"> %;</w:t>
      </w:r>
    </w:p>
    <w:p w14:paraId="369DF3E3" w14:textId="11563C9E" w:rsidR="00B84479" w:rsidRPr="003F44A7" w:rsidRDefault="00B84479" w:rsidP="00B84479">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36,9 </w:t>
      </w:r>
      <w:r w:rsidRPr="003F44A7">
        <w:rPr>
          <w:rFonts w:ascii="Times New Roman" w:hAnsi="Times New Roman" w:cs="Times New Roman"/>
          <w:sz w:val="28"/>
          <w:szCs w:val="28"/>
          <w:lang w:bidi="ru-RU"/>
        </w:rPr>
        <w:t xml:space="preserve"> %;</w:t>
      </w:r>
    </w:p>
    <w:p w14:paraId="64A21CD6" w14:textId="69AB5D4E" w:rsidR="00B84479" w:rsidRPr="003F44A7" w:rsidRDefault="00B84479" w:rsidP="00B84479">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Pr>
          <w:rFonts w:ascii="Times New Roman" w:hAnsi="Times New Roman" w:cs="Times New Roman"/>
          <w:sz w:val="28"/>
          <w:szCs w:val="28"/>
          <w:lang w:bidi="ru-RU"/>
        </w:rPr>
        <w:t>25,6</w:t>
      </w:r>
      <w:r w:rsidRPr="003F44A7">
        <w:rPr>
          <w:rFonts w:ascii="Times New Roman" w:hAnsi="Times New Roman" w:cs="Times New Roman"/>
          <w:sz w:val="28"/>
          <w:szCs w:val="28"/>
          <w:lang w:bidi="ru-RU"/>
        </w:rPr>
        <w:t xml:space="preserve"> %;</w:t>
      </w:r>
    </w:p>
    <w:p w14:paraId="3A39219F" w14:textId="3FFC1AB5" w:rsidR="00B84479" w:rsidRDefault="00B84479" w:rsidP="00B84479">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не имеющих муниципальную методическую службу  - </w:t>
      </w:r>
      <w:r>
        <w:rPr>
          <w:rFonts w:ascii="Times New Roman" w:hAnsi="Times New Roman" w:cs="Times New Roman"/>
          <w:sz w:val="28"/>
          <w:szCs w:val="28"/>
          <w:lang w:bidi="ru-RU"/>
        </w:rPr>
        <w:t>27,1 %.</w:t>
      </w:r>
    </w:p>
    <w:p w14:paraId="0E34012C" w14:textId="2E1FDC97" w:rsidR="00B84479" w:rsidRDefault="00B84479" w:rsidP="00B844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Значения свидетельствуют об общей тенденции имеющейся перегрузке педагогов во всех территориях. Вместе с тем, </w:t>
      </w:r>
      <w:r w:rsidRPr="00B84479">
        <w:rPr>
          <w:rFonts w:ascii="Times New Roman" w:hAnsi="Times New Roman" w:cs="Times New Roman"/>
          <w:sz w:val="28"/>
          <w:szCs w:val="28"/>
        </w:rPr>
        <w:t xml:space="preserve">в городских территориях, имеющих муниципальную методическую службу, </w:t>
      </w:r>
      <w:r w:rsidR="00973BDD">
        <w:rPr>
          <w:rFonts w:ascii="Times New Roman" w:hAnsi="Times New Roman" w:cs="Times New Roman"/>
          <w:sz w:val="28"/>
          <w:szCs w:val="28"/>
        </w:rPr>
        <w:t>значение показателя</w:t>
      </w:r>
      <w:r>
        <w:rPr>
          <w:rFonts w:ascii="Times New Roman" w:hAnsi="Times New Roman" w:cs="Times New Roman"/>
          <w:sz w:val="28"/>
          <w:szCs w:val="28"/>
        </w:rPr>
        <w:t xml:space="preserve"> перегрузки ниже более, чем на 4 %.</w:t>
      </w:r>
    </w:p>
    <w:p w14:paraId="2CA69F12" w14:textId="7AB7AED4" w:rsidR="003224FC" w:rsidRDefault="008A49B8" w:rsidP="008A49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1.4. </w:t>
      </w:r>
      <w:r w:rsidRPr="008A49B8">
        <w:rPr>
          <w:rFonts w:ascii="Times New Roman" w:hAnsi="Times New Roman" w:cs="Times New Roman"/>
          <w:sz w:val="28"/>
          <w:szCs w:val="28"/>
        </w:rPr>
        <w:t>Доля ОО, в которых более 30% учителей преподают учебные предметы не в соответствии с получе</w:t>
      </w:r>
      <w:r w:rsidR="001A5314">
        <w:rPr>
          <w:rFonts w:ascii="Times New Roman" w:hAnsi="Times New Roman" w:cs="Times New Roman"/>
          <w:sz w:val="28"/>
          <w:szCs w:val="28"/>
        </w:rPr>
        <w:t>нным образованием, составляет 4%.</w:t>
      </w:r>
      <w:r w:rsidRPr="008A49B8">
        <w:rPr>
          <w:rFonts w:ascii="Times New Roman" w:hAnsi="Times New Roman" w:cs="Times New Roman"/>
          <w:sz w:val="28"/>
          <w:szCs w:val="28"/>
        </w:rPr>
        <w:tab/>
      </w:r>
    </w:p>
    <w:p w14:paraId="3CBFB15D" w14:textId="77777777" w:rsidR="00B84479" w:rsidRDefault="00C35483" w:rsidP="00B84479">
      <w:pPr>
        <w:spacing w:after="0" w:line="240" w:lineRule="auto"/>
        <w:ind w:firstLine="709"/>
        <w:jc w:val="both"/>
        <w:rPr>
          <w:rFonts w:ascii="Times New Roman" w:hAnsi="Times New Roman" w:cs="Times New Roman"/>
          <w:sz w:val="28"/>
          <w:szCs w:val="28"/>
          <w:lang w:bidi="ru-RU"/>
        </w:rPr>
      </w:pPr>
      <w:r w:rsidRPr="00C35483">
        <w:rPr>
          <w:rFonts w:ascii="Times New Roman" w:hAnsi="Times New Roman" w:cs="Times New Roman"/>
          <w:sz w:val="28"/>
          <w:szCs w:val="28"/>
        </w:rPr>
        <w:t xml:space="preserve"> </w:t>
      </w:r>
      <w:r w:rsidR="00B84479">
        <w:rPr>
          <w:rFonts w:ascii="Times New Roman" w:hAnsi="Times New Roman" w:cs="Times New Roman"/>
          <w:sz w:val="28"/>
          <w:szCs w:val="28"/>
          <w:lang w:bidi="ru-RU"/>
        </w:rPr>
        <w:t>При этом:</w:t>
      </w:r>
    </w:p>
    <w:p w14:paraId="210415E1" w14:textId="170D4096" w:rsidR="00B84479" w:rsidRPr="003F44A7" w:rsidRDefault="00B84479" w:rsidP="00B84479">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в городских территориях, имеющих муниципальную методическую службу,  – </w:t>
      </w:r>
      <w:r w:rsidR="00973BDD">
        <w:rPr>
          <w:rFonts w:ascii="Times New Roman" w:hAnsi="Times New Roman" w:cs="Times New Roman"/>
          <w:sz w:val="28"/>
          <w:szCs w:val="28"/>
          <w:lang w:bidi="ru-RU"/>
        </w:rPr>
        <w:t>2,</w:t>
      </w:r>
      <w:r>
        <w:rPr>
          <w:rFonts w:ascii="Times New Roman" w:hAnsi="Times New Roman" w:cs="Times New Roman"/>
          <w:sz w:val="28"/>
          <w:szCs w:val="28"/>
          <w:lang w:bidi="ru-RU"/>
        </w:rPr>
        <w:t xml:space="preserve">5 </w:t>
      </w:r>
      <w:r w:rsidRPr="003F44A7">
        <w:rPr>
          <w:rFonts w:ascii="Times New Roman" w:hAnsi="Times New Roman" w:cs="Times New Roman"/>
          <w:sz w:val="28"/>
          <w:szCs w:val="28"/>
          <w:lang w:bidi="ru-RU"/>
        </w:rPr>
        <w:t xml:space="preserve"> %;</w:t>
      </w:r>
    </w:p>
    <w:p w14:paraId="34C80B17" w14:textId="320A14FA" w:rsidR="00B84479" w:rsidRPr="003F44A7" w:rsidRDefault="00B84479" w:rsidP="00B84479">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9,8 </w:t>
      </w:r>
      <w:r w:rsidRPr="003F44A7">
        <w:rPr>
          <w:rFonts w:ascii="Times New Roman" w:hAnsi="Times New Roman" w:cs="Times New Roman"/>
          <w:sz w:val="28"/>
          <w:szCs w:val="28"/>
          <w:lang w:bidi="ru-RU"/>
        </w:rPr>
        <w:t xml:space="preserve"> %;</w:t>
      </w:r>
    </w:p>
    <w:p w14:paraId="795E4D97" w14:textId="6FF0373F" w:rsidR="00B84479" w:rsidRPr="003F44A7" w:rsidRDefault="00B84479" w:rsidP="00B84479">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sidR="00D52BC6">
        <w:rPr>
          <w:rFonts w:ascii="Times New Roman" w:hAnsi="Times New Roman" w:cs="Times New Roman"/>
          <w:sz w:val="28"/>
          <w:szCs w:val="28"/>
          <w:lang w:bidi="ru-RU"/>
        </w:rPr>
        <w:t>3,4</w:t>
      </w:r>
      <w:r w:rsidRPr="003F44A7">
        <w:rPr>
          <w:rFonts w:ascii="Times New Roman" w:hAnsi="Times New Roman" w:cs="Times New Roman"/>
          <w:sz w:val="28"/>
          <w:szCs w:val="28"/>
          <w:lang w:bidi="ru-RU"/>
        </w:rPr>
        <w:t xml:space="preserve"> %;</w:t>
      </w:r>
    </w:p>
    <w:p w14:paraId="31D38AB3" w14:textId="39B7BD6D" w:rsidR="00B84479" w:rsidRDefault="00B84479" w:rsidP="00B84479">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не имеющих муниципальную методическую службу  - </w:t>
      </w:r>
      <w:r w:rsidR="00D52BC6">
        <w:rPr>
          <w:rFonts w:ascii="Times New Roman" w:hAnsi="Times New Roman" w:cs="Times New Roman"/>
          <w:sz w:val="28"/>
          <w:szCs w:val="28"/>
          <w:lang w:bidi="ru-RU"/>
        </w:rPr>
        <w:t>0</w:t>
      </w:r>
      <w:r>
        <w:rPr>
          <w:rFonts w:ascii="Times New Roman" w:hAnsi="Times New Roman" w:cs="Times New Roman"/>
          <w:sz w:val="28"/>
          <w:szCs w:val="28"/>
          <w:lang w:bidi="ru-RU"/>
        </w:rPr>
        <w:t xml:space="preserve"> %.</w:t>
      </w:r>
    </w:p>
    <w:p w14:paraId="589348A2" w14:textId="36B32164" w:rsidR="00C35483" w:rsidRPr="00C35483" w:rsidRDefault="00D52BC6" w:rsidP="00C35483">
      <w:pPr>
        <w:spacing w:after="0" w:line="240" w:lineRule="auto"/>
        <w:ind w:firstLine="709"/>
        <w:jc w:val="both"/>
        <w:rPr>
          <w:rFonts w:ascii="Times New Roman" w:hAnsi="Times New Roman" w:cs="Times New Roman"/>
          <w:sz w:val="28"/>
          <w:szCs w:val="28"/>
        </w:rPr>
      </w:pPr>
      <w:r w:rsidRPr="00D52BC6">
        <w:rPr>
          <w:rFonts w:ascii="Times New Roman" w:hAnsi="Times New Roman" w:cs="Times New Roman"/>
          <w:sz w:val="28"/>
          <w:szCs w:val="28"/>
        </w:rPr>
        <w:t>Показатель фиксирует степень обеспеченности кадр</w:t>
      </w:r>
      <w:r>
        <w:rPr>
          <w:rFonts w:ascii="Times New Roman" w:hAnsi="Times New Roman" w:cs="Times New Roman"/>
          <w:sz w:val="28"/>
          <w:szCs w:val="28"/>
        </w:rPr>
        <w:t>ами образовательных организаций, а также влияние ММС на формирование профессионального стабильного педагогического коллектива. Показательно различие значений по этому показателю в сопоставимых условиях городских территорий, - наличие или отсутствие ММС существенным образом влияет на работу ОО с кадрами.</w:t>
      </w:r>
    </w:p>
    <w:p w14:paraId="25564C84" w14:textId="67FE04CF" w:rsidR="00C35483" w:rsidRPr="003224FC" w:rsidRDefault="008A49B8" w:rsidP="00C35483">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2. </w:t>
      </w:r>
      <w:r w:rsidR="003224FC" w:rsidRPr="003224FC">
        <w:rPr>
          <w:rFonts w:ascii="Times New Roman" w:hAnsi="Times New Roman" w:cs="Times New Roman"/>
          <w:i/>
          <w:sz w:val="28"/>
          <w:szCs w:val="28"/>
        </w:rPr>
        <w:t xml:space="preserve">Анализ результатов по </w:t>
      </w:r>
      <w:r w:rsidR="00C35483" w:rsidRPr="003224FC">
        <w:rPr>
          <w:rFonts w:ascii="Times New Roman" w:hAnsi="Times New Roman" w:cs="Times New Roman"/>
          <w:i/>
          <w:sz w:val="28"/>
          <w:szCs w:val="28"/>
        </w:rPr>
        <w:t>осуществлению профессиональной переподготовки по образовательным программа</w:t>
      </w:r>
      <w:r w:rsidR="003224FC" w:rsidRPr="003224FC">
        <w:rPr>
          <w:rFonts w:ascii="Times New Roman" w:hAnsi="Times New Roman" w:cs="Times New Roman"/>
          <w:i/>
          <w:sz w:val="28"/>
          <w:szCs w:val="28"/>
        </w:rPr>
        <w:t>м педагогической направленности</w:t>
      </w:r>
    </w:p>
    <w:p w14:paraId="690599C8" w14:textId="7E340837" w:rsidR="0059434D" w:rsidRDefault="0059434D" w:rsidP="005943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Pr="0059434D">
        <w:rPr>
          <w:rFonts w:ascii="Times New Roman" w:hAnsi="Times New Roman" w:cs="Times New Roman"/>
          <w:sz w:val="28"/>
          <w:szCs w:val="28"/>
        </w:rPr>
        <w:t>Доля педагогов, прошедших программу переподготовки, от общего количества педагогов, преподающих учебные предметы не в соответствии с получен</w:t>
      </w:r>
      <w:r>
        <w:rPr>
          <w:rFonts w:ascii="Times New Roman" w:hAnsi="Times New Roman" w:cs="Times New Roman"/>
          <w:sz w:val="28"/>
          <w:szCs w:val="28"/>
        </w:rPr>
        <w:t>ным образованием, составляет  23, 2 %.</w:t>
      </w:r>
    </w:p>
    <w:p w14:paraId="47280E32" w14:textId="23F420BD" w:rsidR="0059434D" w:rsidRDefault="0059434D" w:rsidP="005943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w:t>
      </w:r>
    </w:p>
    <w:p w14:paraId="237B0B01" w14:textId="158B7DE3" w:rsidR="0059434D" w:rsidRPr="003F44A7" w:rsidRDefault="0059434D" w:rsidP="0059434D">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в городских территориях, имеющих муниципальную методическую службу,  – </w:t>
      </w:r>
      <w:r>
        <w:rPr>
          <w:rFonts w:ascii="Times New Roman" w:hAnsi="Times New Roman" w:cs="Times New Roman"/>
          <w:sz w:val="28"/>
          <w:szCs w:val="28"/>
          <w:lang w:bidi="ru-RU"/>
        </w:rPr>
        <w:t>2</w:t>
      </w:r>
      <w:r w:rsidR="009A3E87">
        <w:rPr>
          <w:rFonts w:ascii="Times New Roman" w:hAnsi="Times New Roman" w:cs="Times New Roman"/>
          <w:sz w:val="28"/>
          <w:szCs w:val="28"/>
          <w:lang w:bidi="ru-RU"/>
        </w:rPr>
        <w:t>7,6 %</w:t>
      </w:r>
      <w:r w:rsidRPr="003F44A7">
        <w:rPr>
          <w:rFonts w:ascii="Times New Roman" w:hAnsi="Times New Roman" w:cs="Times New Roman"/>
          <w:sz w:val="28"/>
          <w:szCs w:val="28"/>
          <w:lang w:bidi="ru-RU"/>
        </w:rPr>
        <w:t>;</w:t>
      </w:r>
    </w:p>
    <w:p w14:paraId="4261E581" w14:textId="043B0154" w:rsidR="0059434D" w:rsidRPr="003F44A7" w:rsidRDefault="0059434D" w:rsidP="0059434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w:t>
      </w:r>
      <w:r w:rsidR="009A3E87">
        <w:rPr>
          <w:rFonts w:ascii="Times New Roman" w:hAnsi="Times New Roman" w:cs="Times New Roman"/>
          <w:sz w:val="28"/>
          <w:szCs w:val="28"/>
          <w:lang w:bidi="ru-RU"/>
        </w:rPr>
        <w:t>11,1</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w:t>
      </w:r>
    </w:p>
    <w:p w14:paraId="40AE4BEC" w14:textId="56D2970A" w:rsidR="0059434D" w:rsidRPr="003F44A7" w:rsidRDefault="0059434D" w:rsidP="0059434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sidR="009A3E87">
        <w:rPr>
          <w:rFonts w:ascii="Times New Roman" w:hAnsi="Times New Roman" w:cs="Times New Roman"/>
          <w:sz w:val="28"/>
          <w:szCs w:val="28"/>
          <w:lang w:bidi="ru-RU"/>
        </w:rPr>
        <w:t>17</w:t>
      </w:r>
      <w:r w:rsidRPr="003F44A7">
        <w:rPr>
          <w:rFonts w:ascii="Times New Roman" w:hAnsi="Times New Roman" w:cs="Times New Roman"/>
          <w:sz w:val="28"/>
          <w:szCs w:val="28"/>
          <w:lang w:bidi="ru-RU"/>
        </w:rPr>
        <w:t xml:space="preserve"> %;</w:t>
      </w:r>
    </w:p>
    <w:p w14:paraId="79A37034" w14:textId="24FDF99F" w:rsidR="0059434D" w:rsidRDefault="0059434D" w:rsidP="0059434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не имеющих муниципальную методическую службу  - </w:t>
      </w:r>
      <w:r w:rsidR="009A3E87">
        <w:rPr>
          <w:rFonts w:ascii="Times New Roman" w:hAnsi="Times New Roman" w:cs="Times New Roman"/>
          <w:sz w:val="28"/>
          <w:szCs w:val="28"/>
          <w:lang w:bidi="ru-RU"/>
        </w:rPr>
        <w:t xml:space="preserve">45, 2 </w:t>
      </w:r>
      <w:r>
        <w:rPr>
          <w:rFonts w:ascii="Times New Roman" w:hAnsi="Times New Roman" w:cs="Times New Roman"/>
          <w:sz w:val="28"/>
          <w:szCs w:val="28"/>
          <w:lang w:bidi="ru-RU"/>
        </w:rPr>
        <w:t>%.</w:t>
      </w:r>
    </w:p>
    <w:p w14:paraId="105780D6" w14:textId="109C6E3A" w:rsidR="0059434D" w:rsidRDefault="009A3E87" w:rsidP="0059434D">
      <w:pPr>
        <w:spacing w:after="0" w:line="240" w:lineRule="auto"/>
        <w:ind w:firstLine="709"/>
        <w:jc w:val="both"/>
        <w:rPr>
          <w:rFonts w:ascii="Times New Roman" w:hAnsi="Times New Roman" w:cs="Times New Roman"/>
          <w:sz w:val="28"/>
          <w:szCs w:val="28"/>
        </w:rPr>
      </w:pPr>
      <w:r w:rsidRPr="009A3E87">
        <w:rPr>
          <w:rFonts w:ascii="Times New Roman" w:hAnsi="Times New Roman" w:cs="Times New Roman"/>
          <w:sz w:val="28"/>
          <w:szCs w:val="28"/>
        </w:rPr>
        <w:t>Показатель фиксирует наличие в муниципальных образованиях региона системной работы по восполнению кадровых ресурсов с учетом выявления кадровых потребностей</w:t>
      </w:r>
      <w:r>
        <w:rPr>
          <w:rFonts w:ascii="Times New Roman" w:hAnsi="Times New Roman" w:cs="Times New Roman"/>
          <w:sz w:val="28"/>
          <w:szCs w:val="28"/>
        </w:rPr>
        <w:t xml:space="preserve">, По данному показателю значения выше в территориях, имеющих ММС. Высокая доля </w:t>
      </w:r>
      <w:r w:rsidRPr="009A3E87">
        <w:rPr>
          <w:rFonts w:ascii="Times New Roman" w:hAnsi="Times New Roman" w:cs="Times New Roman"/>
          <w:sz w:val="28"/>
          <w:szCs w:val="28"/>
        </w:rPr>
        <w:t>педагогов, прошедших программу переподготовки</w:t>
      </w:r>
      <w:r>
        <w:rPr>
          <w:rFonts w:ascii="Times New Roman" w:hAnsi="Times New Roman" w:cs="Times New Roman"/>
          <w:sz w:val="28"/>
          <w:szCs w:val="28"/>
        </w:rPr>
        <w:t xml:space="preserve"> в сельских территориях, не имеющих ММС, связана с планомерной работой на уровне региона по переподготовке кадров сельских школ и планомерной деятельностью руководителей органов управления образованием в сельских территориях.</w:t>
      </w:r>
    </w:p>
    <w:p w14:paraId="34E25753" w14:textId="3AB0FEF7" w:rsidR="009A3E87" w:rsidRDefault="007A2DBF" w:rsidP="009A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По показателю </w:t>
      </w:r>
      <w:r w:rsidR="0059434D">
        <w:rPr>
          <w:rFonts w:ascii="Times New Roman" w:hAnsi="Times New Roman" w:cs="Times New Roman"/>
          <w:sz w:val="28"/>
          <w:szCs w:val="28"/>
        </w:rPr>
        <w:t>«</w:t>
      </w:r>
      <w:r w:rsidR="0059434D" w:rsidRPr="0059434D">
        <w:rPr>
          <w:rFonts w:ascii="Times New Roman" w:hAnsi="Times New Roman" w:cs="Times New Roman"/>
          <w:sz w:val="28"/>
          <w:szCs w:val="28"/>
        </w:rPr>
        <w:t>Наличие муниципальных планов/программ раз</w:t>
      </w:r>
      <w:r w:rsidR="0059434D">
        <w:rPr>
          <w:rFonts w:ascii="Times New Roman" w:hAnsi="Times New Roman" w:cs="Times New Roman"/>
          <w:sz w:val="28"/>
          <w:szCs w:val="28"/>
        </w:rPr>
        <w:t>вития кадрового потенциала в МО»</w:t>
      </w:r>
      <w:r w:rsidR="009A3E87">
        <w:rPr>
          <w:rFonts w:ascii="Times New Roman" w:hAnsi="Times New Roman" w:cs="Times New Roman"/>
          <w:sz w:val="28"/>
          <w:szCs w:val="28"/>
        </w:rPr>
        <w:t xml:space="preserve"> среднее значение составляет 71,9 %.</w:t>
      </w:r>
    </w:p>
    <w:p w14:paraId="26C6B5B7" w14:textId="77777777" w:rsidR="009A3E87" w:rsidRDefault="009A3E87" w:rsidP="009A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w:t>
      </w:r>
    </w:p>
    <w:p w14:paraId="30360346" w14:textId="1B5ED7B0" w:rsidR="009A3E87" w:rsidRPr="003F44A7" w:rsidRDefault="009A3E87" w:rsidP="009A3E87">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lastRenderedPageBreak/>
        <w:t xml:space="preserve">  -</w:t>
      </w:r>
      <w:r w:rsidRPr="003F44A7">
        <w:rPr>
          <w:rFonts w:ascii="Times New Roman" w:hAnsi="Times New Roman" w:cs="Times New Roman"/>
          <w:sz w:val="28"/>
          <w:szCs w:val="28"/>
          <w:lang w:bidi="ru-RU"/>
        </w:rPr>
        <w:t xml:space="preserve"> в городских территориях, имеющих муниципальную методическую службу,  – </w:t>
      </w:r>
      <w:r>
        <w:rPr>
          <w:rFonts w:ascii="Times New Roman" w:hAnsi="Times New Roman" w:cs="Times New Roman"/>
          <w:sz w:val="28"/>
          <w:szCs w:val="28"/>
          <w:lang w:bidi="ru-RU"/>
        </w:rPr>
        <w:t>80 %;</w:t>
      </w:r>
    </w:p>
    <w:p w14:paraId="23286D72" w14:textId="20854BB6" w:rsidR="009A3E87" w:rsidRPr="003F44A7" w:rsidRDefault="009A3E87" w:rsidP="009A3E87">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w:t>
      </w:r>
      <w:r>
        <w:rPr>
          <w:rFonts w:ascii="Times New Roman" w:hAnsi="Times New Roman" w:cs="Times New Roman"/>
          <w:sz w:val="28"/>
          <w:szCs w:val="28"/>
          <w:lang w:bidi="ru-RU"/>
        </w:rPr>
        <w:t>,</w:t>
      </w:r>
      <w:r w:rsidRPr="003F44A7">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 66,7 </w:t>
      </w:r>
      <w:r w:rsidRPr="003F44A7">
        <w:rPr>
          <w:rFonts w:ascii="Times New Roman" w:hAnsi="Times New Roman" w:cs="Times New Roman"/>
          <w:sz w:val="28"/>
          <w:szCs w:val="28"/>
          <w:lang w:bidi="ru-RU"/>
        </w:rPr>
        <w:t xml:space="preserve"> %;</w:t>
      </w:r>
    </w:p>
    <w:p w14:paraId="60FB8029" w14:textId="12C3FDF3" w:rsidR="009A3E87" w:rsidRPr="003F44A7" w:rsidRDefault="009A3E87" w:rsidP="009A3E87">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Pr>
          <w:rFonts w:ascii="Times New Roman" w:hAnsi="Times New Roman" w:cs="Times New Roman"/>
          <w:sz w:val="28"/>
          <w:szCs w:val="28"/>
          <w:lang w:bidi="ru-RU"/>
        </w:rPr>
        <w:t>54,5</w:t>
      </w:r>
      <w:r w:rsidRPr="003F44A7">
        <w:rPr>
          <w:rFonts w:ascii="Times New Roman" w:hAnsi="Times New Roman" w:cs="Times New Roman"/>
          <w:sz w:val="28"/>
          <w:szCs w:val="28"/>
          <w:lang w:bidi="ru-RU"/>
        </w:rPr>
        <w:t xml:space="preserve"> %;</w:t>
      </w:r>
    </w:p>
    <w:p w14:paraId="2B708541" w14:textId="192A2055" w:rsidR="009A3E87" w:rsidRDefault="009A3E87" w:rsidP="009A3E87">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не имеющих муниципальную методическую службу  - </w:t>
      </w:r>
      <w:r>
        <w:rPr>
          <w:rFonts w:ascii="Times New Roman" w:hAnsi="Times New Roman" w:cs="Times New Roman"/>
          <w:sz w:val="28"/>
          <w:szCs w:val="28"/>
          <w:lang w:bidi="ru-RU"/>
        </w:rPr>
        <w:t>75 %.</w:t>
      </w:r>
    </w:p>
    <w:p w14:paraId="25E9B3D2" w14:textId="44A21D3D" w:rsidR="0059434D" w:rsidRDefault="009A3E87" w:rsidP="009A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Значения свидетельствуют о достаточной стабильности в осуществлении планомерной деятельности по развитию кадрового потенциала в системе образования. Вместе с тем, значения этого показателя выше в городских территориях, имеющих ММС.</w:t>
      </w:r>
    </w:p>
    <w:p w14:paraId="1963698C" w14:textId="01066782" w:rsidR="0059434D" w:rsidRDefault="0059434D" w:rsidP="005943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По показателю «</w:t>
      </w:r>
      <w:r w:rsidRPr="0059434D">
        <w:rPr>
          <w:rFonts w:ascii="Times New Roman" w:hAnsi="Times New Roman" w:cs="Times New Roman"/>
          <w:sz w:val="28"/>
          <w:szCs w:val="28"/>
        </w:rPr>
        <w:t>Наличие планов взаимодействия (Соглашений)  с педагогическими колледжами и педагогическими ВУЗами по взаи</w:t>
      </w:r>
      <w:r w:rsidR="008B5968">
        <w:rPr>
          <w:rFonts w:ascii="Times New Roman" w:hAnsi="Times New Roman" w:cs="Times New Roman"/>
          <w:sz w:val="28"/>
          <w:szCs w:val="28"/>
        </w:rPr>
        <w:t>модействию на 2021</w:t>
      </w:r>
      <w:r>
        <w:rPr>
          <w:rFonts w:ascii="Times New Roman" w:hAnsi="Times New Roman" w:cs="Times New Roman"/>
          <w:sz w:val="28"/>
          <w:szCs w:val="28"/>
        </w:rPr>
        <w:t>-2022 уч.год»</w:t>
      </w:r>
      <w:r w:rsidR="009A3E87">
        <w:rPr>
          <w:rFonts w:ascii="Times New Roman" w:hAnsi="Times New Roman" w:cs="Times New Roman"/>
          <w:sz w:val="28"/>
          <w:szCs w:val="28"/>
        </w:rPr>
        <w:t xml:space="preserve"> значение составило 60 %.</w:t>
      </w:r>
    </w:p>
    <w:p w14:paraId="53DB364E" w14:textId="77777777" w:rsidR="009A3E87" w:rsidRDefault="009A3E87" w:rsidP="009A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w:t>
      </w:r>
    </w:p>
    <w:p w14:paraId="1BBF1E96" w14:textId="714F2D57" w:rsidR="009A3E87" w:rsidRPr="003F44A7" w:rsidRDefault="009A3E87" w:rsidP="009A3E87">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в городских территориях, имеющих муниципальную методическую службу,  – </w:t>
      </w:r>
      <w:r w:rsidR="00B95709">
        <w:rPr>
          <w:rFonts w:ascii="Times New Roman" w:hAnsi="Times New Roman" w:cs="Times New Roman"/>
          <w:sz w:val="28"/>
          <w:szCs w:val="28"/>
          <w:lang w:bidi="ru-RU"/>
        </w:rPr>
        <w:t>71.4</w:t>
      </w:r>
      <w:r>
        <w:rPr>
          <w:rFonts w:ascii="Times New Roman" w:hAnsi="Times New Roman" w:cs="Times New Roman"/>
          <w:sz w:val="28"/>
          <w:szCs w:val="28"/>
          <w:lang w:bidi="ru-RU"/>
        </w:rPr>
        <w:t xml:space="preserve"> % </w:t>
      </w:r>
    </w:p>
    <w:p w14:paraId="0E052894" w14:textId="24735B6B" w:rsidR="009A3E87" w:rsidRPr="003F44A7" w:rsidRDefault="009A3E87" w:rsidP="009A3E87">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w:t>
      </w:r>
      <w:r w:rsidR="00B95709">
        <w:rPr>
          <w:rFonts w:ascii="Times New Roman" w:hAnsi="Times New Roman" w:cs="Times New Roman"/>
          <w:sz w:val="28"/>
          <w:szCs w:val="28"/>
          <w:lang w:bidi="ru-RU"/>
        </w:rPr>
        <w:t>58</w:t>
      </w:r>
      <w:r>
        <w:rPr>
          <w:rFonts w:ascii="Times New Roman" w:hAnsi="Times New Roman" w:cs="Times New Roman"/>
          <w:sz w:val="28"/>
          <w:szCs w:val="28"/>
          <w:lang w:bidi="ru-RU"/>
        </w:rPr>
        <w:t>,</w:t>
      </w:r>
      <w:r w:rsidR="00B95709">
        <w:rPr>
          <w:rFonts w:ascii="Times New Roman" w:hAnsi="Times New Roman" w:cs="Times New Roman"/>
          <w:sz w:val="28"/>
          <w:szCs w:val="28"/>
          <w:lang w:bidi="ru-RU"/>
        </w:rPr>
        <w:t>3</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w:t>
      </w:r>
    </w:p>
    <w:p w14:paraId="76F25F33" w14:textId="7FA3D7D0" w:rsidR="009A3E87" w:rsidRPr="003F44A7" w:rsidRDefault="009A3E87" w:rsidP="009A3E87">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sidR="00B95709">
        <w:rPr>
          <w:rFonts w:ascii="Times New Roman" w:hAnsi="Times New Roman" w:cs="Times New Roman"/>
          <w:sz w:val="28"/>
          <w:szCs w:val="28"/>
          <w:lang w:bidi="ru-RU"/>
        </w:rPr>
        <w:t>36,4</w:t>
      </w:r>
      <w:r w:rsidRPr="003F44A7">
        <w:rPr>
          <w:rFonts w:ascii="Times New Roman" w:hAnsi="Times New Roman" w:cs="Times New Roman"/>
          <w:sz w:val="28"/>
          <w:szCs w:val="28"/>
          <w:lang w:bidi="ru-RU"/>
        </w:rPr>
        <w:t xml:space="preserve"> %;</w:t>
      </w:r>
    </w:p>
    <w:p w14:paraId="4B3B1286" w14:textId="1FCE3554" w:rsidR="009A3E87" w:rsidRDefault="009A3E87" w:rsidP="009A3E87">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не имеющих муниципальную методическую службу  - </w:t>
      </w:r>
      <w:r w:rsidR="00B95709">
        <w:rPr>
          <w:rFonts w:ascii="Times New Roman" w:hAnsi="Times New Roman" w:cs="Times New Roman"/>
          <w:sz w:val="28"/>
          <w:szCs w:val="28"/>
          <w:lang w:bidi="ru-RU"/>
        </w:rPr>
        <w:t>50</w:t>
      </w:r>
      <w:r>
        <w:rPr>
          <w:rFonts w:ascii="Times New Roman" w:hAnsi="Times New Roman" w:cs="Times New Roman"/>
          <w:sz w:val="28"/>
          <w:szCs w:val="28"/>
          <w:lang w:bidi="ru-RU"/>
        </w:rPr>
        <w:t xml:space="preserve"> %.</w:t>
      </w:r>
    </w:p>
    <w:p w14:paraId="7814C02D" w14:textId="1B403CC7" w:rsidR="009A3E87" w:rsidRDefault="00B95709" w:rsidP="005943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Различие в значениях, с одной стороны, демонстрирует значимость ММС в инициации важнейших проектов по взаимодействию  с педагогическими колледжами и ВУЗами для восполнения и планомерного </w:t>
      </w:r>
      <w:r w:rsidR="008B5968">
        <w:rPr>
          <w:rFonts w:ascii="Times New Roman" w:hAnsi="Times New Roman" w:cs="Times New Roman"/>
          <w:sz w:val="28"/>
          <w:szCs w:val="28"/>
        </w:rPr>
        <w:t xml:space="preserve">восполнения кадров в ОО, а, с </w:t>
      </w:r>
      <w:r>
        <w:rPr>
          <w:rFonts w:ascii="Times New Roman" w:hAnsi="Times New Roman" w:cs="Times New Roman"/>
          <w:sz w:val="28"/>
          <w:szCs w:val="28"/>
        </w:rPr>
        <w:t>другой, - особенности территориального расположения и удаленности территорий от названных организаций.</w:t>
      </w:r>
    </w:p>
    <w:p w14:paraId="1578489A" w14:textId="77777777" w:rsidR="001D1FF8" w:rsidRDefault="0059434D" w:rsidP="005943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По показателю «</w:t>
      </w:r>
      <w:r w:rsidRPr="0059434D">
        <w:rPr>
          <w:rFonts w:ascii="Times New Roman" w:hAnsi="Times New Roman" w:cs="Times New Roman"/>
          <w:sz w:val="28"/>
          <w:szCs w:val="28"/>
        </w:rPr>
        <w:t>Наличие педагогических/психолого-педагогических  клас</w:t>
      </w:r>
      <w:r>
        <w:rPr>
          <w:rFonts w:ascii="Times New Roman" w:hAnsi="Times New Roman" w:cs="Times New Roman"/>
          <w:sz w:val="28"/>
          <w:szCs w:val="28"/>
        </w:rPr>
        <w:t>сов в муниципальном образовании»</w:t>
      </w:r>
      <w:r w:rsidR="003913D2">
        <w:rPr>
          <w:rFonts w:ascii="Times New Roman" w:hAnsi="Times New Roman" w:cs="Times New Roman"/>
          <w:sz w:val="28"/>
          <w:szCs w:val="28"/>
        </w:rPr>
        <w:t xml:space="preserve"> значение составило 33,9 % , что соотносится с данными о включении территорий региона в проект «Педагогические классы».</w:t>
      </w:r>
    </w:p>
    <w:p w14:paraId="4D051C6F" w14:textId="29DC95C6" w:rsidR="0059434D" w:rsidRDefault="003913D2" w:rsidP="005943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Распределение значений по территориям кластеров  (от 8 % в сельской территории до 50 % городских территорий) фиксирует </w:t>
      </w:r>
      <w:r w:rsidRPr="003913D2">
        <w:rPr>
          <w:rFonts w:ascii="Times New Roman" w:hAnsi="Times New Roman" w:cs="Times New Roman"/>
          <w:sz w:val="28"/>
          <w:szCs w:val="28"/>
        </w:rPr>
        <w:t>инициативу органов управления образованием и инициативу Ур</w:t>
      </w:r>
      <w:r>
        <w:rPr>
          <w:rFonts w:ascii="Times New Roman" w:hAnsi="Times New Roman" w:cs="Times New Roman"/>
          <w:sz w:val="28"/>
          <w:szCs w:val="28"/>
        </w:rPr>
        <w:t>а</w:t>
      </w:r>
      <w:r w:rsidRPr="003913D2">
        <w:rPr>
          <w:rFonts w:ascii="Times New Roman" w:hAnsi="Times New Roman" w:cs="Times New Roman"/>
          <w:sz w:val="28"/>
          <w:szCs w:val="28"/>
        </w:rPr>
        <w:t>льского государст</w:t>
      </w:r>
      <w:r>
        <w:rPr>
          <w:rFonts w:ascii="Times New Roman" w:hAnsi="Times New Roman" w:cs="Times New Roman"/>
          <w:sz w:val="28"/>
          <w:szCs w:val="28"/>
        </w:rPr>
        <w:t>в</w:t>
      </w:r>
      <w:r w:rsidRPr="003913D2">
        <w:rPr>
          <w:rFonts w:ascii="Times New Roman" w:hAnsi="Times New Roman" w:cs="Times New Roman"/>
          <w:sz w:val="28"/>
          <w:szCs w:val="28"/>
        </w:rPr>
        <w:t>енного</w:t>
      </w:r>
      <w:r>
        <w:rPr>
          <w:rFonts w:ascii="Times New Roman" w:hAnsi="Times New Roman" w:cs="Times New Roman"/>
          <w:sz w:val="28"/>
          <w:szCs w:val="28"/>
        </w:rPr>
        <w:t xml:space="preserve"> педагогического униве</w:t>
      </w:r>
      <w:r w:rsidRPr="003913D2">
        <w:rPr>
          <w:rFonts w:ascii="Times New Roman" w:hAnsi="Times New Roman" w:cs="Times New Roman"/>
          <w:sz w:val="28"/>
          <w:szCs w:val="28"/>
        </w:rPr>
        <w:t>р</w:t>
      </w:r>
      <w:r>
        <w:rPr>
          <w:rFonts w:ascii="Times New Roman" w:hAnsi="Times New Roman" w:cs="Times New Roman"/>
          <w:sz w:val="28"/>
          <w:szCs w:val="28"/>
        </w:rPr>
        <w:t>с</w:t>
      </w:r>
      <w:r w:rsidRPr="003913D2">
        <w:rPr>
          <w:rFonts w:ascii="Times New Roman" w:hAnsi="Times New Roman" w:cs="Times New Roman"/>
          <w:sz w:val="28"/>
          <w:szCs w:val="28"/>
        </w:rPr>
        <w:t>итета</w:t>
      </w:r>
      <w:r>
        <w:rPr>
          <w:rFonts w:ascii="Times New Roman" w:hAnsi="Times New Roman" w:cs="Times New Roman"/>
          <w:sz w:val="28"/>
          <w:szCs w:val="28"/>
        </w:rPr>
        <w:t xml:space="preserve">, </w:t>
      </w:r>
      <w:r w:rsidRPr="003913D2">
        <w:rPr>
          <w:rFonts w:ascii="Times New Roman" w:hAnsi="Times New Roman" w:cs="Times New Roman"/>
          <w:sz w:val="28"/>
          <w:szCs w:val="28"/>
        </w:rPr>
        <w:t xml:space="preserve"> </w:t>
      </w:r>
      <w:r>
        <w:rPr>
          <w:rFonts w:ascii="Times New Roman" w:hAnsi="Times New Roman" w:cs="Times New Roman"/>
          <w:sz w:val="28"/>
          <w:szCs w:val="28"/>
        </w:rPr>
        <w:t xml:space="preserve">педагогических колледжей </w:t>
      </w:r>
      <w:r w:rsidRPr="003913D2">
        <w:rPr>
          <w:rFonts w:ascii="Times New Roman" w:hAnsi="Times New Roman" w:cs="Times New Roman"/>
          <w:sz w:val="28"/>
          <w:szCs w:val="28"/>
        </w:rPr>
        <w:t>в реализации значимого регионал</w:t>
      </w:r>
      <w:r>
        <w:rPr>
          <w:rFonts w:ascii="Times New Roman" w:hAnsi="Times New Roman" w:cs="Times New Roman"/>
          <w:sz w:val="28"/>
          <w:szCs w:val="28"/>
        </w:rPr>
        <w:t>ьного пр</w:t>
      </w:r>
      <w:r w:rsidRPr="003913D2">
        <w:rPr>
          <w:rFonts w:ascii="Times New Roman" w:hAnsi="Times New Roman" w:cs="Times New Roman"/>
          <w:sz w:val="28"/>
          <w:szCs w:val="28"/>
        </w:rPr>
        <w:t>о</w:t>
      </w:r>
      <w:r>
        <w:rPr>
          <w:rFonts w:ascii="Times New Roman" w:hAnsi="Times New Roman" w:cs="Times New Roman"/>
          <w:sz w:val="28"/>
          <w:szCs w:val="28"/>
        </w:rPr>
        <w:t>е</w:t>
      </w:r>
      <w:r w:rsidRPr="003913D2">
        <w:rPr>
          <w:rFonts w:ascii="Times New Roman" w:hAnsi="Times New Roman" w:cs="Times New Roman"/>
          <w:sz w:val="28"/>
          <w:szCs w:val="28"/>
        </w:rPr>
        <w:t>кта по реализации образователь</w:t>
      </w:r>
      <w:r>
        <w:rPr>
          <w:rFonts w:ascii="Times New Roman" w:hAnsi="Times New Roman" w:cs="Times New Roman"/>
          <w:sz w:val="28"/>
          <w:szCs w:val="28"/>
        </w:rPr>
        <w:t>ных программ педагогических кла</w:t>
      </w:r>
      <w:r w:rsidRPr="003913D2">
        <w:rPr>
          <w:rFonts w:ascii="Times New Roman" w:hAnsi="Times New Roman" w:cs="Times New Roman"/>
          <w:sz w:val="28"/>
          <w:szCs w:val="28"/>
        </w:rPr>
        <w:t>ссов.</w:t>
      </w:r>
      <w:r>
        <w:rPr>
          <w:rFonts w:ascii="Times New Roman" w:hAnsi="Times New Roman" w:cs="Times New Roman"/>
          <w:sz w:val="28"/>
          <w:szCs w:val="28"/>
        </w:rPr>
        <w:t xml:space="preserve"> Значения не фиксируют зависимость от присутствия ММС в территории.</w:t>
      </w:r>
    </w:p>
    <w:p w14:paraId="39111360" w14:textId="21951D61" w:rsidR="003224FC" w:rsidRDefault="0059434D" w:rsidP="005943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По показателю «</w:t>
      </w:r>
      <w:r w:rsidRPr="0059434D">
        <w:rPr>
          <w:rFonts w:ascii="Times New Roman" w:hAnsi="Times New Roman" w:cs="Times New Roman"/>
          <w:sz w:val="28"/>
          <w:szCs w:val="28"/>
        </w:rPr>
        <w:t>Наличие проектов договоров с педагогическими колледжами и педагогическими ВУЗами на обучение по целевой подготовке выпускников О</w:t>
      </w:r>
      <w:r>
        <w:rPr>
          <w:rFonts w:ascii="Times New Roman" w:hAnsi="Times New Roman" w:cs="Times New Roman"/>
          <w:sz w:val="28"/>
          <w:szCs w:val="28"/>
        </w:rPr>
        <w:t>О муниципалитета в текущем году»</w:t>
      </w:r>
      <w:r w:rsidR="0015538E">
        <w:rPr>
          <w:rFonts w:ascii="Times New Roman" w:hAnsi="Times New Roman" w:cs="Times New Roman"/>
          <w:sz w:val="28"/>
          <w:szCs w:val="28"/>
        </w:rPr>
        <w:t xml:space="preserve"> среднее значение составляет 33,9 %.</w:t>
      </w:r>
    </w:p>
    <w:p w14:paraId="16AA3BFC" w14:textId="21B6C8B1" w:rsidR="0015538E" w:rsidRDefault="0015538E" w:rsidP="005943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При этом:</w:t>
      </w:r>
    </w:p>
    <w:p w14:paraId="7A0538AA" w14:textId="3F430626" w:rsidR="0015538E" w:rsidRPr="003F44A7" w:rsidRDefault="0015538E" w:rsidP="0015538E">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в городских территориях, имеющих муниципальную методическую службу,  – </w:t>
      </w:r>
      <w:r>
        <w:rPr>
          <w:rFonts w:ascii="Times New Roman" w:hAnsi="Times New Roman" w:cs="Times New Roman"/>
          <w:sz w:val="28"/>
          <w:szCs w:val="28"/>
          <w:lang w:bidi="ru-RU"/>
        </w:rPr>
        <w:t xml:space="preserve">34,5  % </w:t>
      </w:r>
    </w:p>
    <w:p w14:paraId="355BC54C" w14:textId="72614233" w:rsidR="0015538E" w:rsidRPr="003F44A7" w:rsidRDefault="0015538E" w:rsidP="0015538E">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50,0 </w:t>
      </w:r>
      <w:r w:rsidRPr="003F44A7">
        <w:rPr>
          <w:rFonts w:ascii="Times New Roman" w:hAnsi="Times New Roman" w:cs="Times New Roman"/>
          <w:sz w:val="28"/>
          <w:szCs w:val="28"/>
          <w:lang w:bidi="ru-RU"/>
        </w:rPr>
        <w:t xml:space="preserve"> %;</w:t>
      </w:r>
    </w:p>
    <w:p w14:paraId="1CACD20C" w14:textId="6AE245AD" w:rsidR="0015538E" w:rsidRPr="003F44A7" w:rsidRDefault="0015538E" w:rsidP="0015538E">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Pr>
          <w:rFonts w:ascii="Times New Roman" w:hAnsi="Times New Roman" w:cs="Times New Roman"/>
          <w:sz w:val="28"/>
          <w:szCs w:val="28"/>
          <w:lang w:bidi="ru-RU"/>
        </w:rPr>
        <w:t>8,2</w:t>
      </w:r>
      <w:r w:rsidRPr="003F44A7">
        <w:rPr>
          <w:rFonts w:ascii="Times New Roman" w:hAnsi="Times New Roman" w:cs="Times New Roman"/>
          <w:sz w:val="28"/>
          <w:szCs w:val="28"/>
          <w:lang w:bidi="ru-RU"/>
        </w:rPr>
        <w:t xml:space="preserve"> %;</w:t>
      </w:r>
    </w:p>
    <w:p w14:paraId="2D02DD3E" w14:textId="315C1D18" w:rsidR="0015538E" w:rsidRDefault="0015538E" w:rsidP="0015538E">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не имеющих муниципальную методическую службу  - </w:t>
      </w:r>
      <w:r>
        <w:rPr>
          <w:rFonts w:ascii="Times New Roman" w:hAnsi="Times New Roman" w:cs="Times New Roman"/>
          <w:sz w:val="28"/>
          <w:szCs w:val="28"/>
          <w:lang w:bidi="ru-RU"/>
        </w:rPr>
        <w:t>25 %.</w:t>
      </w:r>
    </w:p>
    <w:p w14:paraId="58612434" w14:textId="1D3EF67D" w:rsidR="0015538E" w:rsidRDefault="0015538E" w:rsidP="005943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Значения по данному показателю соотносимы со значениями по предыдущему показателю и, вероятно, отражают основной предмет Соглашений, - реализацию образовательных программ педагогических классов и целевую подготовку выпускников.</w:t>
      </w:r>
    </w:p>
    <w:p w14:paraId="22E32D40" w14:textId="77777777" w:rsidR="00F52163" w:rsidRDefault="00F52163" w:rsidP="00C35483">
      <w:pPr>
        <w:spacing w:after="0" w:line="240" w:lineRule="auto"/>
        <w:ind w:firstLine="709"/>
        <w:jc w:val="both"/>
        <w:rPr>
          <w:rFonts w:ascii="Times New Roman" w:hAnsi="Times New Roman" w:cs="Times New Roman"/>
          <w:i/>
          <w:sz w:val="28"/>
          <w:szCs w:val="28"/>
        </w:rPr>
      </w:pPr>
    </w:p>
    <w:p w14:paraId="5A4D736A" w14:textId="170B604E" w:rsidR="00591FE9" w:rsidRPr="003224FC" w:rsidRDefault="008A49B8" w:rsidP="00C35483">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3. </w:t>
      </w:r>
      <w:r w:rsidR="003224FC" w:rsidRPr="003224FC">
        <w:rPr>
          <w:rFonts w:ascii="Times New Roman" w:hAnsi="Times New Roman" w:cs="Times New Roman"/>
          <w:i/>
          <w:sz w:val="28"/>
          <w:szCs w:val="28"/>
        </w:rPr>
        <w:t xml:space="preserve">Анализ результатов по </w:t>
      </w:r>
      <w:r w:rsidR="00C35483" w:rsidRPr="003224FC">
        <w:rPr>
          <w:rFonts w:ascii="Times New Roman" w:hAnsi="Times New Roman" w:cs="Times New Roman"/>
          <w:i/>
          <w:sz w:val="28"/>
          <w:szCs w:val="28"/>
        </w:rPr>
        <w:t>поддержке молодых педагогов/реализации программ наставнич</w:t>
      </w:r>
      <w:r w:rsidR="003224FC" w:rsidRPr="003224FC">
        <w:rPr>
          <w:rFonts w:ascii="Times New Roman" w:hAnsi="Times New Roman" w:cs="Times New Roman"/>
          <w:i/>
          <w:sz w:val="28"/>
          <w:szCs w:val="28"/>
        </w:rPr>
        <w:t>ества педагогических работников</w:t>
      </w:r>
    </w:p>
    <w:p w14:paraId="185F5892" w14:textId="77777777" w:rsidR="003224FC" w:rsidRDefault="003224FC" w:rsidP="00C35483">
      <w:pPr>
        <w:spacing w:after="0" w:line="240" w:lineRule="auto"/>
        <w:ind w:firstLine="709"/>
        <w:jc w:val="both"/>
        <w:rPr>
          <w:rFonts w:ascii="Times New Roman" w:hAnsi="Times New Roman" w:cs="Times New Roman"/>
          <w:sz w:val="28"/>
          <w:szCs w:val="28"/>
        </w:rPr>
      </w:pPr>
    </w:p>
    <w:p w14:paraId="3233F69A" w14:textId="0DB2719F" w:rsidR="005326E8" w:rsidRDefault="00F52163" w:rsidP="00EB68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5326E8" w:rsidRPr="005326E8">
        <w:rPr>
          <w:rFonts w:ascii="Times New Roman" w:hAnsi="Times New Roman" w:cs="Times New Roman"/>
          <w:sz w:val="28"/>
          <w:szCs w:val="28"/>
        </w:rPr>
        <w:t xml:space="preserve">Доля молодых педагогов, трудоустроившихся в ОО муниципального образования по окончании обучения на основе договора о целевой подготовке от общего числа обучившихся на основании </w:t>
      </w:r>
      <w:r w:rsidR="005326E8">
        <w:rPr>
          <w:rFonts w:ascii="Times New Roman" w:hAnsi="Times New Roman" w:cs="Times New Roman"/>
          <w:sz w:val="28"/>
          <w:szCs w:val="28"/>
        </w:rPr>
        <w:t>целевых договоров, составляет</w:t>
      </w:r>
      <w:r w:rsidR="001E2CEC">
        <w:rPr>
          <w:rFonts w:ascii="Times New Roman" w:hAnsi="Times New Roman" w:cs="Times New Roman"/>
          <w:sz w:val="28"/>
          <w:szCs w:val="28"/>
        </w:rPr>
        <w:t xml:space="preserve"> 13, 6 %.</w:t>
      </w:r>
    </w:p>
    <w:p w14:paraId="2C4928E4" w14:textId="6AF2F142" w:rsidR="001E2CEC" w:rsidRDefault="001E2CEC" w:rsidP="00EB68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Значение по показателю отражают невысокую эффективность использования возможностей целевых договоров, либо демонстрируют незавершенность этапа обучения по договору.</w:t>
      </w:r>
    </w:p>
    <w:p w14:paraId="6F868249" w14:textId="77777777" w:rsidR="001E2CEC" w:rsidRDefault="001E2CEC" w:rsidP="00EB68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00F52163" w:rsidRPr="00F52163">
        <w:rPr>
          <w:rFonts w:ascii="Times New Roman" w:hAnsi="Times New Roman" w:cs="Times New Roman"/>
          <w:sz w:val="28"/>
          <w:szCs w:val="28"/>
        </w:rPr>
        <w:t>Доля молодых педагогов, осуществляющих педагогическую деятельность в течение 3-х лет по окончании учреждения СПО  или ВУЗа в одн</w:t>
      </w:r>
      <w:r w:rsidR="00EB6880">
        <w:rPr>
          <w:rFonts w:ascii="Times New Roman" w:hAnsi="Times New Roman" w:cs="Times New Roman"/>
          <w:sz w:val="28"/>
          <w:szCs w:val="28"/>
        </w:rPr>
        <w:t>ой образовательной организации, составляет 29,1 %</w:t>
      </w:r>
      <w:r>
        <w:rPr>
          <w:rFonts w:ascii="Times New Roman" w:hAnsi="Times New Roman" w:cs="Times New Roman"/>
          <w:sz w:val="28"/>
          <w:szCs w:val="28"/>
        </w:rPr>
        <w:t>.</w:t>
      </w:r>
    </w:p>
    <w:p w14:paraId="0E09D974" w14:textId="52DAB6B3" w:rsidR="001E2CEC" w:rsidRDefault="001E2CEC" w:rsidP="00EB68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Значение показателя выше в городских территориях, не имеющих ММС – 49 ,5 %.</w:t>
      </w:r>
    </w:p>
    <w:p w14:paraId="2B9FCD0A" w14:textId="77777777" w:rsidR="001E2CEC" w:rsidRDefault="00EB6880" w:rsidP="00EB68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00F52163" w:rsidRPr="00F52163">
        <w:rPr>
          <w:rFonts w:ascii="Times New Roman" w:hAnsi="Times New Roman" w:cs="Times New Roman"/>
          <w:sz w:val="28"/>
          <w:szCs w:val="28"/>
        </w:rPr>
        <w:t>Доля молодых педагогов, им</w:t>
      </w:r>
      <w:r>
        <w:rPr>
          <w:rFonts w:ascii="Times New Roman" w:hAnsi="Times New Roman" w:cs="Times New Roman"/>
          <w:sz w:val="28"/>
          <w:szCs w:val="28"/>
        </w:rPr>
        <w:t>еющих наставников, составляет 53,5 %</w:t>
      </w:r>
      <w:r w:rsidR="001E2CEC">
        <w:rPr>
          <w:rFonts w:ascii="Times New Roman" w:hAnsi="Times New Roman" w:cs="Times New Roman"/>
          <w:sz w:val="28"/>
          <w:szCs w:val="28"/>
        </w:rPr>
        <w:t>.</w:t>
      </w:r>
    </w:p>
    <w:p w14:paraId="01F1FC69" w14:textId="506EFA2B" w:rsidR="001E2CEC" w:rsidRDefault="000F73D1" w:rsidP="00EB68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данное значение сущ</w:t>
      </w:r>
      <w:r w:rsidR="001E2CEC">
        <w:rPr>
          <w:rFonts w:ascii="Times New Roman" w:hAnsi="Times New Roman" w:cs="Times New Roman"/>
          <w:sz w:val="28"/>
          <w:szCs w:val="28"/>
        </w:rPr>
        <w:t>ественно выше в городских территориях:</w:t>
      </w:r>
    </w:p>
    <w:p w14:paraId="3EACBA02" w14:textId="0496A249" w:rsidR="001E2CEC" w:rsidRPr="003F44A7" w:rsidRDefault="001E2CEC" w:rsidP="001E2CEC">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в городских территориях, имеющих муниципальную методическую службу,  – </w:t>
      </w:r>
      <w:r>
        <w:rPr>
          <w:rFonts w:ascii="Times New Roman" w:hAnsi="Times New Roman" w:cs="Times New Roman"/>
          <w:sz w:val="28"/>
          <w:szCs w:val="28"/>
          <w:lang w:bidi="ru-RU"/>
        </w:rPr>
        <w:t xml:space="preserve">59,6  % </w:t>
      </w:r>
    </w:p>
    <w:p w14:paraId="0368B7D2" w14:textId="5EDA29AC" w:rsidR="001E2CEC" w:rsidRPr="003F44A7" w:rsidRDefault="001E2CEC" w:rsidP="001E2CEC">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58,8 </w:t>
      </w:r>
      <w:r w:rsidRPr="003F44A7">
        <w:rPr>
          <w:rFonts w:ascii="Times New Roman" w:hAnsi="Times New Roman" w:cs="Times New Roman"/>
          <w:sz w:val="28"/>
          <w:szCs w:val="28"/>
          <w:lang w:bidi="ru-RU"/>
        </w:rPr>
        <w:t xml:space="preserve"> %;</w:t>
      </w:r>
    </w:p>
    <w:p w14:paraId="6360A5A4" w14:textId="72811DEB" w:rsidR="001E2CEC" w:rsidRPr="003F44A7" w:rsidRDefault="001E2CEC" w:rsidP="001E2CEC">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Pr>
          <w:rFonts w:ascii="Times New Roman" w:hAnsi="Times New Roman" w:cs="Times New Roman"/>
          <w:sz w:val="28"/>
          <w:szCs w:val="28"/>
          <w:lang w:bidi="ru-RU"/>
        </w:rPr>
        <w:t>36.8</w:t>
      </w:r>
      <w:r w:rsidRPr="003F44A7">
        <w:rPr>
          <w:rFonts w:ascii="Times New Roman" w:hAnsi="Times New Roman" w:cs="Times New Roman"/>
          <w:sz w:val="28"/>
          <w:szCs w:val="28"/>
          <w:lang w:bidi="ru-RU"/>
        </w:rPr>
        <w:t xml:space="preserve"> %;</w:t>
      </w:r>
    </w:p>
    <w:p w14:paraId="40C18766" w14:textId="56D1B023" w:rsidR="00F52163" w:rsidRPr="00F52163" w:rsidRDefault="001E2CEC" w:rsidP="001E2CEC">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не имеющих муниципальную методическую службу  -</w:t>
      </w:r>
      <w:r>
        <w:rPr>
          <w:rFonts w:ascii="Times New Roman" w:hAnsi="Times New Roman" w:cs="Times New Roman"/>
          <w:sz w:val="28"/>
          <w:szCs w:val="28"/>
          <w:lang w:bidi="ru-RU"/>
        </w:rPr>
        <w:t xml:space="preserve"> 38,4 %.</w:t>
      </w:r>
    </w:p>
    <w:p w14:paraId="19C8F01A" w14:textId="25DA637B" w:rsidR="005326E8" w:rsidRDefault="00EB6880" w:rsidP="005326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F52163" w:rsidRPr="00F52163">
        <w:rPr>
          <w:rFonts w:ascii="Times New Roman" w:hAnsi="Times New Roman" w:cs="Times New Roman"/>
          <w:sz w:val="28"/>
          <w:szCs w:val="28"/>
        </w:rPr>
        <w:t>Доля молодых педагогов - участников педагогических конкурсов</w:t>
      </w:r>
      <w:r w:rsidR="005326E8">
        <w:rPr>
          <w:rFonts w:ascii="Times New Roman" w:hAnsi="Times New Roman" w:cs="Times New Roman"/>
          <w:sz w:val="28"/>
          <w:szCs w:val="28"/>
        </w:rPr>
        <w:t>, составляет 16,2 %.</w:t>
      </w:r>
    </w:p>
    <w:p w14:paraId="46272E10" w14:textId="3BD808DC" w:rsidR="005326E8" w:rsidRDefault="001E2CEC" w:rsidP="005326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w:t>
      </w:r>
    </w:p>
    <w:p w14:paraId="39304CF6" w14:textId="1E236C21" w:rsidR="001E2CEC" w:rsidRPr="003F44A7" w:rsidRDefault="001E2CEC" w:rsidP="001E2CEC">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в городских территориях, имеющих муниципальную методическую службу,</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 </w:t>
      </w:r>
      <w:r>
        <w:rPr>
          <w:rFonts w:ascii="Times New Roman" w:hAnsi="Times New Roman" w:cs="Times New Roman"/>
          <w:sz w:val="28"/>
          <w:szCs w:val="28"/>
          <w:lang w:bidi="ru-RU"/>
        </w:rPr>
        <w:t xml:space="preserve">20,8  % </w:t>
      </w:r>
    </w:p>
    <w:p w14:paraId="0D05595B" w14:textId="42259192" w:rsidR="001E2CEC" w:rsidRPr="003F44A7" w:rsidRDefault="001E2CEC" w:rsidP="001E2CEC">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lastRenderedPageBreak/>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6,3 </w:t>
      </w:r>
      <w:r w:rsidRPr="003F44A7">
        <w:rPr>
          <w:rFonts w:ascii="Times New Roman" w:hAnsi="Times New Roman" w:cs="Times New Roman"/>
          <w:sz w:val="28"/>
          <w:szCs w:val="28"/>
          <w:lang w:bidi="ru-RU"/>
        </w:rPr>
        <w:t xml:space="preserve"> %;</w:t>
      </w:r>
    </w:p>
    <w:p w14:paraId="21419F53" w14:textId="05880383" w:rsidR="001E2CEC" w:rsidRPr="003F44A7" w:rsidRDefault="001E2CEC" w:rsidP="001E2CEC">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Pr>
          <w:rFonts w:ascii="Times New Roman" w:hAnsi="Times New Roman" w:cs="Times New Roman"/>
          <w:sz w:val="28"/>
          <w:szCs w:val="28"/>
          <w:lang w:bidi="ru-RU"/>
        </w:rPr>
        <w:t>19,2</w:t>
      </w:r>
      <w:r w:rsidRPr="003F44A7">
        <w:rPr>
          <w:rFonts w:ascii="Times New Roman" w:hAnsi="Times New Roman" w:cs="Times New Roman"/>
          <w:sz w:val="28"/>
          <w:szCs w:val="28"/>
          <w:lang w:bidi="ru-RU"/>
        </w:rPr>
        <w:t xml:space="preserve"> %;</w:t>
      </w:r>
    </w:p>
    <w:p w14:paraId="6D89ED85" w14:textId="4DFB70DC" w:rsidR="001E2CEC" w:rsidRDefault="001E2CEC" w:rsidP="001E2CEC">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не имеющих муниципальную методическую службу  - </w:t>
      </w:r>
      <w:r>
        <w:rPr>
          <w:rFonts w:ascii="Times New Roman" w:hAnsi="Times New Roman" w:cs="Times New Roman"/>
          <w:sz w:val="28"/>
          <w:szCs w:val="28"/>
          <w:lang w:bidi="ru-RU"/>
        </w:rPr>
        <w:t>5 %.</w:t>
      </w:r>
    </w:p>
    <w:p w14:paraId="69D8B1F7" w14:textId="1F2DE6EB" w:rsidR="001E2CEC" w:rsidRDefault="001E2CEC" w:rsidP="005326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Значения свидетельствует о значимости влияния на сопровождение молодых педагогов ММС территорий.</w:t>
      </w:r>
    </w:p>
    <w:p w14:paraId="3CAFC7A8" w14:textId="0A685704" w:rsidR="005326E8" w:rsidRDefault="005326E8" w:rsidP="005326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00F52163" w:rsidRPr="00F52163">
        <w:rPr>
          <w:rFonts w:ascii="Times New Roman" w:hAnsi="Times New Roman" w:cs="Times New Roman"/>
          <w:sz w:val="28"/>
          <w:szCs w:val="28"/>
        </w:rPr>
        <w:t>Доля педагогов-наставников – учас</w:t>
      </w:r>
      <w:r>
        <w:rPr>
          <w:rFonts w:ascii="Times New Roman" w:hAnsi="Times New Roman" w:cs="Times New Roman"/>
          <w:sz w:val="28"/>
          <w:szCs w:val="28"/>
        </w:rPr>
        <w:t>тников педагогических конкурсов, составляет 16,9</w:t>
      </w:r>
      <w:r w:rsidR="008B5968">
        <w:rPr>
          <w:rFonts w:ascii="Times New Roman" w:hAnsi="Times New Roman" w:cs="Times New Roman"/>
          <w:sz w:val="28"/>
          <w:szCs w:val="28"/>
        </w:rPr>
        <w:t xml:space="preserve"> %</w:t>
      </w:r>
      <w:r>
        <w:rPr>
          <w:rFonts w:ascii="Times New Roman" w:hAnsi="Times New Roman" w:cs="Times New Roman"/>
          <w:sz w:val="28"/>
          <w:szCs w:val="28"/>
        </w:rPr>
        <w:t>.</w:t>
      </w:r>
    </w:p>
    <w:p w14:paraId="7EF3AAA8" w14:textId="5FE08F49" w:rsidR="005326E8" w:rsidRDefault="001E2CEC" w:rsidP="005326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Значения в основном сопоставимы с предыдущим показателем:</w:t>
      </w:r>
    </w:p>
    <w:p w14:paraId="1821A98D" w14:textId="16F2BC79" w:rsidR="001E2CEC" w:rsidRPr="003F44A7" w:rsidRDefault="001E2CEC" w:rsidP="001E2CEC">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в городских территориях, имеющих муниципальную методическую службу,</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  – </w:t>
      </w:r>
      <w:r>
        <w:rPr>
          <w:rFonts w:ascii="Times New Roman" w:hAnsi="Times New Roman" w:cs="Times New Roman"/>
          <w:sz w:val="28"/>
          <w:szCs w:val="28"/>
          <w:lang w:bidi="ru-RU"/>
        </w:rPr>
        <w:t xml:space="preserve">20, 6 % </w:t>
      </w:r>
    </w:p>
    <w:p w14:paraId="5E723919" w14:textId="0633B8B0" w:rsidR="001E2CEC" w:rsidRPr="003F44A7" w:rsidRDefault="001E2CEC" w:rsidP="001E2CEC">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5,8 </w:t>
      </w:r>
      <w:r w:rsidRPr="003F44A7">
        <w:rPr>
          <w:rFonts w:ascii="Times New Roman" w:hAnsi="Times New Roman" w:cs="Times New Roman"/>
          <w:sz w:val="28"/>
          <w:szCs w:val="28"/>
          <w:lang w:bidi="ru-RU"/>
        </w:rPr>
        <w:t xml:space="preserve"> %;</w:t>
      </w:r>
    </w:p>
    <w:p w14:paraId="5F055ABB" w14:textId="49EBE57B" w:rsidR="001E2CEC" w:rsidRPr="003F44A7" w:rsidRDefault="001E2CEC" w:rsidP="001E2CEC">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Pr>
          <w:rFonts w:ascii="Times New Roman" w:hAnsi="Times New Roman" w:cs="Times New Roman"/>
          <w:sz w:val="28"/>
          <w:szCs w:val="28"/>
          <w:lang w:bidi="ru-RU"/>
        </w:rPr>
        <w:t>11,55</w:t>
      </w:r>
      <w:r w:rsidRPr="003F44A7">
        <w:rPr>
          <w:rFonts w:ascii="Times New Roman" w:hAnsi="Times New Roman" w:cs="Times New Roman"/>
          <w:sz w:val="28"/>
          <w:szCs w:val="28"/>
          <w:lang w:bidi="ru-RU"/>
        </w:rPr>
        <w:t xml:space="preserve"> %;</w:t>
      </w:r>
    </w:p>
    <w:p w14:paraId="5D0898E0" w14:textId="3E8BE2DE" w:rsidR="00851269" w:rsidRPr="00851269" w:rsidRDefault="001E2CEC" w:rsidP="001E2CEC">
      <w:pPr>
        <w:spacing w:after="0" w:line="240" w:lineRule="auto"/>
        <w:ind w:firstLine="709"/>
        <w:jc w:val="both"/>
        <w:rPr>
          <w:rFonts w:ascii="Times New Roman" w:hAnsi="Times New Roman" w:cs="Times New Roman"/>
          <w:color w:val="FF0000"/>
          <w:sz w:val="28"/>
          <w:szCs w:val="28"/>
          <w:lang w:bidi="ru-RU"/>
        </w:rPr>
      </w:pPr>
      <w:r w:rsidRPr="003F44A7">
        <w:rPr>
          <w:rFonts w:ascii="Times New Roman" w:hAnsi="Times New Roman" w:cs="Times New Roman"/>
          <w:sz w:val="28"/>
          <w:szCs w:val="28"/>
          <w:lang w:bidi="ru-RU"/>
        </w:rPr>
        <w:t>- в  сельских территориях, не имеющих муниципальную методическую службу  -</w:t>
      </w:r>
      <w:r>
        <w:rPr>
          <w:rFonts w:ascii="Times New Roman" w:hAnsi="Times New Roman" w:cs="Times New Roman"/>
          <w:sz w:val="28"/>
          <w:szCs w:val="28"/>
          <w:lang w:bidi="ru-RU"/>
        </w:rPr>
        <w:t xml:space="preserve"> 37,93 %.</w:t>
      </w:r>
      <w:r w:rsidR="00851269" w:rsidRPr="00851269">
        <w:rPr>
          <w:rFonts w:ascii="Times New Roman" w:hAnsi="Times New Roman" w:cs="Times New Roman"/>
          <w:color w:val="FF0000"/>
          <w:sz w:val="28"/>
          <w:szCs w:val="28"/>
          <w:lang w:bidi="ru-RU"/>
        </w:rPr>
        <w:t>.</w:t>
      </w:r>
    </w:p>
    <w:p w14:paraId="04ED428D" w14:textId="178B2A07" w:rsidR="00725177" w:rsidRPr="00DA6413" w:rsidRDefault="00725177" w:rsidP="001E2CEC">
      <w:pPr>
        <w:spacing w:after="0" w:line="240" w:lineRule="auto"/>
        <w:ind w:firstLine="709"/>
        <w:jc w:val="both"/>
        <w:rPr>
          <w:rFonts w:ascii="Times New Roman" w:hAnsi="Times New Roman" w:cs="Times New Roman"/>
          <w:sz w:val="28"/>
          <w:szCs w:val="28"/>
          <w:lang w:bidi="ru-RU"/>
        </w:rPr>
      </w:pPr>
      <w:r w:rsidRPr="00DA6413">
        <w:rPr>
          <w:rFonts w:ascii="Times New Roman" w:hAnsi="Times New Roman" w:cs="Times New Roman"/>
          <w:sz w:val="28"/>
          <w:szCs w:val="28"/>
          <w:lang w:bidi="ru-RU"/>
        </w:rPr>
        <w:t xml:space="preserve">Высокая доля </w:t>
      </w:r>
      <w:r w:rsidR="00851269" w:rsidRPr="00DA6413">
        <w:rPr>
          <w:rFonts w:ascii="Times New Roman" w:hAnsi="Times New Roman" w:cs="Times New Roman"/>
          <w:sz w:val="28"/>
          <w:szCs w:val="28"/>
          <w:lang w:bidi="ru-RU"/>
        </w:rPr>
        <w:t>педагогов-наставников – участников педагогических конкурсов сельских территорий, возможно, свидетельствует о том, что данная категория педагогов, кроме реализации функции наставничества молодых педагогов в конкурсах, является очень активной частью педагогического коллектива и участвует в профессиональных конкурсах по другим направлениям педагогической деятельности. Это свидетельствует также о «неслучайности» выбора наставников для молодых педагогов.</w:t>
      </w:r>
    </w:p>
    <w:p w14:paraId="5E2F2536" w14:textId="2500A0E6" w:rsidR="00286723" w:rsidRDefault="005326E8" w:rsidP="005326E8">
      <w:pPr>
        <w:spacing w:after="0" w:line="240" w:lineRule="auto"/>
        <w:ind w:firstLine="709"/>
        <w:jc w:val="both"/>
        <w:rPr>
          <w:rFonts w:ascii="Times New Roman" w:hAnsi="Times New Roman" w:cs="Times New Roman"/>
          <w:sz w:val="28"/>
          <w:szCs w:val="28"/>
        </w:rPr>
      </w:pPr>
      <w:r w:rsidRPr="00DA6413">
        <w:rPr>
          <w:rFonts w:ascii="Times New Roman" w:hAnsi="Times New Roman" w:cs="Times New Roman"/>
          <w:sz w:val="28"/>
          <w:szCs w:val="28"/>
        </w:rPr>
        <w:t xml:space="preserve">3.5. </w:t>
      </w:r>
      <w:r w:rsidR="001E2CEC" w:rsidRPr="00DA6413">
        <w:rPr>
          <w:rFonts w:ascii="Times New Roman" w:hAnsi="Times New Roman" w:cs="Times New Roman"/>
          <w:sz w:val="28"/>
          <w:szCs w:val="28"/>
        </w:rPr>
        <w:t>По показателю «</w:t>
      </w:r>
      <w:r w:rsidR="00F52163" w:rsidRPr="00DA6413">
        <w:rPr>
          <w:rFonts w:ascii="Times New Roman" w:hAnsi="Times New Roman" w:cs="Times New Roman"/>
          <w:sz w:val="28"/>
          <w:szCs w:val="28"/>
        </w:rPr>
        <w:t>Наличие показателей стимулирования деятельности</w:t>
      </w:r>
      <w:r w:rsidR="00F52163" w:rsidRPr="00F52163">
        <w:rPr>
          <w:rFonts w:ascii="Times New Roman" w:hAnsi="Times New Roman" w:cs="Times New Roman"/>
          <w:sz w:val="28"/>
          <w:szCs w:val="28"/>
        </w:rPr>
        <w:t xml:space="preserve"> педагогов-наставников  в локальных документах ОО</w:t>
      </w:r>
      <w:r>
        <w:rPr>
          <w:rFonts w:ascii="Times New Roman" w:hAnsi="Times New Roman" w:cs="Times New Roman"/>
          <w:sz w:val="28"/>
          <w:szCs w:val="28"/>
        </w:rPr>
        <w:t xml:space="preserve"> или муниципального образования</w:t>
      </w:r>
      <w:r w:rsidR="001E2CEC" w:rsidRPr="00851269">
        <w:rPr>
          <w:rFonts w:ascii="Times New Roman" w:hAnsi="Times New Roman" w:cs="Times New Roman"/>
          <w:sz w:val="28"/>
          <w:szCs w:val="28"/>
        </w:rPr>
        <w:t xml:space="preserve">» среднее значение составило </w:t>
      </w:r>
      <w:r w:rsidRPr="00851269">
        <w:rPr>
          <w:rFonts w:ascii="Times New Roman" w:hAnsi="Times New Roman" w:cs="Times New Roman"/>
          <w:sz w:val="28"/>
          <w:szCs w:val="28"/>
        </w:rPr>
        <w:t xml:space="preserve"> 22,</w:t>
      </w:r>
      <w:r w:rsidR="001E2CEC" w:rsidRPr="00851269">
        <w:rPr>
          <w:rFonts w:ascii="Times New Roman" w:hAnsi="Times New Roman" w:cs="Times New Roman"/>
          <w:sz w:val="28"/>
          <w:szCs w:val="28"/>
        </w:rPr>
        <w:t>8</w:t>
      </w:r>
      <w:r w:rsidR="00E124C3" w:rsidRPr="00851269">
        <w:rPr>
          <w:rFonts w:ascii="Times New Roman" w:hAnsi="Times New Roman" w:cs="Times New Roman"/>
          <w:sz w:val="28"/>
          <w:szCs w:val="28"/>
        </w:rPr>
        <w:t xml:space="preserve"> %</w:t>
      </w:r>
      <w:r w:rsidR="001E2CEC" w:rsidRPr="00851269">
        <w:rPr>
          <w:rFonts w:ascii="Times New Roman" w:hAnsi="Times New Roman" w:cs="Times New Roman"/>
          <w:sz w:val="28"/>
          <w:szCs w:val="28"/>
        </w:rPr>
        <w:t xml:space="preserve"> </w:t>
      </w:r>
      <w:r w:rsidR="00E124C3" w:rsidRPr="00851269">
        <w:rPr>
          <w:rFonts w:ascii="Times New Roman" w:hAnsi="Times New Roman" w:cs="Times New Roman"/>
          <w:sz w:val="28"/>
          <w:szCs w:val="28"/>
        </w:rPr>
        <w:t>, что отражает имеющийся ресурс для оказания методической помощи организациям в разработке и внедрении данных документов для поддержки наставничества (например, на уровне примерного П</w:t>
      </w:r>
      <w:r w:rsidR="006F2631" w:rsidRPr="00851269">
        <w:rPr>
          <w:rFonts w:ascii="Times New Roman" w:hAnsi="Times New Roman" w:cs="Times New Roman"/>
          <w:sz w:val="28"/>
          <w:szCs w:val="28"/>
        </w:rPr>
        <w:t>оложения муниципального уровня), а также системной поддержке деятельности наставников, привлечения их к различным видам методической работы.</w:t>
      </w:r>
    </w:p>
    <w:p w14:paraId="6230271F" w14:textId="54480DF1" w:rsidR="005326E8" w:rsidRDefault="005326E8" w:rsidP="005326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F52163" w:rsidRPr="00F52163">
        <w:rPr>
          <w:rFonts w:ascii="Times New Roman" w:hAnsi="Times New Roman" w:cs="Times New Roman"/>
          <w:sz w:val="28"/>
          <w:szCs w:val="28"/>
        </w:rPr>
        <w:tab/>
      </w:r>
      <w:r w:rsidR="00E124C3">
        <w:rPr>
          <w:rFonts w:ascii="Times New Roman" w:hAnsi="Times New Roman" w:cs="Times New Roman"/>
          <w:sz w:val="28"/>
          <w:szCs w:val="28"/>
        </w:rPr>
        <w:t>По показателю «</w:t>
      </w:r>
      <w:r w:rsidR="00F52163" w:rsidRPr="00F52163">
        <w:rPr>
          <w:rFonts w:ascii="Times New Roman" w:hAnsi="Times New Roman" w:cs="Times New Roman"/>
          <w:sz w:val="28"/>
          <w:szCs w:val="28"/>
        </w:rPr>
        <w:t>Наличие структуры (объединения) п</w:t>
      </w:r>
      <w:r w:rsidR="005C6E66">
        <w:rPr>
          <w:rFonts w:ascii="Times New Roman" w:hAnsi="Times New Roman" w:cs="Times New Roman"/>
          <w:sz w:val="28"/>
          <w:szCs w:val="28"/>
        </w:rPr>
        <w:t>ед</w:t>
      </w:r>
      <w:r w:rsidR="00805ED2">
        <w:rPr>
          <w:rFonts w:ascii="Times New Roman" w:hAnsi="Times New Roman" w:cs="Times New Roman"/>
          <w:sz w:val="28"/>
          <w:szCs w:val="28"/>
        </w:rPr>
        <w:t xml:space="preserve">агогов-наставников, менторов, </w:t>
      </w:r>
      <w:r w:rsidR="005C6E66">
        <w:rPr>
          <w:rFonts w:ascii="Times New Roman" w:hAnsi="Times New Roman" w:cs="Times New Roman"/>
          <w:sz w:val="28"/>
          <w:szCs w:val="28"/>
        </w:rPr>
        <w:t xml:space="preserve">среднее значение составило </w:t>
      </w:r>
      <w:r>
        <w:rPr>
          <w:rFonts w:ascii="Times New Roman" w:hAnsi="Times New Roman" w:cs="Times New Roman"/>
          <w:sz w:val="28"/>
          <w:szCs w:val="28"/>
        </w:rPr>
        <w:t>62,</w:t>
      </w:r>
      <w:r w:rsidR="005C6E66">
        <w:rPr>
          <w:rFonts w:ascii="Times New Roman" w:hAnsi="Times New Roman" w:cs="Times New Roman"/>
          <w:sz w:val="28"/>
          <w:szCs w:val="28"/>
        </w:rPr>
        <w:t>5 %.</w:t>
      </w:r>
    </w:p>
    <w:p w14:paraId="32055F61" w14:textId="7A2929EF" w:rsidR="005C6E66" w:rsidRDefault="005C6E66" w:rsidP="005326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Анализ значений по территориям кластеров показы</w:t>
      </w:r>
      <w:r w:rsidR="00805ED2">
        <w:rPr>
          <w:rFonts w:ascii="Times New Roman" w:hAnsi="Times New Roman" w:cs="Times New Roman"/>
          <w:sz w:val="28"/>
          <w:szCs w:val="28"/>
        </w:rPr>
        <w:t>вает, что это становится достат</w:t>
      </w:r>
      <w:r>
        <w:rPr>
          <w:rFonts w:ascii="Times New Roman" w:hAnsi="Times New Roman" w:cs="Times New Roman"/>
          <w:sz w:val="28"/>
          <w:szCs w:val="28"/>
        </w:rPr>
        <w:t>о</w:t>
      </w:r>
      <w:r w:rsidR="00805ED2">
        <w:rPr>
          <w:rFonts w:ascii="Times New Roman" w:hAnsi="Times New Roman" w:cs="Times New Roman"/>
          <w:sz w:val="28"/>
          <w:szCs w:val="28"/>
        </w:rPr>
        <w:t>ч</w:t>
      </w:r>
      <w:r>
        <w:rPr>
          <w:rFonts w:ascii="Times New Roman" w:hAnsi="Times New Roman" w:cs="Times New Roman"/>
          <w:sz w:val="28"/>
          <w:szCs w:val="28"/>
        </w:rPr>
        <w:t>но распространенным механизмом в</w:t>
      </w:r>
      <w:r w:rsidR="00286723">
        <w:rPr>
          <w:rFonts w:ascii="Times New Roman" w:hAnsi="Times New Roman" w:cs="Times New Roman"/>
          <w:sz w:val="28"/>
          <w:szCs w:val="28"/>
        </w:rPr>
        <w:t>о всех территориях (</w:t>
      </w:r>
      <w:r>
        <w:rPr>
          <w:rFonts w:ascii="Times New Roman" w:hAnsi="Times New Roman" w:cs="Times New Roman"/>
          <w:sz w:val="28"/>
          <w:szCs w:val="28"/>
        </w:rPr>
        <w:t>от 55% в городских территориях с ММС до 75 %  в городских и сельских территориях, не имеющих ММС).</w:t>
      </w:r>
    </w:p>
    <w:p w14:paraId="4602D957" w14:textId="183A9F40" w:rsidR="005C6E66" w:rsidRPr="003F44A7" w:rsidRDefault="005326E8" w:rsidP="00C156DD">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rPr>
        <w:t xml:space="preserve">3.7. </w:t>
      </w:r>
      <w:r w:rsidR="005C6E66">
        <w:rPr>
          <w:rFonts w:ascii="Times New Roman" w:hAnsi="Times New Roman" w:cs="Times New Roman"/>
          <w:sz w:val="28"/>
          <w:szCs w:val="28"/>
        </w:rPr>
        <w:t>По показателю «</w:t>
      </w:r>
      <w:r w:rsidR="00F52163" w:rsidRPr="00F52163">
        <w:rPr>
          <w:rFonts w:ascii="Times New Roman" w:hAnsi="Times New Roman" w:cs="Times New Roman"/>
          <w:sz w:val="28"/>
          <w:szCs w:val="28"/>
        </w:rPr>
        <w:t>Наличие методического объединения / сообщества молодых педаго</w:t>
      </w:r>
      <w:r w:rsidR="005C6E66">
        <w:rPr>
          <w:rFonts w:ascii="Times New Roman" w:hAnsi="Times New Roman" w:cs="Times New Roman"/>
          <w:sz w:val="28"/>
          <w:szCs w:val="28"/>
        </w:rPr>
        <w:t xml:space="preserve">гов в муниципальном образовании» среднее значение составило </w:t>
      </w:r>
      <w:r>
        <w:rPr>
          <w:rFonts w:ascii="Times New Roman" w:hAnsi="Times New Roman" w:cs="Times New Roman"/>
          <w:sz w:val="28"/>
          <w:szCs w:val="28"/>
        </w:rPr>
        <w:t>43,8</w:t>
      </w:r>
      <w:r w:rsidR="005C6E66">
        <w:rPr>
          <w:rFonts w:ascii="Times New Roman" w:hAnsi="Times New Roman" w:cs="Times New Roman"/>
          <w:sz w:val="28"/>
          <w:szCs w:val="28"/>
        </w:rPr>
        <w:t xml:space="preserve"> %, При этом наивысшие значения зафиксированы в сельских территориях:</w:t>
      </w:r>
      <w:r w:rsidR="005C6E66">
        <w:rPr>
          <w:rFonts w:ascii="Times New Roman" w:hAnsi="Times New Roman" w:cs="Times New Roman"/>
          <w:sz w:val="28"/>
          <w:szCs w:val="28"/>
        </w:rPr>
        <w:br/>
      </w:r>
      <w:r w:rsidR="005C6E66">
        <w:rPr>
          <w:rFonts w:ascii="Times New Roman" w:hAnsi="Times New Roman" w:cs="Times New Roman"/>
          <w:sz w:val="28"/>
          <w:szCs w:val="28"/>
          <w:lang w:bidi="ru-RU"/>
        </w:rPr>
        <w:lastRenderedPageBreak/>
        <w:t xml:space="preserve">  </w:t>
      </w:r>
      <w:r w:rsidR="00286723">
        <w:rPr>
          <w:rFonts w:ascii="Times New Roman" w:hAnsi="Times New Roman" w:cs="Times New Roman"/>
          <w:sz w:val="28"/>
          <w:szCs w:val="28"/>
          <w:lang w:bidi="ru-RU"/>
        </w:rPr>
        <w:tab/>
      </w:r>
      <w:r w:rsidR="005C6E66">
        <w:rPr>
          <w:rFonts w:ascii="Times New Roman" w:hAnsi="Times New Roman" w:cs="Times New Roman"/>
          <w:sz w:val="28"/>
          <w:szCs w:val="28"/>
          <w:lang w:bidi="ru-RU"/>
        </w:rPr>
        <w:t>-</w:t>
      </w:r>
      <w:r w:rsidR="005C6E66" w:rsidRPr="003F44A7">
        <w:rPr>
          <w:rFonts w:ascii="Times New Roman" w:hAnsi="Times New Roman" w:cs="Times New Roman"/>
          <w:sz w:val="28"/>
          <w:szCs w:val="28"/>
          <w:lang w:bidi="ru-RU"/>
        </w:rPr>
        <w:t xml:space="preserve"> в городских территориях, имеющих муниципальную методическую службу,</w:t>
      </w:r>
      <w:r w:rsidR="005C6E66">
        <w:rPr>
          <w:rFonts w:ascii="Times New Roman" w:hAnsi="Times New Roman" w:cs="Times New Roman"/>
          <w:sz w:val="28"/>
          <w:szCs w:val="28"/>
          <w:lang w:bidi="ru-RU"/>
        </w:rPr>
        <w:t xml:space="preserve"> </w:t>
      </w:r>
      <w:r w:rsidR="005C6E66" w:rsidRPr="003F44A7">
        <w:rPr>
          <w:rFonts w:ascii="Times New Roman" w:hAnsi="Times New Roman" w:cs="Times New Roman"/>
          <w:sz w:val="28"/>
          <w:szCs w:val="28"/>
          <w:lang w:bidi="ru-RU"/>
        </w:rPr>
        <w:t xml:space="preserve">  – </w:t>
      </w:r>
      <w:r w:rsidR="005C6E66">
        <w:rPr>
          <w:rFonts w:ascii="Times New Roman" w:hAnsi="Times New Roman" w:cs="Times New Roman"/>
          <w:sz w:val="28"/>
          <w:szCs w:val="28"/>
          <w:lang w:bidi="ru-RU"/>
        </w:rPr>
        <w:t xml:space="preserve">30  % </w:t>
      </w:r>
    </w:p>
    <w:p w14:paraId="7658AC61" w14:textId="4DC12ED3" w:rsidR="005C6E66" w:rsidRPr="003F44A7" w:rsidRDefault="005C6E66" w:rsidP="00C156D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33 </w:t>
      </w:r>
      <w:r w:rsidRPr="003F44A7">
        <w:rPr>
          <w:rFonts w:ascii="Times New Roman" w:hAnsi="Times New Roman" w:cs="Times New Roman"/>
          <w:sz w:val="28"/>
          <w:szCs w:val="28"/>
          <w:lang w:bidi="ru-RU"/>
        </w:rPr>
        <w:t xml:space="preserve"> %;</w:t>
      </w:r>
    </w:p>
    <w:p w14:paraId="42D9F3E8" w14:textId="7616ECCF" w:rsidR="005C6E66" w:rsidRPr="003F44A7" w:rsidRDefault="005C6E66" w:rsidP="00C156D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Pr>
          <w:rFonts w:ascii="Times New Roman" w:hAnsi="Times New Roman" w:cs="Times New Roman"/>
          <w:sz w:val="28"/>
          <w:szCs w:val="28"/>
          <w:lang w:bidi="ru-RU"/>
        </w:rPr>
        <w:t xml:space="preserve">72,7 </w:t>
      </w:r>
      <w:r w:rsidRPr="003F44A7">
        <w:rPr>
          <w:rFonts w:ascii="Times New Roman" w:hAnsi="Times New Roman" w:cs="Times New Roman"/>
          <w:sz w:val="28"/>
          <w:szCs w:val="28"/>
          <w:lang w:bidi="ru-RU"/>
        </w:rPr>
        <w:t>%;</w:t>
      </w:r>
    </w:p>
    <w:p w14:paraId="3E6EF00F" w14:textId="3B8938CA" w:rsidR="005C6E66" w:rsidRDefault="005C6E66" w:rsidP="00C156D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не имеющих муниципальную методическую службу  - </w:t>
      </w:r>
      <w:r>
        <w:rPr>
          <w:rFonts w:ascii="Times New Roman" w:hAnsi="Times New Roman" w:cs="Times New Roman"/>
          <w:sz w:val="28"/>
          <w:szCs w:val="28"/>
          <w:lang w:bidi="ru-RU"/>
        </w:rPr>
        <w:t>100 %.</w:t>
      </w:r>
    </w:p>
    <w:p w14:paraId="3DDC7123" w14:textId="78D14192" w:rsidR="005326E8" w:rsidRDefault="005C6E66" w:rsidP="005326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 более высокое значение по включению педагогов в различные формы взаимодействия методических объединений (в том числе «надпредметных») в городских территориях охватывают молодых педагогов, что может быть объяснением более низкого по сравнению с сельскими территориями значения вовлечения молодых педагогов в самостоятельные объединения.</w:t>
      </w:r>
    </w:p>
    <w:p w14:paraId="16880ABC" w14:textId="40422C11" w:rsidR="00F52163" w:rsidRDefault="005326E8" w:rsidP="005326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 </w:t>
      </w:r>
      <w:r w:rsidR="00F52163" w:rsidRPr="00F52163">
        <w:rPr>
          <w:rFonts w:ascii="Times New Roman" w:hAnsi="Times New Roman" w:cs="Times New Roman"/>
          <w:sz w:val="28"/>
          <w:szCs w:val="28"/>
        </w:rPr>
        <w:tab/>
        <w:t xml:space="preserve">Доля молодых педагогов – участников Областной Ассоциации </w:t>
      </w:r>
      <w:r w:rsidR="00292B3B">
        <w:rPr>
          <w:rFonts w:ascii="Times New Roman" w:hAnsi="Times New Roman" w:cs="Times New Roman"/>
          <w:sz w:val="28"/>
          <w:szCs w:val="28"/>
        </w:rPr>
        <w:t xml:space="preserve">молодых педагогов, составляет лишь </w:t>
      </w:r>
      <w:r>
        <w:rPr>
          <w:rFonts w:ascii="Times New Roman" w:hAnsi="Times New Roman" w:cs="Times New Roman"/>
          <w:sz w:val="28"/>
          <w:szCs w:val="28"/>
        </w:rPr>
        <w:t xml:space="preserve"> 4 %.</w:t>
      </w:r>
    </w:p>
    <w:p w14:paraId="4067D60C" w14:textId="160B5C7F" w:rsidR="00DE4B2A" w:rsidRDefault="00DE4B2A" w:rsidP="005326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Значение показывает низкую инфо</w:t>
      </w:r>
      <w:r w:rsidR="00B53375">
        <w:rPr>
          <w:rFonts w:ascii="Times New Roman" w:hAnsi="Times New Roman" w:cs="Times New Roman"/>
          <w:sz w:val="28"/>
          <w:szCs w:val="28"/>
        </w:rPr>
        <w:t>р</w:t>
      </w:r>
      <w:r>
        <w:rPr>
          <w:rFonts w:ascii="Times New Roman" w:hAnsi="Times New Roman" w:cs="Times New Roman"/>
          <w:sz w:val="28"/>
          <w:szCs w:val="28"/>
        </w:rPr>
        <w:t>мированность</w:t>
      </w:r>
      <w:r w:rsidR="00B53375">
        <w:rPr>
          <w:rFonts w:ascii="Times New Roman" w:hAnsi="Times New Roman" w:cs="Times New Roman"/>
          <w:sz w:val="28"/>
          <w:szCs w:val="28"/>
        </w:rPr>
        <w:t xml:space="preserve"> педагогов и руководителей, ММС</w:t>
      </w:r>
      <w:r>
        <w:rPr>
          <w:rFonts w:ascii="Times New Roman" w:hAnsi="Times New Roman" w:cs="Times New Roman"/>
          <w:sz w:val="28"/>
          <w:szCs w:val="28"/>
        </w:rPr>
        <w:t xml:space="preserve"> (возможно, </w:t>
      </w:r>
      <w:r w:rsidR="00B53375">
        <w:rPr>
          <w:rFonts w:ascii="Times New Roman" w:hAnsi="Times New Roman" w:cs="Times New Roman"/>
          <w:sz w:val="28"/>
          <w:szCs w:val="28"/>
        </w:rPr>
        <w:t xml:space="preserve">и их </w:t>
      </w:r>
      <w:r>
        <w:rPr>
          <w:rFonts w:ascii="Times New Roman" w:hAnsi="Times New Roman" w:cs="Times New Roman"/>
          <w:sz w:val="28"/>
          <w:szCs w:val="28"/>
        </w:rPr>
        <w:t>немотивированность)  о деятельност</w:t>
      </w:r>
      <w:r w:rsidR="00B53375">
        <w:rPr>
          <w:rFonts w:ascii="Times New Roman" w:hAnsi="Times New Roman" w:cs="Times New Roman"/>
          <w:sz w:val="28"/>
          <w:szCs w:val="28"/>
        </w:rPr>
        <w:t>и</w:t>
      </w:r>
      <w:r>
        <w:rPr>
          <w:rFonts w:ascii="Times New Roman" w:hAnsi="Times New Roman" w:cs="Times New Roman"/>
          <w:sz w:val="28"/>
          <w:szCs w:val="28"/>
        </w:rPr>
        <w:t xml:space="preserve"> объединения </w:t>
      </w:r>
      <w:r w:rsidR="00B53375">
        <w:rPr>
          <w:rFonts w:ascii="Times New Roman" w:hAnsi="Times New Roman" w:cs="Times New Roman"/>
          <w:sz w:val="28"/>
          <w:szCs w:val="28"/>
        </w:rPr>
        <w:t>молодых педагогов на региональном уровне.</w:t>
      </w:r>
    </w:p>
    <w:p w14:paraId="4856EBCC" w14:textId="46DD4885" w:rsidR="003224FC" w:rsidRDefault="005326E8" w:rsidP="00F521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 </w:t>
      </w:r>
      <w:r w:rsidR="00F52163" w:rsidRPr="00F52163">
        <w:rPr>
          <w:rFonts w:ascii="Times New Roman" w:hAnsi="Times New Roman" w:cs="Times New Roman"/>
          <w:sz w:val="28"/>
          <w:szCs w:val="28"/>
        </w:rPr>
        <w:t>Доля молодых педагогов, сопровождаемых методистами, включенными в региональный м</w:t>
      </w:r>
      <w:r>
        <w:rPr>
          <w:rFonts w:ascii="Times New Roman" w:hAnsi="Times New Roman" w:cs="Times New Roman"/>
          <w:sz w:val="28"/>
          <w:szCs w:val="28"/>
        </w:rPr>
        <w:t>етодический актив (в процентах) – 5 %.</w:t>
      </w:r>
    </w:p>
    <w:p w14:paraId="337B3209" w14:textId="66502FCD" w:rsidR="00B53375" w:rsidRDefault="00B53375" w:rsidP="00B53375">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rPr>
        <w:t xml:space="preserve">При этом значение порядково выше для </w:t>
      </w:r>
      <w:r w:rsidRPr="003F44A7">
        <w:rPr>
          <w:rFonts w:ascii="Times New Roman" w:hAnsi="Times New Roman" w:cs="Times New Roman"/>
          <w:sz w:val="28"/>
          <w:szCs w:val="28"/>
          <w:lang w:bidi="ru-RU"/>
        </w:rPr>
        <w:t>городских территори</w:t>
      </w:r>
      <w:r>
        <w:rPr>
          <w:rFonts w:ascii="Times New Roman" w:hAnsi="Times New Roman" w:cs="Times New Roman"/>
          <w:sz w:val="28"/>
          <w:szCs w:val="28"/>
          <w:lang w:bidi="ru-RU"/>
        </w:rPr>
        <w:t>й</w:t>
      </w:r>
      <w:r w:rsidRPr="003F44A7">
        <w:rPr>
          <w:rFonts w:ascii="Times New Roman" w:hAnsi="Times New Roman" w:cs="Times New Roman"/>
          <w:sz w:val="28"/>
          <w:szCs w:val="28"/>
          <w:lang w:bidi="ru-RU"/>
        </w:rPr>
        <w:t>, имеющих муниципальную методическую службу,</w:t>
      </w:r>
      <w:r>
        <w:rPr>
          <w:rFonts w:ascii="Times New Roman" w:hAnsi="Times New Roman" w:cs="Times New Roman"/>
          <w:sz w:val="28"/>
          <w:szCs w:val="28"/>
          <w:lang w:bidi="ru-RU"/>
        </w:rPr>
        <w:t xml:space="preserve">   – 9,5  %.</w:t>
      </w:r>
    </w:p>
    <w:p w14:paraId="77EFEF72" w14:textId="700362F0" w:rsidR="00B53375" w:rsidRDefault="00B53375" w:rsidP="00B53375">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Остальные территории на сегодня практически не используют этот ресурс. Это связано с настоящим этапом формирования регионального методического актива, который составляют педагоги, фактически имеющие большой опыт методического, тьюторского сопровождения, высокие результаты в экспертной деятельности. Такие педагоги, в основном, привлекаются к методическим мероприятиям при содействии именно ММС городских территорий.</w:t>
      </w:r>
    </w:p>
    <w:p w14:paraId="0588AF4D" w14:textId="77777777" w:rsidR="00B53375" w:rsidRDefault="00B53375" w:rsidP="00B53375">
      <w:pPr>
        <w:spacing w:after="0" w:line="240" w:lineRule="auto"/>
        <w:ind w:firstLine="709"/>
        <w:jc w:val="both"/>
        <w:rPr>
          <w:rFonts w:ascii="Times New Roman" w:hAnsi="Times New Roman" w:cs="Times New Roman"/>
          <w:sz w:val="28"/>
          <w:szCs w:val="28"/>
          <w:lang w:bidi="ru-RU"/>
        </w:rPr>
      </w:pPr>
    </w:p>
    <w:p w14:paraId="134B3248" w14:textId="3EAE4C6A" w:rsidR="00125C37" w:rsidRPr="00C156DD" w:rsidRDefault="00B53375" w:rsidP="00125C37">
      <w:pPr>
        <w:spacing w:after="0" w:line="240" w:lineRule="auto"/>
        <w:ind w:firstLine="709"/>
        <w:jc w:val="both"/>
        <w:rPr>
          <w:rFonts w:ascii="Times New Roman" w:hAnsi="Times New Roman" w:cs="Times New Roman"/>
          <w:sz w:val="28"/>
          <w:szCs w:val="28"/>
          <w:lang w:bidi="ru-RU"/>
        </w:rPr>
      </w:pPr>
      <w:r w:rsidRPr="0051532A">
        <w:rPr>
          <w:rFonts w:ascii="Times New Roman" w:hAnsi="Times New Roman" w:cs="Times New Roman"/>
          <w:b/>
          <w:sz w:val="28"/>
          <w:szCs w:val="28"/>
          <w:lang w:bidi="ru-RU"/>
        </w:rPr>
        <w:t xml:space="preserve"> </w:t>
      </w:r>
      <w:r w:rsidR="00125C37" w:rsidRPr="0051532A">
        <w:rPr>
          <w:rFonts w:ascii="Times New Roman" w:hAnsi="Times New Roman" w:cs="Times New Roman"/>
          <w:b/>
          <w:sz w:val="28"/>
          <w:szCs w:val="28"/>
          <w:lang w:bidi="ru-RU"/>
        </w:rPr>
        <w:t>Таким образом, анализ комплекса показателей по направлению</w:t>
      </w:r>
      <w:r w:rsidR="00125C37" w:rsidRPr="00C156DD">
        <w:rPr>
          <w:rFonts w:ascii="Times New Roman" w:hAnsi="Times New Roman" w:cs="Times New Roman"/>
          <w:sz w:val="28"/>
          <w:szCs w:val="28"/>
          <w:lang w:bidi="ru-RU"/>
        </w:rPr>
        <w:t xml:space="preserve"> (треку) развития региональной системы обеспечения профессионального развития педагогических работников </w:t>
      </w:r>
      <w:r w:rsidR="00C156DD" w:rsidRPr="00C156DD">
        <w:rPr>
          <w:rFonts w:ascii="Times New Roman" w:hAnsi="Times New Roman" w:cs="Times New Roman"/>
          <w:sz w:val="28"/>
          <w:szCs w:val="28"/>
          <w:lang w:bidi="ru-RU"/>
        </w:rPr>
        <w:t xml:space="preserve">по </w:t>
      </w:r>
      <w:r w:rsidR="00C156DD" w:rsidRPr="0051532A">
        <w:rPr>
          <w:rFonts w:ascii="Times New Roman" w:hAnsi="Times New Roman" w:cs="Times New Roman"/>
          <w:b/>
          <w:sz w:val="28"/>
          <w:szCs w:val="28"/>
          <w:lang w:bidi="ru-RU"/>
        </w:rPr>
        <w:t>устранению дефицита педагогических кадров</w:t>
      </w:r>
      <w:r w:rsidR="00C156DD" w:rsidRPr="00C156DD">
        <w:rPr>
          <w:rFonts w:ascii="Times New Roman" w:hAnsi="Times New Roman" w:cs="Times New Roman"/>
          <w:sz w:val="28"/>
          <w:szCs w:val="28"/>
          <w:lang w:bidi="ru-RU"/>
        </w:rPr>
        <w:t xml:space="preserve"> </w:t>
      </w:r>
      <w:r w:rsidR="00125C37" w:rsidRPr="00C156DD">
        <w:rPr>
          <w:rFonts w:ascii="Times New Roman" w:hAnsi="Times New Roman" w:cs="Times New Roman"/>
          <w:sz w:val="28"/>
          <w:szCs w:val="28"/>
          <w:lang w:bidi="ru-RU"/>
        </w:rPr>
        <w:t xml:space="preserve"> дает основания для следующих общих выводов:</w:t>
      </w:r>
    </w:p>
    <w:p w14:paraId="46D4A0F7" w14:textId="383B84CB" w:rsidR="00125C37" w:rsidRDefault="00125C37" w:rsidP="00125C37">
      <w:pPr>
        <w:spacing w:after="0" w:line="240" w:lineRule="auto"/>
        <w:ind w:firstLine="709"/>
        <w:jc w:val="both"/>
        <w:rPr>
          <w:rFonts w:ascii="Times New Roman" w:hAnsi="Times New Roman" w:cs="Times New Roman"/>
          <w:sz w:val="28"/>
          <w:szCs w:val="28"/>
        </w:rPr>
      </w:pPr>
      <w:r w:rsidRPr="00C156DD">
        <w:rPr>
          <w:rFonts w:ascii="Times New Roman" w:hAnsi="Times New Roman" w:cs="Times New Roman"/>
          <w:sz w:val="28"/>
          <w:szCs w:val="28"/>
          <w:lang w:bidi="ru-RU"/>
        </w:rPr>
        <w:t>1. В части о</w:t>
      </w:r>
      <w:r w:rsidR="00C156DD">
        <w:rPr>
          <w:rFonts w:ascii="Times New Roman" w:hAnsi="Times New Roman" w:cs="Times New Roman"/>
          <w:sz w:val="28"/>
          <w:szCs w:val="28"/>
        </w:rPr>
        <w:t xml:space="preserve">пределения проблем в работе </w:t>
      </w:r>
      <w:r w:rsidR="00C156DD" w:rsidRPr="00C156DD">
        <w:rPr>
          <w:rFonts w:ascii="Times New Roman" w:hAnsi="Times New Roman" w:cs="Times New Roman"/>
          <w:sz w:val="28"/>
          <w:szCs w:val="28"/>
        </w:rPr>
        <w:t xml:space="preserve">по устранению дефицита педагогических кадров  </w:t>
      </w:r>
      <w:r w:rsidRPr="00C156DD">
        <w:rPr>
          <w:rFonts w:ascii="Times New Roman" w:hAnsi="Times New Roman" w:cs="Times New Roman"/>
          <w:sz w:val="28"/>
          <w:szCs w:val="28"/>
        </w:rPr>
        <w:t>выявлены проблемы:</w:t>
      </w:r>
    </w:p>
    <w:p w14:paraId="0928C06C" w14:textId="24CB5A8E" w:rsidR="00357A16" w:rsidRPr="00C156DD" w:rsidRDefault="00357A16" w:rsidP="00125C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имеющейся перегрузки педагогов (отражение общероссийской тенденции);</w:t>
      </w:r>
    </w:p>
    <w:p w14:paraId="34389D03" w14:textId="77777777" w:rsidR="00357A16" w:rsidRDefault="00125C37" w:rsidP="00125C37">
      <w:pPr>
        <w:spacing w:after="0" w:line="240" w:lineRule="auto"/>
        <w:ind w:firstLine="709"/>
        <w:jc w:val="both"/>
        <w:rPr>
          <w:rFonts w:ascii="Times New Roman" w:hAnsi="Times New Roman" w:cs="Times New Roman"/>
          <w:sz w:val="28"/>
          <w:szCs w:val="28"/>
        </w:rPr>
      </w:pPr>
      <w:r w:rsidRPr="00C156DD">
        <w:rPr>
          <w:rFonts w:ascii="Times New Roman" w:hAnsi="Times New Roman" w:cs="Times New Roman"/>
          <w:sz w:val="28"/>
          <w:szCs w:val="28"/>
        </w:rPr>
        <w:t>- недостаточно</w:t>
      </w:r>
      <w:r w:rsidR="00357A16">
        <w:rPr>
          <w:rFonts w:ascii="Times New Roman" w:hAnsi="Times New Roman" w:cs="Times New Roman"/>
          <w:sz w:val="28"/>
          <w:szCs w:val="28"/>
        </w:rPr>
        <w:t>го использования ресурса объединений молодых педагогов на уровне региона;</w:t>
      </w:r>
    </w:p>
    <w:p w14:paraId="31E8215C" w14:textId="2238A846" w:rsidR="00357A16" w:rsidRDefault="00357A16" w:rsidP="00125C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недостаточности внимания органов управления о</w:t>
      </w:r>
      <w:r w:rsidR="0051532A">
        <w:rPr>
          <w:rFonts w:ascii="Times New Roman" w:hAnsi="Times New Roman" w:cs="Times New Roman"/>
          <w:sz w:val="28"/>
          <w:szCs w:val="28"/>
        </w:rPr>
        <w:t>б</w:t>
      </w:r>
      <w:r>
        <w:rPr>
          <w:rFonts w:ascii="Times New Roman" w:hAnsi="Times New Roman" w:cs="Times New Roman"/>
          <w:sz w:val="28"/>
          <w:szCs w:val="28"/>
        </w:rPr>
        <w:t xml:space="preserve">разованием и методического корпуса муниципалитетов к использованию возможностей  </w:t>
      </w:r>
      <w:r>
        <w:rPr>
          <w:rFonts w:ascii="Times New Roman" w:hAnsi="Times New Roman" w:cs="Times New Roman"/>
          <w:sz w:val="28"/>
          <w:szCs w:val="28"/>
        </w:rPr>
        <w:lastRenderedPageBreak/>
        <w:t>оздоровления и педагогического общения в неформальном формате, в досуговой деятельности;</w:t>
      </w:r>
    </w:p>
    <w:p w14:paraId="2D6ECA6E" w14:textId="536F8C55" w:rsidR="00357A16" w:rsidRDefault="00357A16" w:rsidP="00125C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недостаточного включения в региональный проект «Педагогические классы».</w:t>
      </w:r>
    </w:p>
    <w:p w14:paraId="01E4DB76" w14:textId="7EBBE284" w:rsidR="00125C37" w:rsidRPr="00C156DD" w:rsidRDefault="00125C37" w:rsidP="00125C37">
      <w:pPr>
        <w:spacing w:after="0" w:line="240" w:lineRule="auto"/>
        <w:ind w:firstLine="709"/>
        <w:jc w:val="both"/>
        <w:rPr>
          <w:rFonts w:ascii="Times New Roman" w:hAnsi="Times New Roman" w:cs="Times New Roman"/>
          <w:sz w:val="28"/>
          <w:szCs w:val="28"/>
        </w:rPr>
      </w:pPr>
      <w:r w:rsidRPr="00C156DD">
        <w:rPr>
          <w:rFonts w:ascii="Times New Roman" w:hAnsi="Times New Roman" w:cs="Times New Roman"/>
          <w:sz w:val="28"/>
          <w:szCs w:val="28"/>
        </w:rPr>
        <w:t xml:space="preserve">2. В части выявления наиболее эффективных механизмов и практик </w:t>
      </w:r>
      <w:r w:rsidR="00357A16" w:rsidRPr="00357A16">
        <w:rPr>
          <w:rFonts w:ascii="Times New Roman" w:hAnsi="Times New Roman" w:cs="Times New Roman"/>
          <w:sz w:val="28"/>
          <w:szCs w:val="28"/>
        </w:rPr>
        <w:t xml:space="preserve">в работе по устранению дефицита педагогических кадров  </w:t>
      </w:r>
      <w:r w:rsidRPr="00C156DD">
        <w:rPr>
          <w:rFonts w:ascii="Times New Roman" w:hAnsi="Times New Roman" w:cs="Times New Roman"/>
          <w:sz w:val="28"/>
          <w:szCs w:val="28"/>
        </w:rPr>
        <w:t>сопровождения профессионального развития в системе сопровождения  профессионального развития педагогических работников:</w:t>
      </w:r>
    </w:p>
    <w:p w14:paraId="3A98CA3B" w14:textId="77777777" w:rsidR="00357A16" w:rsidRDefault="00125C37" w:rsidP="00125C37">
      <w:pPr>
        <w:spacing w:after="0" w:line="240" w:lineRule="auto"/>
        <w:ind w:firstLine="709"/>
        <w:jc w:val="both"/>
        <w:rPr>
          <w:rFonts w:ascii="Times New Roman" w:hAnsi="Times New Roman" w:cs="Times New Roman"/>
          <w:sz w:val="28"/>
          <w:szCs w:val="28"/>
        </w:rPr>
      </w:pPr>
      <w:r w:rsidRPr="00C156DD">
        <w:rPr>
          <w:rFonts w:ascii="Times New Roman" w:hAnsi="Times New Roman" w:cs="Times New Roman"/>
          <w:sz w:val="28"/>
          <w:szCs w:val="28"/>
        </w:rPr>
        <w:t xml:space="preserve">- </w:t>
      </w:r>
      <w:r w:rsidR="00357A16">
        <w:rPr>
          <w:rFonts w:ascii="Times New Roman" w:hAnsi="Times New Roman" w:cs="Times New Roman"/>
          <w:sz w:val="28"/>
          <w:szCs w:val="28"/>
        </w:rPr>
        <w:t>отмечается динамика развития наставничества;</w:t>
      </w:r>
    </w:p>
    <w:p w14:paraId="49FA43E5" w14:textId="507ED99A" w:rsidR="00357A16" w:rsidRDefault="00357A16" w:rsidP="00125C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отмечается динамика вовлечения педагогов в конкурсное движение, в том числе, молодых педагогов и педагогов-наставников;</w:t>
      </w:r>
    </w:p>
    <w:p w14:paraId="09E6BE70" w14:textId="33233240" w:rsidR="00357A16" w:rsidRDefault="00357A16" w:rsidP="00125C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наиболее эффективным и распространенным механизмом  является содействие деятельности наставнических пар в рамках методических (предметных) объединений;</w:t>
      </w:r>
    </w:p>
    <w:p w14:paraId="684B9398" w14:textId="0F5C8D2B" w:rsidR="00357A16" w:rsidRDefault="00357A16" w:rsidP="00125C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5ED2">
        <w:rPr>
          <w:rFonts w:ascii="Times New Roman" w:hAnsi="Times New Roman" w:cs="Times New Roman"/>
          <w:sz w:val="28"/>
          <w:szCs w:val="28"/>
        </w:rPr>
        <w:t>эффективным механизмом является использование профессиональных объединений наставников;</w:t>
      </w:r>
    </w:p>
    <w:p w14:paraId="6CA05627" w14:textId="0693BA12" w:rsidR="00805ED2" w:rsidRDefault="00805ED2" w:rsidP="00125C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эффективным механизмом является организация и содействие профессиональной переподготовке педагогов.</w:t>
      </w:r>
    </w:p>
    <w:p w14:paraId="30A978FF" w14:textId="77777777" w:rsidR="00805ED2" w:rsidRPr="00C156DD" w:rsidRDefault="00805ED2" w:rsidP="00805ED2">
      <w:pPr>
        <w:spacing w:after="0" w:line="240" w:lineRule="auto"/>
        <w:ind w:firstLine="709"/>
        <w:jc w:val="both"/>
        <w:rPr>
          <w:rFonts w:ascii="Times New Roman" w:hAnsi="Times New Roman" w:cs="Times New Roman"/>
          <w:sz w:val="28"/>
          <w:szCs w:val="28"/>
        </w:rPr>
      </w:pPr>
      <w:r w:rsidRPr="00C156DD">
        <w:rPr>
          <w:rFonts w:ascii="Times New Roman" w:hAnsi="Times New Roman" w:cs="Times New Roman"/>
          <w:sz w:val="28"/>
          <w:szCs w:val="28"/>
        </w:rPr>
        <w:t>3. В части выявления соответствия /несоответствия сложившихся направлений и механизмов развития организационно-методического сопровождения профессионального развития педагогических работников на различных уровнях:</w:t>
      </w:r>
    </w:p>
    <w:p w14:paraId="4833E853" w14:textId="77777777" w:rsidR="00805ED2" w:rsidRDefault="00805ED2" w:rsidP="00805ED2">
      <w:pPr>
        <w:spacing w:after="0" w:line="240" w:lineRule="auto"/>
        <w:ind w:firstLine="709"/>
        <w:jc w:val="both"/>
        <w:rPr>
          <w:rFonts w:ascii="Times New Roman" w:hAnsi="Times New Roman" w:cs="Times New Roman"/>
          <w:sz w:val="28"/>
          <w:szCs w:val="28"/>
        </w:rPr>
      </w:pPr>
      <w:r w:rsidRPr="00C156DD">
        <w:rPr>
          <w:rFonts w:ascii="Times New Roman" w:hAnsi="Times New Roman" w:cs="Times New Roman"/>
          <w:sz w:val="28"/>
          <w:szCs w:val="28"/>
        </w:rPr>
        <w:t>- обеспечивается взаимодействие в деятельности на уровне МО СО, институциональном уровне, при координации ГАОУ ДПО СО «ИРО»</w:t>
      </w:r>
      <w:r>
        <w:rPr>
          <w:rFonts w:ascii="Times New Roman" w:hAnsi="Times New Roman" w:cs="Times New Roman"/>
          <w:sz w:val="28"/>
          <w:szCs w:val="28"/>
        </w:rPr>
        <w:t>, но недостаточно используется ресурс профессиональных объединений молодых педагогов</w:t>
      </w:r>
      <w:r w:rsidRPr="00C156DD">
        <w:rPr>
          <w:rFonts w:ascii="Times New Roman" w:hAnsi="Times New Roman" w:cs="Times New Roman"/>
          <w:sz w:val="28"/>
          <w:szCs w:val="28"/>
        </w:rPr>
        <w:t xml:space="preserve"> и</w:t>
      </w:r>
      <w:r>
        <w:rPr>
          <w:rFonts w:ascii="Times New Roman" w:hAnsi="Times New Roman" w:cs="Times New Roman"/>
          <w:sz w:val="28"/>
          <w:szCs w:val="28"/>
        </w:rPr>
        <w:t xml:space="preserve"> педагогов-наставников на региональном уровне.</w:t>
      </w:r>
    </w:p>
    <w:p w14:paraId="21478FD4" w14:textId="3BA256CC" w:rsidR="006E7CF5" w:rsidRDefault="0051532A" w:rsidP="00805E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по группе показателей по</w:t>
      </w:r>
      <w:r w:rsidRPr="0051532A">
        <w:t xml:space="preserve"> </w:t>
      </w:r>
      <w:r w:rsidRPr="0051532A">
        <w:rPr>
          <w:rFonts w:ascii="Times New Roman" w:hAnsi="Times New Roman" w:cs="Times New Roman"/>
          <w:sz w:val="28"/>
          <w:szCs w:val="28"/>
        </w:rPr>
        <w:t xml:space="preserve">устранению дефицита педагогических кадров </w:t>
      </w:r>
      <w:r w:rsidR="006E7CF5">
        <w:rPr>
          <w:rFonts w:ascii="Times New Roman" w:hAnsi="Times New Roman" w:cs="Times New Roman"/>
          <w:sz w:val="28"/>
          <w:szCs w:val="28"/>
        </w:rPr>
        <w:t xml:space="preserve">результаты свидетельствуют о тенденции всех муниципальных образований в практике сопровождения профессионального развития педагогических работников ориентироваться на решение этой задачи, - большинство муниципалитетов используют управленческие, организационные и методические ресурсы в комплексе мероприятий (см. диаграмму </w:t>
      </w:r>
      <w:r w:rsidR="007A2DBF">
        <w:rPr>
          <w:rFonts w:ascii="Times New Roman" w:hAnsi="Times New Roman" w:cs="Times New Roman"/>
          <w:sz w:val="28"/>
          <w:szCs w:val="28"/>
        </w:rPr>
        <w:t xml:space="preserve">6 </w:t>
      </w:r>
      <w:r w:rsidR="006E7CF5">
        <w:rPr>
          <w:rFonts w:ascii="Times New Roman" w:hAnsi="Times New Roman" w:cs="Times New Roman"/>
          <w:sz w:val="28"/>
          <w:szCs w:val="28"/>
        </w:rPr>
        <w:t>«</w:t>
      </w:r>
      <w:r w:rsidR="006E7CF5" w:rsidRPr="006E7CF5">
        <w:rPr>
          <w:rFonts w:ascii="Times New Roman" w:hAnsi="Times New Roman" w:cs="Times New Roman"/>
          <w:sz w:val="28"/>
          <w:szCs w:val="28"/>
        </w:rPr>
        <w:t>Показатели уровней</w:t>
      </w:r>
      <w:r w:rsidR="006E7CF5">
        <w:rPr>
          <w:rFonts w:ascii="Times New Roman" w:hAnsi="Times New Roman" w:cs="Times New Roman"/>
          <w:sz w:val="28"/>
          <w:szCs w:val="28"/>
        </w:rPr>
        <w:t xml:space="preserve"> муниципальных образований</w:t>
      </w:r>
      <w:r w:rsidR="006E7CF5" w:rsidRPr="006E7CF5">
        <w:rPr>
          <w:rFonts w:ascii="Times New Roman" w:hAnsi="Times New Roman" w:cs="Times New Roman"/>
          <w:sz w:val="28"/>
          <w:szCs w:val="28"/>
        </w:rPr>
        <w:t xml:space="preserve"> по устранению дефицита педагогических кадров</w:t>
      </w:r>
      <w:r w:rsidR="006E7CF5">
        <w:rPr>
          <w:rFonts w:ascii="Times New Roman" w:hAnsi="Times New Roman" w:cs="Times New Roman"/>
          <w:sz w:val="28"/>
          <w:szCs w:val="28"/>
        </w:rPr>
        <w:t>»).</w:t>
      </w:r>
    </w:p>
    <w:p w14:paraId="284FCCF3" w14:textId="77777777" w:rsidR="006E7CF5" w:rsidRDefault="006E7CF5" w:rsidP="00805ED2">
      <w:pPr>
        <w:spacing w:after="0" w:line="240" w:lineRule="auto"/>
        <w:ind w:firstLine="709"/>
        <w:jc w:val="both"/>
        <w:rPr>
          <w:rFonts w:ascii="Times New Roman" w:hAnsi="Times New Roman" w:cs="Times New Roman"/>
          <w:sz w:val="28"/>
          <w:szCs w:val="28"/>
        </w:rPr>
      </w:pPr>
    </w:p>
    <w:p w14:paraId="65E307A6" w14:textId="3AD5EAED" w:rsidR="006E7CF5" w:rsidRPr="006E7CF5" w:rsidRDefault="0051532A" w:rsidP="006E7CF5">
      <w:pPr>
        <w:spacing w:after="0" w:line="240" w:lineRule="auto"/>
        <w:ind w:firstLine="709"/>
        <w:jc w:val="right"/>
        <w:rPr>
          <w:rFonts w:ascii="Times New Roman" w:hAnsi="Times New Roman" w:cs="Times New Roman"/>
          <w:sz w:val="24"/>
          <w:szCs w:val="24"/>
        </w:rPr>
      </w:pPr>
      <w:r>
        <w:rPr>
          <w:rFonts w:ascii="Times New Roman" w:hAnsi="Times New Roman" w:cs="Times New Roman"/>
          <w:sz w:val="28"/>
          <w:szCs w:val="28"/>
        </w:rPr>
        <w:t xml:space="preserve"> </w:t>
      </w:r>
      <w:r w:rsidR="006E7CF5" w:rsidRPr="006E7CF5">
        <w:rPr>
          <w:rFonts w:ascii="Times New Roman" w:hAnsi="Times New Roman" w:cs="Times New Roman"/>
          <w:sz w:val="24"/>
          <w:szCs w:val="24"/>
        </w:rPr>
        <w:t>Диаграмма</w:t>
      </w:r>
      <w:r w:rsidR="007A2DBF">
        <w:rPr>
          <w:rFonts w:ascii="Times New Roman" w:hAnsi="Times New Roman" w:cs="Times New Roman"/>
          <w:sz w:val="24"/>
          <w:szCs w:val="24"/>
        </w:rPr>
        <w:t xml:space="preserve"> 6</w:t>
      </w:r>
      <w:r w:rsidR="006E7CF5" w:rsidRPr="006E7CF5">
        <w:rPr>
          <w:rFonts w:ascii="Times New Roman" w:hAnsi="Times New Roman" w:cs="Times New Roman"/>
          <w:sz w:val="24"/>
          <w:szCs w:val="24"/>
        </w:rPr>
        <w:t>. Показатели уровней муниципальных образований по устранению дефицита педагогических кадров</w:t>
      </w:r>
    </w:p>
    <w:p w14:paraId="51A96763" w14:textId="54657FDA" w:rsidR="006E7CF5" w:rsidRDefault="006E7CF5" w:rsidP="00805ED2">
      <w:pPr>
        <w:spacing w:after="0" w:line="240" w:lineRule="auto"/>
        <w:ind w:firstLine="709"/>
        <w:jc w:val="both"/>
        <w:rPr>
          <w:rFonts w:ascii="Times New Roman" w:hAnsi="Times New Roman" w:cs="Times New Roman"/>
          <w:sz w:val="28"/>
          <w:szCs w:val="28"/>
        </w:rPr>
      </w:pPr>
      <w:r w:rsidRPr="006E7CF5">
        <w:rPr>
          <w:rFonts w:ascii="Times New Roman" w:hAnsi="Times New Roman" w:cs="Times New Roman"/>
          <w:noProof/>
          <w:sz w:val="28"/>
          <w:szCs w:val="28"/>
          <w:lang w:eastAsia="ru-RU"/>
        </w:rPr>
        <w:lastRenderedPageBreak/>
        <w:drawing>
          <wp:inline distT="0" distB="0" distL="0" distR="0" wp14:anchorId="54E6A509" wp14:editId="20630389">
            <wp:extent cx="5485130" cy="2139950"/>
            <wp:effectExtent l="0" t="0" r="127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92468" cy="2142813"/>
                    </a:xfrm>
                    <a:prstGeom prst="rect">
                      <a:avLst/>
                    </a:prstGeom>
                  </pic:spPr>
                </pic:pic>
              </a:graphicData>
            </a:graphic>
          </wp:inline>
        </w:drawing>
      </w:r>
    </w:p>
    <w:p w14:paraId="25473C05" w14:textId="77777777" w:rsidR="00851269" w:rsidRDefault="00851269" w:rsidP="00F34D7F">
      <w:pPr>
        <w:spacing w:after="0" w:line="240" w:lineRule="auto"/>
        <w:ind w:firstLine="709"/>
        <w:jc w:val="both"/>
        <w:rPr>
          <w:rFonts w:ascii="Times New Roman" w:hAnsi="Times New Roman" w:cs="Times New Roman"/>
          <w:sz w:val="28"/>
          <w:szCs w:val="28"/>
        </w:rPr>
      </w:pPr>
    </w:p>
    <w:p w14:paraId="0A8A6E6A" w14:textId="10EA7388" w:rsidR="00BA1BDE" w:rsidRDefault="00F34D7F" w:rsidP="00F34D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993FD8">
        <w:rPr>
          <w:rFonts w:ascii="Times New Roman" w:hAnsi="Times New Roman" w:cs="Times New Roman"/>
          <w:sz w:val="28"/>
          <w:szCs w:val="28"/>
        </w:rPr>
        <w:t>месте с тем, с</w:t>
      </w:r>
      <w:r>
        <w:rPr>
          <w:rFonts w:ascii="Times New Roman" w:hAnsi="Times New Roman" w:cs="Times New Roman"/>
          <w:sz w:val="28"/>
          <w:szCs w:val="28"/>
        </w:rPr>
        <w:t>равнение результатов по группам показателей данного направления (трека) различных муниципальных образований, дает основания признать бОльшую эффективность в системе работы тех муниципальных образований, в которых функционирует ММС (см. диаграммы</w:t>
      </w:r>
      <w:r w:rsidR="007A2DBF">
        <w:rPr>
          <w:rFonts w:ascii="Times New Roman" w:hAnsi="Times New Roman" w:cs="Times New Roman"/>
          <w:sz w:val="28"/>
          <w:szCs w:val="28"/>
        </w:rPr>
        <w:t xml:space="preserve"> 7</w:t>
      </w:r>
      <w:r w:rsidR="00851269">
        <w:rPr>
          <w:rFonts w:ascii="Times New Roman" w:hAnsi="Times New Roman" w:cs="Times New Roman"/>
          <w:sz w:val="28"/>
          <w:szCs w:val="28"/>
        </w:rPr>
        <w:t xml:space="preserve"> </w:t>
      </w:r>
      <w:r w:rsidR="007A2DBF">
        <w:rPr>
          <w:rFonts w:ascii="Times New Roman" w:hAnsi="Times New Roman" w:cs="Times New Roman"/>
          <w:sz w:val="28"/>
          <w:szCs w:val="28"/>
        </w:rPr>
        <w:t>-</w:t>
      </w:r>
      <w:r w:rsidR="00851269">
        <w:rPr>
          <w:rFonts w:ascii="Times New Roman" w:hAnsi="Times New Roman" w:cs="Times New Roman"/>
          <w:sz w:val="28"/>
          <w:szCs w:val="28"/>
        </w:rPr>
        <w:t xml:space="preserve"> </w:t>
      </w:r>
      <w:r w:rsidR="007A2DBF">
        <w:rPr>
          <w:rFonts w:ascii="Times New Roman" w:hAnsi="Times New Roman" w:cs="Times New Roman"/>
          <w:sz w:val="28"/>
          <w:szCs w:val="28"/>
        </w:rPr>
        <w:t>8</w:t>
      </w:r>
      <w:r>
        <w:rPr>
          <w:rFonts w:ascii="Times New Roman" w:hAnsi="Times New Roman" w:cs="Times New Roman"/>
          <w:sz w:val="28"/>
          <w:szCs w:val="28"/>
        </w:rPr>
        <w:t>).  «</w:t>
      </w:r>
      <w:r w:rsidRPr="00F34D7F">
        <w:rPr>
          <w:rFonts w:ascii="Times New Roman" w:hAnsi="Times New Roman" w:cs="Times New Roman"/>
          <w:sz w:val="28"/>
          <w:szCs w:val="28"/>
        </w:rPr>
        <w:t>Показатели уровней муниципальных образований</w:t>
      </w:r>
      <w:r>
        <w:rPr>
          <w:rFonts w:ascii="Times New Roman" w:hAnsi="Times New Roman" w:cs="Times New Roman"/>
          <w:sz w:val="28"/>
          <w:szCs w:val="28"/>
        </w:rPr>
        <w:t xml:space="preserve"> городских территорий, имеющих ММС, </w:t>
      </w:r>
      <w:r w:rsidRPr="00F34D7F">
        <w:rPr>
          <w:rFonts w:ascii="Times New Roman" w:hAnsi="Times New Roman" w:cs="Times New Roman"/>
          <w:sz w:val="28"/>
          <w:szCs w:val="28"/>
        </w:rPr>
        <w:t xml:space="preserve"> по устранению дефицита педагогических кадров</w:t>
      </w:r>
      <w:r>
        <w:rPr>
          <w:rFonts w:ascii="Times New Roman" w:hAnsi="Times New Roman" w:cs="Times New Roman"/>
          <w:sz w:val="28"/>
          <w:szCs w:val="28"/>
        </w:rPr>
        <w:t>»).</w:t>
      </w:r>
    </w:p>
    <w:p w14:paraId="6D0BAA97" w14:textId="77777777" w:rsidR="00F34D7F" w:rsidRDefault="00F34D7F" w:rsidP="00F34D7F">
      <w:pPr>
        <w:spacing w:after="0" w:line="240" w:lineRule="auto"/>
        <w:ind w:firstLine="709"/>
        <w:jc w:val="right"/>
        <w:rPr>
          <w:rFonts w:ascii="Times New Roman" w:hAnsi="Times New Roman" w:cs="Times New Roman"/>
          <w:sz w:val="24"/>
          <w:szCs w:val="24"/>
        </w:rPr>
      </w:pPr>
    </w:p>
    <w:p w14:paraId="31F2C389" w14:textId="77777777" w:rsidR="00B2373D" w:rsidRDefault="00B2373D" w:rsidP="00F34D7F">
      <w:pPr>
        <w:spacing w:after="0" w:line="240" w:lineRule="auto"/>
        <w:ind w:firstLine="709"/>
        <w:jc w:val="right"/>
        <w:rPr>
          <w:rFonts w:ascii="Times New Roman" w:hAnsi="Times New Roman" w:cs="Times New Roman"/>
          <w:sz w:val="24"/>
          <w:szCs w:val="24"/>
        </w:rPr>
      </w:pPr>
    </w:p>
    <w:p w14:paraId="31D96FB4" w14:textId="5DE89BA3" w:rsidR="00F34D7F" w:rsidRDefault="00F34D7F" w:rsidP="00F34D7F">
      <w:pPr>
        <w:spacing w:after="0" w:line="240" w:lineRule="auto"/>
        <w:ind w:firstLine="709"/>
        <w:jc w:val="right"/>
        <w:rPr>
          <w:rFonts w:ascii="Times New Roman" w:hAnsi="Times New Roman" w:cs="Times New Roman"/>
          <w:sz w:val="24"/>
          <w:szCs w:val="24"/>
        </w:rPr>
      </w:pPr>
      <w:r w:rsidRPr="00F34D7F">
        <w:rPr>
          <w:rFonts w:ascii="Times New Roman" w:hAnsi="Times New Roman" w:cs="Times New Roman"/>
          <w:sz w:val="24"/>
          <w:szCs w:val="24"/>
        </w:rPr>
        <w:t>Диаграмма</w:t>
      </w:r>
      <w:r w:rsidR="007A2DBF">
        <w:rPr>
          <w:rFonts w:ascii="Times New Roman" w:hAnsi="Times New Roman" w:cs="Times New Roman"/>
          <w:sz w:val="24"/>
          <w:szCs w:val="24"/>
        </w:rPr>
        <w:t xml:space="preserve"> 7</w:t>
      </w:r>
      <w:r w:rsidRPr="00F34D7F">
        <w:rPr>
          <w:rFonts w:ascii="Times New Roman" w:hAnsi="Times New Roman" w:cs="Times New Roman"/>
          <w:sz w:val="24"/>
          <w:szCs w:val="24"/>
        </w:rPr>
        <w:t>. Показатели уровней муниципальных образований городских территорий, имеющих ММС,  по устранению дефицита педагогических кадров</w:t>
      </w:r>
    </w:p>
    <w:p w14:paraId="739C444C" w14:textId="77777777" w:rsidR="00F34D7F" w:rsidRPr="00F34D7F" w:rsidRDefault="00F34D7F" w:rsidP="00F34D7F">
      <w:pPr>
        <w:spacing w:after="0" w:line="240" w:lineRule="auto"/>
        <w:ind w:firstLine="709"/>
        <w:jc w:val="right"/>
        <w:rPr>
          <w:rFonts w:ascii="Times New Roman" w:hAnsi="Times New Roman" w:cs="Times New Roman"/>
          <w:sz w:val="24"/>
          <w:szCs w:val="24"/>
        </w:rPr>
      </w:pPr>
    </w:p>
    <w:p w14:paraId="1AEF49E5" w14:textId="7D9F1E95" w:rsidR="00F34D7F" w:rsidRDefault="00F34D7F" w:rsidP="00F34D7F">
      <w:pPr>
        <w:spacing w:after="0" w:line="240" w:lineRule="auto"/>
        <w:ind w:firstLine="709"/>
        <w:jc w:val="right"/>
        <w:rPr>
          <w:rFonts w:ascii="Times New Roman" w:hAnsi="Times New Roman" w:cs="Times New Roman"/>
          <w:sz w:val="28"/>
          <w:szCs w:val="28"/>
        </w:rPr>
      </w:pPr>
      <w:r w:rsidRPr="00F34D7F">
        <w:rPr>
          <w:rFonts w:ascii="Times New Roman" w:hAnsi="Times New Roman" w:cs="Times New Roman"/>
          <w:noProof/>
          <w:sz w:val="28"/>
          <w:szCs w:val="28"/>
          <w:lang w:eastAsia="ru-RU"/>
        </w:rPr>
        <w:drawing>
          <wp:inline distT="0" distB="0" distL="0" distR="0" wp14:anchorId="6BF40D6B" wp14:editId="30649757">
            <wp:extent cx="5486400" cy="24574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86880" cy="2457665"/>
                    </a:xfrm>
                    <a:prstGeom prst="rect">
                      <a:avLst/>
                    </a:prstGeom>
                  </pic:spPr>
                </pic:pic>
              </a:graphicData>
            </a:graphic>
          </wp:inline>
        </w:drawing>
      </w:r>
    </w:p>
    <w:p w14:paraId="4CF50D52" w14:textId="77777777" w:rsidR="00F34D7F" w:rsidRDefault="00F34D7F" w:rsidP="00125C37">
      <w:pPr>
        <w:spacing w:after="0" w:line="240" w:lineRule="auto"/>
        <w:ind w:firstLine="709"/>
        <w:jc w:val="both"/>
        <w:rPr>
          <w:rFonts w:ascii="Times New Roman" w:hAnsi="Times New Roman" w:cs="Times New Roman"/>
          <w:b/>
          <w:sz w:val="28"/>
          <w:szCs w:val="28"/>
        </w:rPr>
      </w:pPr>
    </w:p>
    <w:p w14:paraId="729057E3" w14:textId="77777777" w:rsidR="00851269" w:rsidRDefault="00851269" w:rsidP="00F34D7F">
      <w:pPr>
        <w:spacing w:after="0" w:line="240" w:lineRule="auto"/>
        <w:ind w:firstLine="709"/>
        <w:jc w:val="right"/>
        <w:rPr>
          <w:rFonts w:ascii="Times New Roman" w:hAnsi="Times New Roman" w:cs="Times New Roman"/>
          <w:sz w:val="24"/>
          <w:szCs w:val="24"/>
        </w:rPr>
      </w:pPr>
    </w:p>
    <w:p w14:paraId="26888FEF" w14:textId="77777777" w:rsidR="00851269" w:rsidRDefault="00851269" w:rsidP="00F34D7F">
      <w:pPr>
        <w:spacing w:after="0" w:line="240" w:lineRule="auto"/>
        <w:ind w:firstLine="709"/>
        <w:jc w:val="right"/>
        <w:rPr>
          <w:rFonts w:ascii="Times New Roman" w:hAnsi="Times New Roman" w:cs="Times New Roman"/>
          <w:sz w:val="24"/>
          <w:szCs w:val="24"/>
        </w:rPr>
      </w:pPr>
    </w:p>
    <w:p w14:paraId="60069006" w14:textId="77777777" w:rsidR="00851269" w:rsidRDefault="00851269" w:rsidP="00F34D7F">
      <w:pPr>
        <w:spacing w:after="0" w:line="240" w:lineRule="auto"/>
        <w:ind w:firstLine="709"/>
        <w:jc w:val="right"/>
        <w:rPr>
          <w:rFonts w:ascii="Times New Roman" w:hAnsi="Times New Roman" w:cs="Times New Roman"/>
          <w:sz w:val="24"/>
          <w:szCs w:val="24"/>
        </w:rPr>
      </w:pPr>
    </w:p>
    <w:p w14:paraId="76D02BF7" w14:textId="77777777" w:rsidR="00851269" w:rsidRDefault="00851269" w:rsidP="00F34D7F">
      <w:pPr>
        <w:spacing w:after="0" w:line="240" w:lineRule="auto"/>
        <w:ind w:firstLine="709"/>
        <w:jc w:val="right"/>
        <w:rPr>
          <w:rFonts w:ascii="Times New Roman" w:hAnsi="Times New Roman" w:cs="Times New Roman"/>
          <w:sz w:val="24"/>
          <w:szCs w:val="24"/>
        </w:rPr>
      </w:pPr>
    </w:p>
    <w:p w14:paraId="2B339140" w14:textId="77777777" w:rsidR="00851269" w:rsidRDefault="00851269" w:rsidP="00F34D7F">
      <w:pPr>
        <w:spacing w:after="0" w:line="240" w:lineRule="auto"/>
        <w:ind w:firstLine="709"/>
        <w:jc w:val="right"/>
        <w:rPr>
          <w:rFonts w:ascii="Times New Roman" w:hAnsi="Times New Roman" w:cs="Times New Roman"/>
          <w:sz w:val="24"/>
          <w:szCs w:val="24"/>
        </w:rPr>
      </w:pPr>
    </w:p>
    <w:p w14:paraId="74581B17" w14:textId="77777777" w:rsidR="00851269" w:rsidRDefault="00851269" w:rsidP="00F34D7F">
      <w:pPr>
        <w:spacing w:after="0" w:line="240" w:lineRule="auto"/>
        <w:ind w:firstLine="709"/>
        <w:jc w:val="right"/>
        <w:rPr>
          <w:rFonts w:ascii="Times New Roman" w:hAnsi="Times New Roman" w:cs="Times New Roman"/>
          <w:sz w:val="24"/>
          <w:szCs w:val="24"/>
        </w:rPr>
      </w:pPr>
    </w:p>
    <w:p w14:paraId="73142F33" w14:textId="77777777" w:rsidR="00851269" w:rsidRDefault="00851269" w:rsidP="00F34D7F">
      <w:pPr>
        <w:spacing w:after="0" w:line="240" w:lineRule="auto"/>
        <w:ind w:firstLine="709"/>
        <w:jc w:val="right"/>
        <w:rPr>
          <w:rFonts w:ascii="Times New Roman" w:hAnsi="Times New Roman" w:cs="Times New Roman"/>
          <w:sz w:val="24"/>
          <w:szCs w:val="24"/>
        </w:rPr>
      </w:pPr>
    </w:p>
    <w:p w14:paraId="68639C74" w14:textId="77777777" w:rsidR="00851269" w:rsidRDefault="00851269" w:rsidP="00F34D7F">
      <w:pPr>
        <w:spacing w:after="0" w:line="240" w:lineRule="auto"/>
        <w:ind w:firstLine="709"/>
        <w:jc w:val="right"/>
        <w:rPr>
          <w:rFonts w:ascii="Times New Roman" w:hAnsi="Times New Roman" w:cs="Times New Roman"/>
          <w:sz w:val="24"/>
          <w:szCs w:val="24"/>
        </w:rPr>
      </w:pPr>
    </w:p>
    <w:p w14:paraId="097BB8FD" w14:textId="1BBE628D" w:rsidR="00F34D7F" w:rsidRDefault="00F34D7F" w:rsidP="00F34D7F">
      <w:pPr>
        <w:spacing w:after="0" w:line="240" w:lineRule="auto"/>
        <w:ind w:firstLine="709"/>
        <w:jc w:val="right"/>
        <w:rPr>
          <w:rFonts w:ascii="Times New Roman" w:hAnsi="Times New Roman" w:cs="Times New Roman"/>
          <w:sz w:val="24"/>
          <w:szCs w:val="24"/>
        </w:rPr>
      </w:pPr>
      <w:r w:rsidRPr="00F34D7F">
        <w:rPr>
          <w:rFonts w:ascii="Times New Roman" w:hAnsi="Times New Roman" w:cs="Times New Roman"/>
          <w:sz w:val="24"/>
          <w:szCs w:val="24"/>
        </w:rPr>
        <w:t>Диаграмма</w:t>
      </w:r>
      <w:r w:rsidR="007A2DBF">
        <w:rPr>
          <w:rFonts w:ascii="Times New Roman" w:hAnsi="Times New Roman" w:cs="Times New Roman"/>
          <w:sz w:val="24"/>
          <w:szCs w:val="24"/>
        </w:rPr>
        <w:t xml:space="preserve"> 8</w:t>
      </w:r>
      <w:r w:rsidRPr="00F34D7F">
        <w:rPr>
          <w:rFonts w:ascii="Times New Roman" w:hAnsi="Times New Roman" w:cs="Times New Roman"/>
          <w:sz w:val="24"/>
          <w:szCs w:val="24"/>
        </w:rPr>
        <w:t xml:space="preserve">. Показатели уровней муниципальных образований городских территорий, </w:t>
      </w:r>
      <w:r>
        <w:rPr>
          <w:rFonts w:ascii="Times New Roman" w:hAnsi="Times New Roman" w:cs="Times New Roman"/>
          <w:sz w:val="24"/>
          <w:szCs w:val="24"/>
        </w:rPr>
        <w:t xml:space="preserve">не </w:t>
      </w:r>
      <w:r w:rsidRPr="00F34D7F">
        <w:rPr>
          <w:rFonts w:ascii="Times New Roman" w:hAnsi="Times New Roman" w:cs="Times New Roman"/>
          <w:sz w:val="24"/>
          <w:szCs w:val="24"/>
        </w:rPr>
        <w:t>имеющих ММС,  по устранению дефицита педагогических кадров</w:t>
      </w:r>
    </w:p>
    <w:p w14:paraId="3A89C65D" w14:textId="77777777" w:rsidR="00F34D7F" w:rsidRDefault="00F34D7F" w:rsidP="00125C37">
      <w:pPr>
        <w:spacing w:after="0" w:line="240" w:lineRule="auto"/>
        <w:ind w:firstLine="709"/>
        <w:jc w:val="both"/>
        <w:rPr>
          <w:rFonts w:ascii="Times New Roman" w:hAnsi="Times New Roman" w:cs="Times New Roman"/>
          <w:b/>
          <w:sz w:val="28"/>
          <w:szCs w:val="28"/>
        </w:rPr>
      </w:pPr>
    </w:p>
    <w:p w14:paraId="565DB7CB" w14:textId="3810E37E" w:rsidR="00F34D7F" w:rsidRDefault="00993FD8" w:rsidP="00125C37">
      <w:pPr>
        <w:spacing w:after="0" w:line="240" w:lineRule="auto"/>
        <w:ind w:firstLine="709"/>
        <w:jc w:val="both"/>
        <w:rPr>
          <w:rFonts w:ascii="Times New Roman" w:hAnsi="Times New Roman" w:cs="Times New Roman"/>
          <w:b/>
          <w:sz w:val="28"/>
          <w:szCs w:val="28"/>
        </w:rPr>
      </w:pPr>
      <w:r>
        <w:rPr>
          <w:noProof/>
          <w:lang w:eastAsia="ru-RU"/>
        </w:rPr>
        <w:drawing>
          <wp:inline distT="0" distB="0" distL="0" distR="0" wp14:anchorId="7AF42F3D" wp14:editId="116C9A13">
            <wp:extent cx="5316558" cy="2160889"/>
            <wp:effectExtent l="0" t="0" r="17780" b="1143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D4FA1C" w14:textId="77777777" w:rsidR="00B2373D" w:rsidRDefault="00B2373D" w:rsidP="00901719">
      <w:pPr>
        <w:spacing w:after="0" w:line="240" w:lineRule="auto"/>
        <w:ind w:firstLine="709"/>
        <w:jc w:val="both"/>
        <w:rPr>
          <w:rFonts w:ascii="Times New Roman" w:hAnsi="Times New Roman" w:cs="Times New Roman"/>
          <w:sz w:val="28"/>
          <w:szCs w:val="28"/>
        </w:rPr>
      </w:pPr>
    </w:p>
    <w:p w14:paraId="3EAB1406" w14:textId="3C09C24A" w:rsidR="00901719" w:rsidRPr="00901719" w:rsidRDefault="00901719" w:rsidP="00901719">
      <w:pPr>
        <w:spacing w:after="0" w:line="240" w:lineRule="auto"/>
        <w:ind w:firstLine="709"/>
        <w:jc w:val="both"/>
        <w:rPr>
          <w:rFonts w:ascii="Times New Roman" w:hAnsi="Times New Roman" w:cs="Times New Roman"/>
          <w:sz w:val="28"/>
          <w:szCs w:val="28"/>
        </w:rPr>
      </w:pPr>
      <w:r w:rsidRPr="00901719">
        <w:rPr>
          <w:rFonts w:ascii="Times New Roman" w:hAnsi="Times New Roman" w:cs="Times New Roman"/>
          <w:sz w:val="28"/>
          <w:szCs w:val="28"/>
        </w:rPr>
        <w:t xml:space="preserve">Сравнение </w:t>
      </w:r>
      <w:r>
        <w:rPr>
          <w:rFonts w:ascii="Times New Roman" w:hAnsi="Times New Roman" w:cs="Times New Roman"/>
          <w:sz w:val="28"/>
          <w:szCs w:val="28"/>
        </w:rPr>
        <w:t>результатов сельских территорий также указывает на значительное различие с учетом деятельности ММС в территории (см. диаграммы</w:t>
      </w:r>
      <w:r w:rsidR="00ED343E">
        <w:rPr>
          <w:rFonts w:ascii="Times New Roman" w:hAnsi="Times New Roman" w:cs="Times New Roman"/>
          <w:sz w:val="28"/>
          <w:szCs w:val="28"/>
        </w:rPr>
        <w:t xml:space="preserve"> 9 -10</w:t>
      </w:r>
      <w:r>
        <w:rPr>
          <w:rFonts w:ascii="Times New Roman" w:hAnsi="Times New Roman" w:cs="Times New Roman"/>
          <w:sz w:val="28"/>
          <w:szCs w:val="28"/>
        </w:rPr>
        <w:t>).</w:t>
      </w:r>
    </w:p>
    <w:p w14:paraId="442C12C8" w14:textId="77777777" w:rsidR="00901719" w:rsidRDefault="00901719" w:rsidP="00993FD8">
      <w:pPr>
        <w:spacing w:after="0" w:line="240" w:lineRule="auto"/>
        <w:ind w:firstLine="709"/>
        <w:jc w:val="right"/>
        <w:rPr>
          <w:rFonts w:ascii="Times New Roman" w:hAnsi="Times New Roman" w:cs="Times New Roman"/>
          <w:sz w:val="24"/>
          <w:szCs w:val="24"/>
        </w:rPr>
      </w:pPr>
    </w:p>
    <w:p w14:paraId="734ACD68" w14:textId="71DD0812" w:rsidR="00993FD8" w:rsidRDefault="00993FD8" w:rsidP="00993FD8">
      <w:pPr>
        <w:spacing w:after="0" w:line="240" w:lineRule="auto"/>
        <w:ind w:firstLine="709"/>
        <w:jc w:val="right"/>
        <w:rPr>
          <w:rFonts w:ascii="Times New Roman" w:hAnsi="Times New Roman" w:cs="Times New Roman"/>
          <w:sz w:val="24"/>
          <w:szCs w:val="24"/>
        </w:rPr>
      </w:pPr>
      <w:r w:rsidRPr="00F34D7F">
        <w:rPr>
          <w:rFonts w:ascii="Times New Roman" w:hAnsi="Times New Roman" w:cs="Times New Roman"/>
          <w:sz w:val="24"/>
          <w:szCs w:val="24"/>
        </w:rPr>
        <w:t>Диаграмма</w:t>
      </w:r>
      <w:r w:rsidR="00ED343E">
        <w:rPr>
          <w:rFonts w:ascii="Times New Roman" w:hAnsi="Times New Roman" w:cs="Times New Roman"/>
          <w:sz w:val="24"/>
          <w:szCs w:val="24"/>
        </w:rPr>
        <w:t xml:space="preserve"> 9</w:t>
      </w:r>
      <w:r w:rsidRPr="00F34D7F">
        <w:rPr>
          <w:rFonts w:ascii="Times New Roman" w:hAnsi="Times New Roman" w:cs="Times New Roman"/>
          <w:sz w:val="24"/>
          <w:szCs w:val="24"/>
        </w:rPr>
        <w:t xml:space="preserve">. Показатели уровней муниципальных образований </w:t>
      </w:r>
      <w:r>
        <w:rPr>
          <w:rFonts w:ascii="Times New Roman" w:hAnsi="Times New Roman" w:cs="Times New Roman"/>
          <w:sz w:val="24"/>
          <w:szCs w:val="24"/>
        </w:rPr>
        <w:t xml:space="preserve">сельских </w:t>
      </w:r>
      <w:r w:rsidRPr="00F34D7F">
        <w:rPr>
          <w:rFonts w:ascii="Times New Roman" w:hAnsi="Times New Roman" w:cs="Times New Roman"/>
          <w:sz w:val="24"/>
          <w:szCs w:val="24"/>
        </w:rPr>
        <w:t xml:space="preserve"> территорий, имеющих ММС,  по устранению дефицита педагогических кадров</w:t>
      </w:r>
    </w:p>
    <w:p w14:paraId="6460D4D0" w14:textId="77777777" w:rsidR="00F34D7F" w:rsidRDefault="00F34D7F" w:rsidP="00125C37">
      <w:pPr>
        <w:spacing w:after="0" w:line="240" w:lineRule="auto"/>
        <w:ind w:firstLine="709"/>
        <w:jc w:val="both"/>
        <w:rPr>
          <w:rFonts w:ascii="Times New Roman" w:hAnsi="Times New Roman" w:cs="Times New Roman"/>
          <w:b/>
          <w:sz w:val="28"/>
          <w:szCs w:val="28"/>
        </w:rPr>
      </w:pPr>
    </w:p>
    <w:p w14:paraId="71D1293E" w14:textId="7C23473C" w:rsidR="00F34D7F" w:rsidRDefault="00CE4B64" w:rsidP="00125C37">
      <w:pPr>
        <w:spacing w:after="0" w:line="240" w:lineRule="auto"/>
        <w:ind w:firstLine="709"/>
        <w:jc w:val="both"/>
        <w:rPr>
          <w:rFonts w:ascii="Times New Roman" w:hAnsi="Times New Roman" w:cs="Times New Roman"/>
          <w:b/>
          <w:sz w:val="28"/>
          <w:szCs w:val="28"/>
        </w:rPr>
      </w:pPr>
      <w:r>
        <w:rPr>
          <w:noProof/>
          <w:lang w:eastAsia="ru-RU"/>
        </w:rPr>
        <w:drawing>
          <wp:inline distT="0" distB="0" distL="0" distR="0" wp14:anchorId="7070CB52" wp14:editId="24D20508">
            <wp:extent cx="5476875" cy="2945081"/>
            <wp:effectExtent l="0" t="0" r="9525" b="8255"/>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282F21" w14:textId="77777777" w:rsidR="00F34D7F" w:rsidRDefault="00F34D7F" w:rsidP="00125C37">
      <w:pPr>
        <w:spacing w:after="0" w:line="240" w:lineRule="auto"/>
        <w:ind w:firstLine="709"/>
        <w:jc w:val="both"/>
        <w:rPr>
          <w:rFonts w:ascii="Times New Roman" w:hAnsi="Times New Roman" w:cs="Times New Roman"/>
          <w:b/>
          <w:sz w:val="28"/>
          <w:szCs w:val="28"/>
        </w:rPr>
      </w:pPr>
    </w:p>
    <w:p w14:paraId="507601C1" w14:textId="77777777" w:rsidR="00851269" w:rsidRDefault="00851269" w:rsidP="00125C37">
      <w:pPr>
        <w:spacing w:after="0" w:line="240" w:lineRule="auto"/>
        <w:ind w:firstLine="709"/>
        <w:jc w:val="both"/>
        <w:rPr>
          <w:rFonts w:ascii="Times New Roman" w:hAnsi="Times New Roman" w:cs="Times New Roman"/>
          <w:b/>
          <w:sz w:val="28"/>
          <w:szCs w:val="28"/>
        </w:rPr>
      </w:pPr>
    </w:p>
    <w:p w14:paraId="5A2E2D5E" w14:textId="77777777" w:rsidR="00851269" w:rsidRDefault="00851269" w:rsidP="00125C37">
      <w:pPr>
        <w:spacing w:after="0" w:line="240" w:lineRule="auto"/>
        <w:ind w:firstLine="709"/>
        <w:jc w:val="both"/>
        <w:rPr>
          <w:rFonts w:ascii="Times New Roman" w:hAnsi="Times New Roman" w:cs="Times New Roman"/>
          <w:b/>
          <w:sz w:val="28"/>
          <w:szCs w:val="28"/>
        </w:rPr>
      </w:pPr>
    </w:p>
    <w:p w14:paraId="388F4A56" w14:textId="77777777" w:rsidR="00851269" w:rsidRDefault="00851269" w:rsidP="00125C37">
      <w:pPr>
        <w:spacing w:after="0" w:line="240" w:lineRule="auto"/>
        <w:ind w:firstLine="709"/>
        <w:jc w:val="both"/>
        <w:rPr>
          <w:rFonts w:ascii="Times New Roman" w:hAnsi="Times New Roman" w:cs="Times New Roman"/>
          <w:b/>
          <w:sz w:val="28"/>
          <w:szCs w:val="28"/>
        </w:rPr>
      </w:pPr>
    </w:p>
    <w:p w14:paraId="6C23A140" w14:textId="77777777" w:rsidR="00851269" w:rsidRDefault="00851269" w:rsidP="00125C37">
      <w:pPr>
        <w:spacing w:after="0" w:line="240" w:lineRule="auto"/>
        <w:ind w:firstLine="709"/>
        <w:jc w:val="both"/>
        <w:rPr>
          <w:rFonts w:ascii="Times New Roman" w:hAnsi="Times New Roman" w:cs="Times New Roman"/>
          <w:b/>
          <w:sz w:val="28"/>
          <w:szCs w:val="28"/>
        </w:rPr>
      </w:pPr>
    </w:p>
    <w:p w14:paraId="2DEE168D" w14:textId="77777777" w:rsidR="00851269" w:rsidRDefault="00851269" w:rsidP="00125C37">
      <w:pPr>
        <w:spacing w:after="0" w:line="240" w:lineRule="auto"/>
        <w:ind w:firstLine="709"/>
        <w:jc w:val="both"/>
        <w:rPr>
          <w:rFonts w:ascii="Times New Roman" w:hAnsi="Times New Roman" w:cs="Times New Roman"/>
          <w:b/>
          <w:sz w:val="28"/>
          <w:szCs w:val="28"/>
        </w:rPr>
      </w:pPr>
    </w:p>
    <w:p w14:paraId="21E3F445" w14:textId="77777777" w:rsidR="00851269" w:rsidRDefault="00851269" w:rsidP="00125C37">
      <w:pPr>
        <w:spacing w:after="0" w:line="240" w:lineRule="auto"/>
        <w:ind w:firstLine="709"/>
        <w:jc w:val="both"/>
        <w:rPr>
          <w:rFonts w:ascii="Times New Roman" w:hAnsi="Times New Roman" w:cs="Times New Roman"/>
          <w:b/>
          <w:sz w:val="28"/>
          <w:szCs w:val="28"/>
        </w:rPr>
      </w:pPr>
    </w:p>
    <w:p w14:paraId="411EB4C3" w14:textId="77777777" w:rsidR="00851269" w:rsidRDefault="00851269" w:rsidP="00125C37">
      <w:pPr>
        <w:spacing w:after="0" w:line="240" w:lineRule="auto"/>
        <w:ind w:firstLine="709"/>
        <w:jc w:val="both"/>
        <w:rPr>
          <w:rFonts w:ascii="Times New Roman" w:hAnsi="Times New Roman" w:cs="Times New Roman"/>
          <w:b/>
          <w:sz w:val="28"/>
          <w:szCs w:val="28"/>
        </w:rPr>
      </w:pPr>
    </w:p>
    <w:p w14:paraId="3EC9D6BF" w14:textId="478B8490" w:rsidR="00CE4B64" w:rsidRDefault="00CE4B64" w:rsidP="00CE4B64">
      <w:pPr>
        <w:spacing w:after="0" w:line="240" w:lineRule="auto"/>
        <w:ind w:firstLine="709"/>
        <w:jc w:val="right"/>
        <w:rPr>
          <w:rFonts w:ascii="Times New Roman" w:hAnsi="Times New Roman" w:cs="Times New Roman"/>
          <w:sz w:val="24"/>
          <w:szCs w:val="24"/>
        </w:rPr>
      </w:pPr>
      <w:r w:rsidRPr="00F34D7F">
        <w:rPr>
          <w:rFonts w:ascii="Times New Roman" w:hAnsi="Times New Roman" w:cs="Times New Roman"/>
          <w:sz w:val="24"/>
          <w:szCs w:val="24"/>
        </w:rPr>
        <w:t>Диаграмма</w:t>
      </w:r>
      <w:r w:rsidR="00ED343E">
        <w:rPr>
          <w:rFonts w:ascii="Times New Roman" w:hAnsi="Times New Roman" w:cs="Times New Roman"/>
          <w:sz w:val="24"/>
          <w:szCs w:val="24"/>
        </w:rPr>
        <w:t xml:space="preserve"> 10</w:t>
      </w:r>
      <w:r w:rsidRPr="00F34D7F">
        <w:rPr>
          <w:rFonts w:ascii="Times New Roman" w:hAnsi="Times New Roman" w:cs="Times New Roman"/>
          <w:sz w:val="24"/>
          <w:szCs w:val="24"/>
        </w:rPr>
        <w:t xml:space="preserve">. Показатели уровней муниципальных образований </w:t>
      </w:r>
      <w:r>
        <w:rPr>
          <w:rFonts w:ascii="Times New Roman" w:hAnsi="Times New Roman" w:cs="Times New Roman"/>
          <w:sz w:val="24"/>
          <w:szCs w:val="24"/>
        </w:rPr>
        <w:t xml:space="preserve">сельских </w:t>
      </w:r>
      <w:r w:rsidRPr="00F34D7F">
        <w:rPr>
          <w:rFonts w:ascii="Times New Roman" w:hAnsi="Times New Roman" w:cs="Times New Roman"/>
          <w:sz w:val="24"/>
          <w:szCs w:val="24"/>
        </w:rPr>
        <w:t xml:space="preserve"> территорий, имеющих ММС,  по устранению дефицита педагогических кадров</w:t>
      </w:r>
    </w:p>
    <w:p w14:paraId="68E9C738" w14:textId="77777777" w:rsidR="00CE4B64" w:rsidRDefault="00CE4B64" w:rsidP="00125C37">
      <w:pPr>
        <w:spacing w:after="0" w:line="240" w:lineRule="auto"/>
        <w:ind w:firstLine="709"/>
        <w:jc w:val="both"/>
        <w:rPr>
          <w:rFonts w:ascii="Times New Roman" w:hAnsi="Times New Roman" w:cs="Times New Roman"/>
          <w:b/>
          <w:sz w:val="28"/>
          <w:szCs w:val="28"/>
        </w:rPr>
      </w:pPr>
    </w:p>
    <w:p w14:paraId="20A4C55B" w14:textId="77777777" w:rsidR="00F34D7F" w:rsidRDefault="00F34D7F" w:rsidP="00125C37">
      <w:pPr>
        <w:spacing w:after="0" w:line="240" w:lineRule="auto"/>
        <w:ind w:firstLine="709"/>
        <w:jc w:val="both"/>
        <w:rPr>
          <w:rFonts w:ascii="Times New Roman" w:hAnsi="Times New Roman" w:cs="Times New Roman"/>
          <w:b/>
          <w:sz w:val="28"/>
          <w:szCs w:val="28"/>
        </w:rPr>
      </w:pPr>
    </w:p>
    <w:p w14:paraId="6C33E8A8" w14:textId="5DC54464" w:rsidR="00F34D7F" w:rsidRDefault="00CE4B64" w:rsidP="00125C37">
      <w:pPr>
        <w:spacing w:after="0" w:line="240" w:lineRule="auto"/>
        <w:ind w:firstLine="709"/>
        <w:jc w:val="both"/>
        <w:rPr>
          <w:rFonts w:ascii="Times New Roman" w:hAnsi="Times New Roman" w:cs="Times New Roman"/>
          <w:b/>
          <w:sz w:val="28"/>
          <w:szCs w:val="28"/>
        </w:rPr>
      </w:pPr>
      <w:r>
        <w:rPr>
          <w:noProof/>
          <w:lang w:eastAsia="ru-RU"/>
        </w:rPr>
        <w:drawing>
          <wp:inline distT="0" distB="0" distL="0" distR="0" wp14:anchorId="73DD97E0" wp14:editId="70CF6FFE">
            <wp:extent cx="5476875" cy="2956955"/>
            <wp:effectExtent l="0" t="0" r="9525" b="1524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E7170E4" w14:textId="77777777" w:rsidR="00F34D7F" w:rsidRDefault="00F34D7F" w:rsidP="00125C37">
      <w:pPr>
        <w:spacing w:after="0" w:line="240" w:lineRule="auto"/>
        <w:ind w:firstLine="709"/>
        <w:jc w:val="both"/>
        <w:rPr>
          <w:rFonts w:ascii="Times New Roman" w:hAnsi="Times New Roman" w:cs="Times New Roman"/>
          <w:b/>
          <w:sz w:val="28"/>
          <w:szCs w:val="28"/>
        </w:rPr>
      </w:pPr>
    </w:p>
    <w:p w14:paraId="0104980C" w14:textId="54218B83" w:rsidR="00F34D7F" w:rsidRPr="00475990" w:rsidRDefault="00350786" w:rsidP="00350786">
      <w:pPr>
        <w:spacing w:after="0" w:line="240" w:lineRule="auto"/>
        <w:ind w:firstLine="709"/>
        <w:jc w:val="both"/>
        <w:rPr>
          <w:rFonts w:ascii="Times New Roman" w:hAnsi="Times New Roman" w:cs="Times New Roman"/>
          <w:sz w:val="28"/>
          <w:szCs w:val="28"/>
        </w:rPr>
      </w:pPr>
      <w:r w:rsidRPr="00475990">
        <w:rPr>
          <w:rFonts w:ascii="Times New Roman" w:hAnsi="Times New Roman" w:cs="Times New Roman"/>
          <w:sz w:val="28"/>
          <w:szCs w:val="28"/>
        </w:rPr>
        <w:t>Проводя с</w:t>
      </w:r>
      <w:r w:rsidR="00E227FF" w:rsidRPr="00475990">
        <w:rPr>
          <w:rFonts w:ascii="Times New Roman" w:hAnsi="Times New Roman" w:cs="Times New Roman"/>
          <w:sz w:val="28"/>
          <w:szCs w:val="28"/>
        </w:rPr>
        <w:t xml:space="preserve">равнение значений по </w:t>
      </w:r>
      <w:r w:rsidRPr="00475990">
        <w:rPr>
          <w:rFonts w:ascii="Times New Roman" w:hAnsi="Times New Roman" w:cs="Times New Roman"/>
          <w:sz w:val="28"/>
          <w:szCs w:val="28"/>
        </w:rPr>
        <w:t>сопоставимым показателям</w:t>
      </w:r>
      <w:r w:rsidR="00E227FF" w:rsidRPr="00475990">
        <w:rPr>
          <w:rFonts w:ascii="Times New Roman" w:hAnsi="Times New Roman" w:cs="Times New Roman"/>
          <w:sz w:val="28"/>
          <w:szCs w:val="28"/>
        </w:rPr>
        <w:t xml:space="preserve"> мониторинга 2021 года и 2022 года по осуществлению профессиональной </w:t>
      </w:r>
      <w:r w:rsidRPr="00475990">
        <w:rPr>
          <w:rFonts w:ascii="Times New Roman" w:hAnsi="Times New Roman" w:cs="Times New Roman"/>
          <w:sz w:val="28"/>
          <w:szCs w:val="28"/>
        </w:rPr>
        <w:t xml:space="preserve"> переподготовки  по ОП педагогической направленности необходимо отметить, что по результатам мониторинга 2021 года было отмечено, что профессиональную переподготовку педагоги образовательных организаций городских муниципальных образований чаще своих коллег из сельских территорий проходят в </w:t>
      </w:r>
      <w:r w:rsidR="00DB7AAB" w:rsidRPr="00475990">
        <w:rPr>
          <w:rFonts w:ascii="Times New Roman" w:hAnsi="Times New Roman" w:cs="Times New Roman"/>
          <w:sz w:val="28"/>
          <w:szCs w:val="28"/>
        </w:rPr>
        <w:t>ГАОУ ДПО СО «ИРО»</w:t>
      </w:r>
      <w:r w:rsidRPr="00475990">
        <w:rPr>
          <w:rFonts w:ascii="Times New Roman" w:hAnsi="Times New Roman" w:cs="Times New Roman"/>
          <w:sz w:val="28"/>
          <w:szCs w:val="28"/>
        </w:rPr>
        <w:t xml:space="preserve"> и Академии Министерства просвещения России (более</w:t>
      </w:r>
      <w:bookmarkStart w:id="0" w:name="_GoBack"/>
      <w:bookmarkEnd w:id="0"/>
      <w:r w:rsidRPr="00475990">
        <w:rPr>
          <w:rFonts w:ascii="Times New Roman" w:hAnsi="Times New Roman" w:cs="Times New Roman"/>
          <w:sz w:val="28"/>
          <w:szCs w:val="28"/>
        </w:rPr>
        <w:t xml:space="preserve"> 30 % территорий направляли своих педагогов на обучение вне зависимости от наличия методической службы). И только четверть сельских муниципалитетов более 50 % учителей направляли на переподготовку в региональную и федеральную организации дополнительного профессионального образования.</w:t>
      </w:r>
    </w:p>
    <w:p w14:paraId="2C8980DC" w14:textId="49944EDA" w:rsidR="00400B19" w:rsidRPr="00851269" w:rsidRDefault="00350786" w:rsidP="00400B19">
      <w:pPr>
        <w:spacing w:after="0" w:line="240" w:lineRule="auto"/>
        <w:ind w:firstLine="709"/>
        <w:jc w:val="both"/>
        <w:rPr>
          <w:rFonts w:ascii="Times New Roman" w:hAnsi="Times New Roman" w:cs="Times New Roman"/>
          <w:sz w:val="28"/>
          <w:szCs w:val="28"/>
        </w:rPr>
      </w:pPr>
      <w:r w:rsidRPr="00475990">
        <w:rPr>
          <w:rFonts w:ascii="Times New Roman" w:hAnsi="Times New Roman" w:cs="Times New Roman"/>
          <w:sz w:val="28"/>
          <w:szCs w:val="28"/>
        </w:rPr>
        <w:t xml:space="preserve"> По результатам мониторинга 2022 года</w:t>
      </w:r>
      <w:r w:rsidR="00400B19" w:rsidRPr="00475990">
        <w:rPr>
          <w:rFonts w:ascii="Times New Roman" w:hAnsi="Times New Roman" w:cs="Times New Roman"/>
          <w:sz w:val="28"/>
          <w:szCs w:val="28"/>
        </w:rPr>
        <w:t xml:space="preserve"> выявлена доля педагогов, прошедших программу переподготовки, от общего количества педагогов,</w:t>
      </w:r>
      <w:r w:rsidR="00400B19" w:rsidRPr="00851269">
        <w:rPr>
          <w:rFonts w:ascii="Times New Roman" w:hAnsi="Times New Roman" w:cs="Times New Roman"/>
          <w:sz w:val="28"/>
          <w:szCs w:val="28"/>
        </w:rPr>
        <w:t xml:space="preserve"> преподающих учебные предметы не в соответствии с полученным образованием,  и это значение составляет  23, 2 %.</w:t>
      </w:r>
    </w:p>
    <w:p w14:paraId="4EA72EE1" w14:textId="77777777" w:rsidR="00DB7AAB" w:rsidRPr="00851269" w:rsidRDefault="00400B19" w:rsidP="00400B19">
      <w:pPr>
        <w:spacing w:after="0" w:line="240" w:lineRule="auto"/>
        <w:ind w:firstLine="709"/>
        <w:jc w:val="both"/>
        <w:rPr>
          <w:rFonts w:ascii="Times New Roman" w:hAnsi="Times New Roman" w:cs="Times New Roman"/>
          <w:sz w:val="28"/>
          <w:szCs w:val="28"/>
          <w:lang w:bidi="ru-RU"/>
        </w:rPr>
      </w:pPr>
      <w:r w:rsidRPr="00851269">
        <w:rPr>
          <w:rFonts w:ascii="Times New Roman" w:hAnsi="Times New Roman" w:cs="Times New Roman"/>
          <w:sz w:val="28"/>
          <w:szCs w:val="28"/>
        </w:rPr>
        <w:t>При этом явно увеличилась доля таких педагогов в сельских территориях (</w:t>
      </w:r>
      <w:r w:rsidRPr="00851269">
        <w:rPr>
          <w:rFonts w:ascii="Times New Roman" w:hAnsi="Times New Roman" w:cs="Times New Roman"/>
          <w:sz w:val="28"/>
          <w:szCs w:val="28"/>
          <w:lang w:bidi="ru-RU"/>
        </w:rPr>
        <w:t>в  сельских территориях, имеющих муниципальную методическую службу – 17 %; в  сельских территориях, не имеющих муниципал</w:t>
      </w:r>
      <w:r w:rsidR="00DB7AAB" w:rsidRPr="00851269">
        <w:rPr>
          <w:rFonts w:ascii="Times New Roman" w:hAnsi="Times New Roman" w:cs="Times New Roman"/>
          <w:sz w:val="28"/>
          <w:szCs w:val="28"/>
          <w:lang w:bidi="ru-RU"/>
        </w:rPr>
        <w:t>ьную методическую службу  - 45,</w:t>
      </w:r>
      <w:r w:rsidRPr="00851269">
        <w:rPr>
          <w:rFonts w:ascii="Times New Roman" w:hAnsi="Times New Roman" w:cs="Times New Roman"/>
          <w:sz w:val="28"/>
          <w:szCs w:val="28"/>
          <w:lang w:bidi="ru-RU"/>
        </w:rPr>
        <w:t xml:space="preserve">2 %). </w:t>
      </w:r>
    </w:p>
    <w:p w14:paraId="77070957" w14:textId="7EBE5CB4" w:rsidR="00400B19" w:rsidRDefault="00400B19" w:rsidP="00400B19">
      <w:pPr>
        <w:spacing w:after="0" w:line="240" w:lineRule="auto"/>
        <w:ind w:firstLine="709"/>
        <w:jc w:val="both"/>
        <w:rPr>
          <w:rFonts w:ascii="Times New Roman" w:hAnsi="Times New Roman" w:cs="Times New Roman"/>
          <w:sz w:val="28"/>
          <w:szCs w:val="28"/>
        </w:rPr>
      </w:pPr>
      <w:r w:rsidRPr="00851269">
        <w:rPr>
          <w:rFonts w:ascii="Times New Roman" w:hAnsi="Times New Roman" w:cs="Times New Roman"/>
          <w:sz w:val="28"/>
          <w:szCs w:val="28"/>
          <w:lang w:bidi="ru-RU"/>
        </w:rPr>
        <w:t>Динамика значений свидетельс</w:t>
      </w:r>
      <w:r w:rsidR="008661DD" w:rsidRPr="00851269">
        <w:rPr>
          <w:rFonts w:ascii="Times New Roman" w:hAnsi="Times New Roman" w:cs="Times New Roman"/>
          <w:sz w:val="28"/>
          <w:szCs w:val="28"/>
          <w:lang w:bidi="ru-RU"/>
        </w:rPr>
        <w:t>т</w:t>
      </w:r>
      <w:r w:rsidRPr="00851269">
        <w:rPr>
          <w:rFonts w:ascii="Times New Roman" w:hAnsi="Times New Roman" w:cs="Times New Roman"/>
          <w:sz w:val="28"/>
          <w:szCs w:val="28"/>
          <w:lang w:bidi="ru-RU"/>
        </w:rPr>
        <w:t xml:space="preserve">вует об активизации </w:t>
      </w:r>
      <w:r w:rsidRPr="00851269">
        <w:rPr>
          <w:rFonts w:ascii="Times New Roman" w:hAnsi="Times New Roman" w:cs="Times New Roman"/>
          <w:sz w:val="28"/>
          <w:szCs w:val="28"/>
        </w:rPr>
        <w:t xml:space="preserve"> системной адресной работы по восполнению кадровых ресурсов с учетом выявления кадровых потребностей. Высокая доля педагогов сельских территорий, прошедших программу переподготовки, возможно, связана с планомерной работой на уровне региона по переподготовке кадров сельских школ и </w:t>
      </w:r>
      <w:r w:rsidRPr="00851269">
        <w:rPr>
          <w:rFonts w:ascii="Times New Roman" w:hAnsi="Times New Roman" w:cs="Times New Roman"/>
          <w:sz w:val="28"/>
          <w:szCs w:val="28"/>
        </w:rPr>
        <w:lastRenderedPageBreak/>
        <w:t>планомерной деятельностью руководителей органов управления образованием в сельских территориях.</w:t>
      </w:r>
    </w:p>
    <w:p w14:paraId="5DFC2693" w14:textId="044E9E97" w:rsidR="00B2373D" w:rsidRPr="00851269" w:rsidRDefault="008661DD" w:rsidP="00125C37">
      <w:pPr>
        <w:spacing w:after="0" w:line="240" w:lineRule="auto"/>
        <w:ind w:firstLine="709"/>
        <w:jc w:val="both"/>
        <w:rPr>
          <w:rFonts w:ascii="Times New Roman" w:hAnsi="Times New Roman" w:cs="Times New Roman"/>
          <w:sz w:val="28"/>
          <w:szCs w:val="28"/>
        </w:rPr>
      </w:pPr>
      <w:r w:rsidRPr="00851269">
        <w:rPr>
          <w:rFonts w:ascii="Times New Roman" w:hAnsi="Times New Roman" w:cs="Times New Roman"/>
          <w:sz w:val="28"/>
          <w:szCs w:val="28"/>
        </w:rPr>
        <w:t xml:space="preserve">Проводя сравнение значений по сопоставимым показателям мониторинга 2021 года и 2022 года показателям поддержки молодых педагогов выявлены данные по дополнительным показателям, связанным с адресной поддержкой молодых педагогов в различных формах – наставничестве, вовлечении в методические объединения, профессиональные конкурсы. </w:t>
      </w:r>
    </w:p>
    <w:p w14:paraId="5726A68D" w14:textId="656C4B47" w:rsidR="008661DD" w:rsidRPr="00851269" w:rsidRDefault="008661DD" w:rsidP="003D2510">
      <w:pPr>
        <w:spacing w:after="0" w:line="240" w:lineRule="auto"/>
        <w:ind w:firstLine="709"/>
        <w:jc w:val="both"/>
        <w:rPr>
          <w:rFonts w:ascii="Times New Roman" w:hAnsi="Times New Roman" w:cs="Times New Roman"/>
          <w:sz w:val="28"/>
          <w:szCs w:val="28"/>
        </w:rPr>
      </w:pPr>
      <w:r w:rsidRPr="00851269">
        <w:rPr>
          <w:rFonts w:ascii="Times New Roman" w:hAnsi="Times New Roman" w:cs="Times New Roman"/>
          <w:sz w:val="28"/>
          <w:szCs w:val="28"/>
        </w:rPr>
        <w:t>Если по результатам мониторинга 2021 года было установлено, что более 50 процентов молодых специалистов имеют наставника (почти в 63 процентах муниципальных городских образований, в 55 процентах городских территорий, в которых методические службы отсутствуют, в 28 процентах сельских территорий, не имеющих методических служб</w:t>
      </w:r>
      <w:r w:rsidR="003D2510" w:rsidRPr="00851269">
        <w:rPr>
          <w:rFonts w:ascii="Times New Roman" w:hAnsi="Times New Roman" w:cs="Times New Roman"/>
          <w:sz w:val="28"/>
          <w:szCs w:val="28"/>
        </w:rPr>
        <w:t>)</w:t>
      </w:r>
      <w:r w:rsidRPr="00851269">
        <w:rPr>
          <w:rFonts w:ascii="Times New Roman" w:hAnsi="Times New Roman" w:cs="Times New Roman"/>
          <w:sz w:val="28"/>
          <w:szCs w:val="28"/>
        </w:rPr>
        <w:t xml:space="preserve">, то </w:t>
      </w:r>
      <w:r w:rsidR="003D2510" w:rsidRPr="00851269">
        <w:rPr>
          <w:rFonts w:ascii="Times New Roman" w:hAnsi="Times New Roman" w:cs="Times New Roman"/>
          <w:sz w:val="28"/>
          <w:szCs w:val="28"/>
        </w:rPr>
        <w:t>по результатам мониторинга 2022 года эта доля возросла до 53,5 %.</w:t>
      </w:r>
      <w:r w:rsidR="001E4A60" w:rsidRPr="00851269">
        <w:rPr>
          <w:rFonts w:ascii="Times New Roman" w:hAnsi="Times New Roman" w:cs="Times New Roman"/>
          <w:sz w:val="28"/>
          <w:szCs w:val="28"/>
        </w:rPr>
        <w:t xml:space="preserve">  </w:t>
      </w:r>
      <w:r w:rsidR="003D2510" w:rsidRPr="00851269">
        <w:rPr>
          <w:rFonts w:ascii="Times New Roman" w:hAnsi="Times New Roman" w:cs="Times New Roman"/>
          <w:sz w:val="28"/>
          <w:szCs w:val="28"/>
        </w:rPr>
        <w:t>При этом в городских территориях до  59,6  % , а в сельских  до 38,4 %.</w:t>
      </w:r>
    </w:p>
    <w:p w14:paraId="31D601C4" w14:textId="4F57DB19" w:rsidR="003D2510" w:rsidRPr="00851269" w:rsidRDefault="003D2510" w:rsidP="003D2510">
      <w:pPr>
        <w:spacing w:after="0" w:line="240" w:lineRule="auto"/>
        <w:ind w:firstLine="709"/>
        <w:jc w:val="both"/>
        <w:rPr>
          <w:rFonts w:ascii="Times New Roman" w:hAnsi="Times New Roman" w:cs="Times New Roman"/>
          <w:sz w:val="28"/>
          <w:szCs w:val="28"/>
        </w:rPr>
      </w:pPr>
      <w:r w:rsidRPr="00851269">
        <w:rPr>
          <w:rFonts w:ascii="Times New Roman" w:hAnsi="Times New Roman" w:cs="Times New Roman"/>
          <w:sz w:val="28"/>
          <w:szCs w:val="28"/>
        </w:rPr>
        <w:t>Также показательны значения активности участия молодых педагогов в профессиональных конкурсах (показатель не замерялся в 2021 году), в том числе совместного с наставником участия в конкурсе.</w:t>
      </w:r>
    </w:p>
    <w:p w14:paraId="787D3C4C" w14:textId="12268896" w:rsidR="003D2510" w:rsidRDefault="003D2510" w:rsidP="003D2510">
      <w:pPr>
        <w:spacing w:after="0" w:line="240" w:lineRule="auto"/>
        <w:ind w:firstLine="709"/>
        <w:jc w:val="both"/>
        <w:rPr>
          <w:rFonts w:ascii="Times New Roman" w:hAnsi="Times New Roman" w:cs="Times New Roman"/>
          <w:sz w:val="28"/>
          <w:szCs w:val="28"/>
        </w:rPr>
      </w:pPr>
      <w:r w:rsidRPr="00851269">
        <w:rPr>
          <w:rFonts w:ascii="Times New Roman" w:hAnsi="Times New Roman" w:cs="Times New Roman"/>
          <w:sz w:val="28"/>
          <w:szCs w:val="28"/>
        </w:rPr>
        <w:t xml:space="preserve">Динамика свидетельствует об использовании </w:t>
      </w:r>
      <w:r w:rsidR="00DB7AAB" w:rsidRPr="00851269">
        <w:rPr>
          <w:rFonts w:ascii="Times New Roman" w:hAnsi="Times New Roman" w:cs="Times New Roman"/>
          <w:sz w:val="28"/>
          <w:szCs w:val="28"/>
        </w:rPr>
        <w:t>неформальных</w:t>
      </w:r>
      <w:r w:rsidRPr="00851269">
        <w:rPr>
          <w:rFonts w:ascii="Times New Roman" w:hAnsi="Times New Roman" w:cs="Times New Roman"/>
          <w:sz w:val="28"/>
          <w:szCs w:val="28"/>
        </w:rPr>
        <w:t xml:space="preserve"> подходов к работе с молодыми педагогами, наличии тенденции «взращивания» своего специалиста на основе целевых договоров с педагогическими колледжами и ВУЗами, а также вниманию к удержанию молодого педагога в первичном </w:t>
      </w:r>
      <w:r w:rsidR="00DB7AAB" w:rsidRPr="00851269">
        <w:rPr>
          <w:rFonts w:ascii="Times New Roman" w:hAnsi="Times New Roman" w:cs="Times New Roman"/>
          <w:sz w:val="28"/>
          <w:szCs w:val="28"/>
        </w:rPr>
        <w:t>педагогическом</w:t>
      </w:r>
      <w:r w:rsidRPr="00851269">
        <w:rPr>
          <w:rFonts w:ascii="Times New Roman" w:hAnsi="Times New Roman" w:cs="Times New Roman"/>
          <w:sz w:val="28"/>
          <w:szCs w:val="28"/>
        </w:rPr>
        <w:t xml:space="preserve"> коллективе в первые годы работы.</w:t>
      </w:r>
    </w:p>
    <w:p w14:paraId="71595D48" w14:textId="77777777" w:rsidR="00B2373D" w:rsidRDefault="00B2373D" w:rsidP="00125C37">
      <w:pPr>
        <w:spacing w:after="0" w:line="240" w:lineRule="auto"/>
        <w:ind w:firstLine="709"/>
        <w:jc w:val="both"/>
        <w:rPr>
          <w:rFonts w:ascii="Times New Roman" w:hAnsi="Times New Roman" w:cs="Times New Roman"/>
          <w:b/>
          <w:sz w:val="28"/>
          <w:szCs w:val="28"/>
        </w:rPr>
      </w:pPr>
    </w:p>
    <w:p w14:paraId="3781A4F5" w14:textId="4C7E3CC5" w:rsidR="009D7079" w:rsidRPr="009D7079" w:rsidRDefault="009D7079" w:rsidP="00125C37">
      <w:pPr>
        <w:spacing w:after="0" w:line="240" w:lineRule="auto"/>
        <w:ind w:firstLine="709"/>
        <w:jc w:val="both"/>
        <w:rPr>
          <w:rFonts w:ascii="Times New Roman" w:hAnsi="Times New Roman" w:cs="Times New Roman"/>
          <w:b/>
          <w:sz w:val="28"/>
          <w:szCs w:val="28"/>
        </w:rPr>
      </w:pPr>
      <w:r w:rsidRPr="009D7079">
        <w:rPr>
          <w:rFonts w:ascii="Times New Roman" w:hAnsi="Times New Roman" w:cs="Times New Roman"/>
          <w:b/>
          <w:sz w:val="28"/>
          <w:szCs w:val="28"/>
        </w:rPr>
        <w:t>Результаты по группе показателей по повышению квалификации педагогических работников в рамках реализации приоритетных федеральных программ</w:t>
      </w:r>
    </w:p>
    <w:p w14:paraId="03A21F14" w14:textId="77777777" w:rsidR="009D7079" w:rsidRDefault="009D7079" w:rsidP="00125C37">
      <w:pPr>
        <w:spacing w:after="0" w:line="240" w:lineRule="auto"/>
        <w:ind w:firstLine="709"/>
        <w:jc w:val="both"/>
        <w:rPr>
          <w:rFonts w:ascii="Times New Roman" w:hAnsi="Times New Roman" w:cs="Times New Roman"/>
          <w:sz w:val="28"/>
          <w:szCs w:val="28"/>
        </w:rPr>
      </w:pPr>
    </w:p>
    <w:p w14:paraId="2C9BDCD8" w14:textId="1E0D5648" w:rsidR="00813214" w:rsidRDefault="00813214" w:rsidP="008132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Группа показателей включает в себя:</w:t>
      </w:r>
    </w:p>
    <w:p w14:paraId="5C640791" w14:textId="6A90D42A" w:rsidR="00813214" w:rsidRPr="00813214" w:rsidRDefault="00813214" w:rsidP="008132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13214">
        <w:rPr>
          <w:rFonts w:ascii="Times New Roman" w:hAnsi="Times New Roman" w:cs="Times New Roman"/>
          <w:sz w:val="28"/>
          <w:szCs w:val="28"/>
        </w:rPr>
        <w:t xml:space="preserve"> показатели по организации повышения квалификации педагогических работников по актуальным направлениям и программам;</w:t>
      </w:r>
    </w:p>
    <w:p w14:paraId="6F5118E2" w14:textId="04833BD7" w:rsidR="009D7079" w:rsidRDefault="00813214" w:rsidP="00813214">
      <w:pPr>
        <w:spacing w:after="0" w:line="240" w:lineRule="auto"/>
        <w:ind w:firstLine="709"/>
        <w:jc w:val="both"/>
        <w:rPr>
          <w:rFonts w:ascii="Times New Roman" w:hAnsi="Times New Roman" w:cs="Times New Roman"/>
          <w:sz w:val="28"/>
          <w:szCs w:val="28"/>
        </w:rPr>
      </w:pPr>
      <w:r w:rsidRPr="00813214">
        <w:rPr>
          <w:rFonts w:ascii="Times New Roman" w:hAnsi="Times New Roman" w:cs="Times New Roman"/>
          <w:sz w:val="28"/>
          <w:szCs w:val="28"/>
        </w:rPr>
        <w:t>- показатели по организации повышения квалификации педагогических работников различных образовательных организаций, в том числе работников систем дошкольного образования, дополнительного образования.</w:t>
      </w:r>
    </w:p>
    <w:p w14:paraId="00B3C4DA" w14:textId="71CE1044" w:rsidR="00813214" w:rsidRDefault="00813214" w:rsidP="008132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Данные показатели </w:t>
      </w:r>
      <w:r w:rsidR="00607E5E">
        <w:rPr>
          <w:rFonts w:ascii="Times New Roman" w:hAnsi="Times New Roman" w:cs="Times New Roman"/>
          <w:sz w:val="28"/>
          <w:szCs w:val="28"/>
        </w:rPr>
        <w:t>фиксирую</w:t>
      </w:r>
      <w:r w:rsidR="00607E5E" w:rsidRPr="00607E5E">
        <w:rPr>
          <w:rFonts w:ascii="Times New Roman" w:hAnsi="Times New Roman" w:cs="Times New Roman"/>
          <w:sz w:val="28"/>
          <w:szCs w:val="28"/>
        </w:rPr>
        <w:t>т наличие плановой работы по повышению профессионального мастерства педагогических работников через планирование и сопровождение повышения квалификации по наиболее актуальным дополнитель</w:t>
      </w:r>
      <w:r w:rsidR="00607E5E">
        <w:rPr>
          <w:rFonts w:ascii="Times New Roman" w:hAnsi="Times New Roman" w:cs="Times New Roman"/>
          <w:sz w:val="28"/>
          <w:szCs w:val="28"/>
        </w:rPr>
        <w:t>ным проф</w:t>
      </w:r>
      <w:r w:rsidR="006B198C">
        <w:rPr>
          <w:rFonts w:ascii="Times New Roman" w:hAnsi="Times New Roman" w:cs="Times New Roman"/>
          <w:sz w:val="28"/>
          <w:szCs w:val="28"/>
        </w:rPr>
        <w:t>ессиональным программам для разли</w:t>
      </w:r>
      <w:r w:rsidR="00607E5E">
        <w:rPr>
          <w:rFonts w:ascii="Times New Roman" w:hAnsi="Times New Roman" w:cs="Times New Roman"/>
          <w:sz w:val="28"/>
          <w:szCs w:val="28"/>
        </w:rPr>
        <w:t xml:space="preserve">чных целевых </w:t>
      </w:r>
      <w:r w:rsidR="006B198C">
        <w:rPr>
          <w:rFonts w:ascii="Times New Roman" w:hAnsi="Times New Roman" w:cs="Times New Roman"/>
          <w:sz w:val="28"/>
          <w:szCs w:val="28"/>
        </w:rPr>
        <w:t xml:space="preserve">групп </w:t>
      </w:r>
      <w:r w:rsidR="00607E5E">
        <w:rPr>
          <w:rFonts w:ascii="Times New Roman" w:hAnsi="Times New Roman" w:cs="Times New Roman"/>
          <w:sz w:val="28"/>
          <w:szCs w:val="28"/>
        </w:rPr>
        <w:t>педагогических работников.</w:t>
      </w:r>
    </w:p>
    <w:p w14:paraId="787A52DC" w14:textId="7B505E1B" w:rsidR="00BA1BDE" w:rsidRDefault="00612937" w:rsidP="006129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BA1BDE" w:rsidRPr="00BA1BDE">
        <w:rPr>
          <w:rFonts w:ascii="Times New Roman" w:hAnsi="Times New Roman" w:cs="Times New Roman"/>
          <w:sz w:val="28"/>
          <w:szCs w:val="28"/>
        </w:rPr>
        <w:t>Доля педагогических работников, прошедших повышение квалификации от общего числа педагогов в муниципальном образовании за</w:t>
      </w:r>
      <w:r>
        <w:rPr>
          <w:rFonts w:ascii="Times New Roman" w:hAnsi="Times New Roman" w:cs="Times New Roman"/>
          <w:sz w:val="28"/>
          <w:szCs w:val="28"/>
        </w:rPr>
        <w:t xml:space="preserve"> отчетный период</w:t>
      </w:r>
      <w:r w:rsidR="00B27A3C">
        <w:rPr>
          <w:rFonts w:ascii="Times New Roman" w:hAnsi="Times New Roman" w:cs="Times New Roman"/>
          <w:sz w:val="28"/>
          <w:szCs w:val="28"/>
        </w:rPr>
        <w:t xml:space="preserve"> (в 2021</w:t>
      </w:r>
      <w:r w:rsidR="006B4371">
        <w:rPr>
          <w:rFonts w:ascii="Times New Roman" w:hAnsi="Times New Roman" w:cs="Times New Roman"/>
          <w:sz w:val="28"/>
          <w:szCs w:val="28"/>
        </w:rPr>
        <w:t xml:space="preserve">-2022 учебном году) </w:t>
      </w:r>
      <w:r>
        <w:rPr>
          <w:rFonts w:ascii="Times New Roman" w:hAnsi="Times New Roman" w:cs="Times New Roman"/>
          <w:sz w:val="28"/>
          <w:szCs w:val="28"/>
        </w:rPr>
        <w:t>составила 79,7 %.</w:t>
      </w:r>
    </w:p>
    <w:p w14:paraId="14B88385" w14:textId="48445A44" w:rsidR="00612937" w:rsidRDefault="00612937" w:rsidP="006129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w:t>
      </w:r>
    </w:p>
    <w:p w14:paraId="7BCA8869" w14:textId="604A81F0" w:rsidR="005B7223" w:rsidRPr="003F44A7" w:rsidRDefault="00612937" w:rsidP="005B7223">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rPr>
        <w:lastRenderedPageBreak/>
        <w:t xml:space="preserve">- </w:t>
      </w:r>
      <w:r w:rsidR="005B7223">
        <w:rPr>
          <w:rFonts w:ascii="Times New Roman" w:hAnsi="Times New Roman" w:cs="Times New Roman"/>
          <w:sz w:val="28"/>
          <w:szCs w:val="28"/>
          <w:lang w:bidi="ru-RU"/>
        </w:rPr>
        <w:t xml:space="preserve"> </w:t>
      </w:r>
      <w:r w:rsidR="005B7223" w:rsidRPr="003F44A7">
        <w:rPr>
          <w:rFonts w:ascii="Times New Roman" w:hAnsi="Times New Roman" w:cs="Times New Roman"/>
          <w:sz w:val="28"/>
          <w:szCs w:val="28"/>
          <w:lang w:bidi="ru-RU"/>
        </w:rPr>
        <w:t xml:space="preserve">в городских территориях, имеющих муниципальную методическую службу,  – </w:t>
      </w:r>
      <w:r w:rsidR="005B7223">
        <w:rPr>
          <w:rFonts w:ascii="Times New Roman" w:hAnsi="Times New Roman" w:cs="Times New Roman"/>
          <w:sz w:val="28"/>
          <w:szCs w:val="28"/>
          <w:lang w:bidi="ru-RU"/>
        </w:rPr>
        <w:t xml:space="preserve">75,1  % </w:t>
      </w:r>
    </w:p>
    <w:p w14:paraId="23E029AB" w14:textId="1E3EAEB1" w:rsidR="005B7223" w:rsidRPr="003F44A7" w:rsidRDefault="005B7223" w:rsidP="005B7223">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97,7 </w:t>
      </w:r>
      <w:r w:rsidRPr="003F44A7">
        <w:rPr>
          <w:rFonts w:ascii="Times New Roman" w:hAnsi="Times New Roman" w:cs="Times New Roman"/>
          <w:sz w:val="28"/>
          <w:szCs w:val="28"/>
          <w:lang w:bidi="ru-RU"/>
        </w:rPr>
        <w:t xml:space="preserve"> %;</w:t>
      </w:r>
    </w:p>
    <w:p w14:paraId="69AB52F8" w14:textId="75CB2FF6" w:rsidR="005B7223" w:rsidRPr="003F44A7" w:rsidRDefault="005B7223" w:rsidP="005B7223">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Pr>
          <w:rFonts w:ascii="Times New Roman" w:hAnsi="Times New Roman" w:cs="Times New Roman"/>
          <w:sz w:val="28"/>
          <w:szCs w:val="28"/>
          <w:lang w:bidi="ru-RU"/>
        </w:rPr>
        <w:t>72,9</w:t>
      </w:r>
      <w:r w:rsidRPr="003F44A7">
        <w:rPr>
          <w:rFonts w:ascii="Times New Roman" w:hAnsi="Times New Roman" w:cs="Times New Roman"/>
          <w:sz w:val="28"/>
          <w:szCs w:val="28"/>
          <w:lang w:bidi="ru-RU"/>
        </w:rPr>
        <w:t xml:space="preserve"> %;</w:t>
      </w:r>
    </w:p>
    <w:p w14:paraId="6C9AE9BB" w14:textId="44C45C60" w:rsidR="005B7223" w:rsidRPr="00F52163" w:rsidRDefault="005B7223" w:rsidP="005B7223">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не имеющих муниципальную методическую службу  -</w:t>
      </w:r>
      <w:r>
        <w:rPr>
          <w:rFonts w:ascii="Times New Roman" w:hAnsi="Times New Roman" w:cs="Times New Roman"/>
          <w:sz w:val="28"/>
          <w:szCs w:val="28"/>
          <w:lang w:bidi="ru-RU"/>
        </w:rPr>
        <w:t xml:space="preserve"> 78,2 %.</w:t>
      </w:r>
    </w:p>
    <w:p w14:paraId="43FFDD27" w14:textId="0BCCBA23" w:rsidR="00612937" w:rsidRDefault="005B7223" w:rsidP="006129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Данные значения показывают охват обучением по ДПП. </w:t>
      </w:r>
      <w:r w:rsidR="00164CAC">
        <w:rPr>
          <w:rFonts w:ascii="Times New Roman" w:hAnsi="Times New Roman" w:cs="Times New Roman"/>
          <w:sz w:val="28"/>
          <w:szCs w:val="28"/>
        </w:rPr>
        <w:t>З</w:t>
      </w:r>
      <w:r>
        <w:rPr>
          <w:rFonts w:ascii="Times New Roman" w:hAnsi="Times New Roman" w:cs="Times New Roman"/>
          <w:sz w:val="28"/>
          <w:szCs w:val="28"/>
        </w:rPr>
        <w:t>начительность доли педагогов</w:t>
      </w:r>
      <w:r w:rsidR="00164CAC">
        <w:rPr>
          <w:rFonts w:ascii="Times New Roman" w:hAnsi="Times New Roman" w:cs="Times New Roman"/>
          <w:sz w:val="28"/>
          <w:szCs w:val="28"/>
        </w:rPr>
        <w:t xml:space="preserve">, прошедших обучение по дополнительным профессиональным программам, </w:t>
      </w:r>
      <w:r>
        <w:rPr>
          <w:rFonts w:ascii="Times New Roman" w:hAnsi="Times New Roman" w:cs="Times New Roman"/>
          <w:sz w:val="28"/>
          <w:szCs w:val="28"/>
        </w:rPr>
        <w:t>дол</w:t>
      </w:r>
      <w:r w:rsidR="00164CAC">
        <w:rPr>
          <w:rFonts w:ascii="Times New Roman" w:hAnsi="Times New Roman" w:cs="Times New Roman"/>
          <w:sz w:val="28"/>
          <w:szCs w:val="28"/>
        </w:rPr>
        <w:t>ж</w:t>
      </w:r>
      <w:r>
        <w:rPr>
          <w:rFonts w:ascii="Times New Roman" w:hAnsi="Times New Roman" w:cs="Times New Roman"/>
          <w:sz w:val="28"/>
          <w:szCs w:val="28"/>
        </w:rPr>
        <w:t xml:space="preserve">на дополняться адресностью </w:t>
      </w:r>
      <w:r w:rsidR="00164CAC">
        <w:rPr>
          <w:rFonts w:ascii="Times New Roman" w:hAnsi="Times New Roman" w:cs="Times New Roman"/>
          <w:sz w:val="28"/>
          <w:szCs w:val="28"/>
        </w:rPr>
        <w:t>в повышении</w:t>
      </w:r>
      <w:r>
        <w:rPr>
          <w:rFonts w:ascii="Times New Roman" w:hAnsi="Times New Roman" w:cs="Times New Roman"/>
          <w:sz w:val="28"/>
          <w:szCs w:val="28"/>
        </w:rPr>
        <w:t xml:space="preserve"> квал</w:t>
      </w:r>
      <w:r w:rsidR="00164CAC">
        <w:rPr>
          <w:rFonts w:ascii="Times New Roman" w:hAnsi="Times New Roman" w:cs="Times New Roman"/>
          <w:sz w:val="28"/>
          <w:szCs w:val="28"/>
        </w:rPr>
        <w:t>и</w:t>
      </w:r>
      <w:r>
        <w:rPr>
          <w:rFonts w:ascii="Times New Roman" w:hAnsi="Times New Roman" w:cs="Times New Roman"/>
          <w:sz w:val="28"/>
          <w:szCs w:val="28"/>
        </w:rPr>
        <w:t>фикации, обучением по актуальным</w:t>
      </w:r>
      <w:r w:rsidR="00164CAC">
        <w:rPr>
          <w:rFonts w:ascii="Times New Roman" w:hAnsi="Times New Roman" w:cs="Times New Roman"/>
          <w:sz w:val="28"/>
          <w:szCs w:val="28"/>
        </w:rPr>
        <w:t>, н</w:t>
      </w:r>
      <w:r>
        <w:rPr>
          <w:rFonts w:ascii="Times New Roman" w:hAnsi="Times New Roman" w:cs="Times New Roman"/>
          <w:sz w:val="28"/>
          <w:szCs w:val="28"/>
        </w:rPr>
        <w:t>еобходимым направлен</w:t>
      </w:r>
      <w:r w:rsidR="00164CAC">
        <w:rPr>
          <w:rFonts w:ascii="Times New Roman" w:hAnsi="Times New Roman" w:cs="Times New Roman"/>
          <w:sz w:val="28"/>
          <w:szCs w:val="28"/>
        </w:rPr>
        <w:t>и</w:t>
      </w:r>
      <w:r>
        <w:rPr>
          <w:rFonts w:ascii="Times New Roman" w:hAnsi="Times New Roman" w:cs="Times New Roman"/>
          <w:sz w:val="28"/>
          <w:szCs w:val="28"/>
        </w:rPr>
        <w:t>ям инновационного</w:t>
      </w:r>
      <w:r w:rsidR="00164CAC">
        <w:rPr>
          <w:rFonts w:ascii="Times New Roman" w:hAnsi="Times New Roman" w:cs="Times New Roman"/>
          <w:sz w:val="28"/>
          <w:szCs w:val="28"/>
        </w:rPr>
        <w:t xml:space="preserve"> </w:t>
      </w:r>
      <w:r>
        <w:rPr>
          <w:rFonts w:ascii="Times New Roman" w:hAnsi="Times New Roman" w:cs="Times New Roman"/>
          <w:sz w:val="28"/>
          <w:szCs w:val="28"/>
        </w:rPr>
        <w:t>развития системы образования. Высокий процент обучившихся по ДПП в течение года в городских территориях,</w:t>
      </w:r>
      <w:r w:rsidR="00164CAC">
        <w:rPr>
          <w:rFonts w:ascii="Times New Roman" w:hAnsi="Times New Roman" w:cs="Times New Roman"/>
          <w:sz w:val="28"/>
          <w:szCs w:val="28"/>
        </w:rPr>
        <w:t xml:space="preserve"> не имеющих ММС, не подкре</w:t>
      </w:r>
      <w:r>
        <w:rPr>
          <w:rFonts w:ascii="Times New Roman" w:hAnsi="Times New Roman" w:cs="Times New Roman"/>
          <w:sz w:val="28"/>
          <w:szCs w:val="28"/>
        </w:rPr>
        <w:t>п</w:t>
      </w:r>
      <w:r w:rsidR="00164CAC">
        <w:rPr>
          <w:rFonts w:ascii="Times New Roman" w:hAnsi="Times New Roman" w:cs="Times New Roman"/>
          <w:sz w:val="28"/>
          <w:szCs w:val="28"/>
        </w:rPr>
        <w:t>л</w:t>
      </w:r>
      <w:r>
        <w:rPr>
          <w:rFonts w:ascii="Times New Roman" w:hAnsi="Times New Roman" w:cs="Times New Roman"/>
          <w:sz w:val="28"/>
          <w:szCs w:val="28"/>
        </w:rPr>
        <w:t xml:space="preserve">яется высокими значениями </w:t>
      </w:r>
      <w:r w:rsidR="00164CAC">
        <w:rPr>
          <w:rFonts w:ascii="Times New Roman" w:hAnsi="Times New Roman" w:cs="Times New Roman"/>
          <w:sz w:val="28"/>
          <w:szCs w:val="28"/>
        </w:rPr>
        <w:t>доли обучившихся по самым актуальным направлениям и программам, что может свидетельствовать о недостаточности информированности в муниципальных образованиях о возможностях и направлениях повышения квалификации и адресной работы с педагогами в соответствии с их потребностями и потребностями образовательных организаций, о формализме в планировании повышения квалификации педагогов.</w:t>
      </w:r>
    </w:p>
    <w:p w14:paraId="07C9B0AB" w14:textId="3F805556" w:rsidR="00612937" w:rsidRDefault="00612937" w:rsidP="006129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BA1BDE" w:rsidRPr="00BA1BDE">
        <w:rPr>
          <w:rFonts w:ascii="Times New Roman" w:hAnsi="Times New Roman" w:cs="Times New Roman"/>
          <w:sz w:val="28"/>
          <w:szCs w:val="28"/>
        </w:rPr>
        <w:t>Доля педагогов, обучившихся по программам из Федерального реестра ДППО от общего числа педагогов, прошедших повышение квалификации</w:t>
      </w:r>
      <w:r>
        <w:rPr>
          <w:rFonts w:ascii="Times New Roman" w:hAnsi="Times New Roman" w:cs="Times New Roman"/>
          <w:sz w:val="28"/>
          <w:szCs w:val="28"/>
        </w:rPr>
        <w:t>, составила 31, 2 %.</w:t>
      </w:r>
    </w:p>
    <w:p w14:paraId="0BC34B04" w14:textId="450B9535" w:rsidR="00666471" w:rsidRPr="003F44A7" w:rsidRDefault="00666471" w:rsidP="00666471">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rPr>
        <w:t xml:space="preserve">- </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в городских территориях, имеющих муниципальную методическую службу,  – </w:t>
      </w:r>
      <w:r w:rsidR="000254AC">
        <w:rPr>
          <w:rFonts w:ascii="Times New Roman" w:hAnsi="Times New Roman" w:cs="Times New Roman"/>
          <w:sz w:val="28"/>
          <w:szCs w:val="28"/>
          <w:lang w:bidi="ru-RU"/>
        </w:rPr>
        <w:t>26,1</w:t>
      </w:r>
      <w:r>
        <w:rPr>
          <w:rFonts w:ascii="Times New Roman" w:hAnsi="Times New Roman" w:cs="Times New Roman"/>
          <w:sz w:val="28"/>
          <w:szCs w:val="28"/>
          <w:lang w:bidi="ru-RU"/>
        </w:rPr>
        <w:t xml:space="preserve">  % </w:t>
      </w:r>
    </w:p>
    <w:p w14:paraId="5E218DCE" w14:textId="24558729" w:rsidR="00666471" w:rsidRPr="003F44A7" w:rsidRDefault="00666471" w:rsidP="00666471">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sidR="000254AC">
        <w:rPr>
          <w:rFonts w:ascii="Times New Roman" w:hAnsi="Times New Roman" w:cs="Times New Roman"/>
          <w:sz w:val="28"/>
          <w:szCs w:val="28"/>
          <w:lang w:bidi="ru-RU"/>
        </w:rPr>
        <w:t xml:space="preserve"> 31,7 %;</w:t>
      </w:r>
    </w:p>
    <w:p w14:paraId="3872D226" w14:textId="77777777" w:rsidR="000254AC" w:rsidRPr="003F44A7" w:rsidRDefault="00666471" w:rsidP="000254AC">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xml:space="preserve">- в  сельских территориях, имеющих муниципальную методическую службу – </w:t>
      </w:r>
      <w:r w:rsidR="000254AC">
        <w:rPr>
          <w:rFonts w:ascii="Times New Roman" w:hAnsi="Times New Roman" w:cs="Times New Roman"/>
          <w:sz w:val="28"/>
          <w:szCs w:val="28"/>
          <w:lang w:bidi="ru-RU"/>
        </w:rPr>
        <w:t xml:space="preserve">40,9 </w:t>
      </w:r>
      <w:r w:rsidR="000254AC" w:rsidRPr="003F44A7">
        <w:rPr>
          <w:rFonts w:ascii="Times New Roman" w:hAnsi="Times New Roman" w:cs="Times New Roman"/>
          <w:sz w:val="28"/>
          <w:szCs w:val="28"/>
          <w:lang w:bidi="ru-RU"/>
        </w:rPr>
        <w:t xml:space="preserve"> %;</w:t>
      </w:r>
    </w:p>
    <w:p w14:paraId="575E944B" w14:textId="679A8F09" w:rsidR="00666471" w:rsidRPr="00F52163" w:rsidRDefault="00666471" w:rsidP="00666471">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не имеющих муниципальную методическую службу  -</w:t>
      </w:r>
      <w:r>
        <w:rPr>
          <w:rFonts w:ascii="Times New Roman" w:hAnsi="Times New Roman" w:cs="Times New Roman"/>
          <w:sz w:val="28"/>
          <w:szCs w:val="28"/>
          <w:lang w:bidi="ru-RU"/>
        </w:rPr>
        <w:t xml:space="preserve"> </w:t>
      </w:r>
      <w:r w:rsidR="000254AC">
        <w:rPr>
          <w:rFonts w:ascii="Times New Roman" w:hAnsi="Times New Roman" w:cs="Times New Roman"/>
          <w:sz w:val="28"/>
          <w:szCs w:val="28"/>
          <w:lang w:bidi="ru-RU"/>
        </w:rPr>
        <w:t>40,6</w:t>
      </w:r>
      <w:r>
        <w:rPr>
          <w:rFonts w:ascii="Times New Roman" w:hAnsi="Times New Roman" w:cs="Times New Roman"/>
          <w:sz w:val="28"/>
          <w:szCs w:val="28"/>
          <w:lang w:bidi="ru-RU"/>
        </w:rPr>
        <w:t xml:space="preserve"> %.</w:t>
      </w:r>
    </w:p>
    <w:p w14:paraId="68CFEFB5" w14:textId="0021A11D" w:rsidR="00612937" w:rsidRPr="00BA1BDE" w:rsidRDefault="000254AC" w:rsidP="006129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Большая доля педагогов из сельских территорий отражает положительную динамику использования возможностей дистанционного обуче</w:t>
      </w:r>
      <w:r w:rsidR="002413F8">
        <w:rPr>
          <w:rFonts w:ascii="Times New Roman" w:hAnsi="Times New Roman" w:cs="Times New Roman"/>
          <w:sz w:val="28"/>
          <w:szCs w:val="28"/>
        </w:rPr>
        <w:t>ния и информированность методич</w:t>
      </w:r>
      <w:r>
        <w:rPr>
          <w:rFonts w:ascii="Times New Roman" w:hAnsi="Times New Roman" w:cs="Times New Roman"/>
          <w:sz w:val="28"/>
          <w:szCs w:val="28"/>
        </w:rPr>
        <w:t>е</w:t>
      </w:r>
      <w:r w:rsidR="002413F8">
        <w:rPr>
          <w:rFonts w:ascii="Times New Roman" w:hAnsi="Times New Roman" w:cs="Times New Roman"/>
          <w:sz w:val="28"/>
          <w:szCs w:val="28"/>
        </w:rPr>
        <w:t>с</w:t>
      </w:r>
      <w:r>
        <w:rPr>
          <w:rFonts w:ascii="Times New Roman" w:hAnsi="Times New Roman" w:cs="Times New Roman"/>
          <w:sz w:val="28"/>
          <w:szCs w:val="28"/>
        </w:rPr>
        <w:t xml:space="preserve">кого корпуса </w:t>
      </w:r>
      <w:r w:rsidR="002413F8">
        <w:rPr>
          <w:rFonts w:ascii="Times New Roman" w:hAnsi="Times New Roman" w:cs="Times New Roman"/>
          <w:sz w:val="28"/>
          <w:szCs w:val="28"/>
        </w:rPr>
        <w:t xml:space="preserve">сельских территорий </w:t>
      </w:r>
      <w:r>
        <w:rPr>
          <w:rFonts w:ascii="Times New Roman" w:hAnsi="Times New Roman" w:cs="Times New Roman"/>
          <w:sz w:val="28"/>
          <w:szCs w:val="28"/>
        </w:rPr>
        <w:t>о федеральной системе повышения квал</w:t>
      </w:r>
      <w:r w:rsidR="002413F8">
        <w:rPr>
          <w:rFonts w:ascii="Times New Roman" w:hAnsi="Times New Roman" w:cs="Times New Roman"/>
          <w:sz w:val="28"/>
          <w:szCs w:val="28"/>
        </w:rPr>
        <w:t>и</w:t>
      </w:r>
      <w:r>
        <w:rPr>
          <w:rFonts w:ascii="Times New Roman" w:hAnsi="Times New Roman" w:cs="Times New Roman"/>
          <w:sz w:val="28"/>
          <w:szCs w:val="28"/>
        </w:rPr>
        <w:t>фикации.</w:t>
      </w:r>
    </w:p>
    <w:p w14:paraId="7F5EF736" w14:textId="7D52A2F8" w:rsidR="00BA1BDE" w:rsidRDefault="00612937" w:rsidP="00BA1B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Д</w:t>
      </w:r>
      <w:r w:rsidR="00BA1BDE" w:rsidRPr="00BA1BDE">
        <w:rPr>
          <w:rFonts w:ascii="Times New Roman" w:hAnsi="Times New Roman" w:cs="Times New Roman"/>
          <w:sz w:val="28"/>
          <w:szCs w:val="28"/>
        </w:rPr>
        <w:t>оля педагогов, обучившихся по ДПП Академии Минпросвещения  «Школа современного учителя»</w:t>
      </w:r>
      <w:r>
        <w:rPr>
          <w:rFonts w:ascii="Times New Roman" w:hAnsi="Times New Roman" w:cs="Times New Roman"/>
          <w:sz w:val="28"/>
          <w:szCs w:val="28"/>
        </w:rPr>
        <w:t>, составила 12, 7 %.</w:t>
      </w:r>
    </w:p>
    <w:p w14:paraId="0D186E78" w14:textId="1092E662" w:rsidR="00612937" w:rsidRDefault="006757F8" w:rsidP="00BA1BDE">
      <w:pPr>
        <w:spacing w:after="0" w:line="240" w:lineRule="auto"/>
        <w:ind w:firstLine="709"/>
        <w:jc w:val="both"/>
        <w:rPr>
          <w:rFonts w:ascii="Times New Roman" w:hAnsi="Times New Roman" w:cs="Times New Roman"/>
          <w:sz w:val="28"/>
          <w:szCs w:val="28"/>
        </w:rPr>
      </w:pPr>
      <w:r w:rsidRPr="006757F8">
        <w:rPr>
          <w:rFonts w:ascii="Times New Roman" w:hAnsi="Times New Roman" w:cs="Times New Roman"/>
          <w:sz w:val="28"/>
          <w:szCs w:val="28"/>
        </w:rPr>
        <w:t>Показатель фиксирует наличие плановой работы по повышению профессионального мастерства педагогических работников через адресное повышение квалификации учителей для развития предметных и методических компетенций</w:t>
      </w:r>
      <w:r w:rsidR="0096364D">
        <w:rPr>
          <w:rFonts w:ascii="Times New Roman" w:hAnsi="Times New Roman" w:cs="Times New Roman"/>
          <w:sz w:val="28"/>
          <w:szCs w:val="28"/>
        </w:rPr>
        <w:t>.</w:t>
      </w:r>
    </w:p>
    <w:p w14:paraId="5A8DE4E4" w14:textId="2839DCEA" w:rsidR="0096364D" w:rsidRDefault="0096364D" w:rsidP="00BA1B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 этом значения по территориям составили:</w:t>
      </w:r>
    </w:p>
    <w:p w14:paraId="1458CCF8" w14:textId="358D060C" w:rsidR="0096364D" w:rsidRPr="003F44A7" w:rsidRDefault="0096364D" w:rsidP="0096364D">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rPr>
        <w:lastRenderedPageBreak/>
        <w:t xml:space="preserve">- </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в городских территориях, имеющих муниципальную методическую службу,  – </w:t>
      </w:r>
      <w:r>
        <w:rPr>
          <w:rFonts w:ascii="Times New Roman" w:hAnsi="Times New Roman" w:cs="Times New Roman"/>
          <w:sz w:val="28"/>
          <w:szCs w:val="28"/>
          <w:lang w:bidi="ru-RU"/>
        </w:rPr>
        <w:t>14  %;</w:t>
      </w:r>
    </w:p>
    <w:p w14:paraId="2DBC04F6" w14:textId="6D1879E2" w:rsidR="0096364D" w:rsidRPr="003F44A7" w:rsidRDefault="0096364D" w:rsidP="0096364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11,6 %;</w:t>
      </w:r>
    </w:p>
    <w:p w14:paraId="2117140E" w14:textId="2B469B1C" w:rsidR="0096364D" w:rsidRPr="003F44A7" w:rsidRDefault="0096364D" w:rsidP="0096364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имеющих муниципальную методическую службу –</w:t>
      </w:r>
      <w:r>
        <w:rPr>
          <w:rFonts w:ascii="Times New Roman" w:hAnsi="Times New Roman" w:cs="Times New Roman"/>
          <w:sz w:val="28"/>
          <w:szCs w:val="28"/>
          <w:lang w:bidi="ru-RU"/>
        </w:rPr>
        <w:t xml:space="preserve">12,4 </w:t>
      </w:r>
      <w:r w:rsidRPr="003F44A7">
        <w:rPr>
          <w:rFonts w:ascii="Times New Roman" w:hAnsi="Times New Roman" w:cs="Times New Roman"/>
          <w:sz w:val="28"/>
          <w:szCs w:val="28"/>
          <w:lang w:bidi="ru-RU"/>
        </w:rPr>
        <w:t xml:space="preserve"> %;</w:t>
      </w:r>
    </w:p>
    <w:p w14:paraId="0D6929E4" w14:textId="1CF9879E" w:rsidR="0096364D" w:rsidRPr="00F52163" w:rsidRDefault="0096364D" w:rsidP="0096364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не имеющих муниципальную методическую службу  -</w:t>
      </w:r>
      <w:r>
        <w:rPr>
          <w:rFonts w:ascii="Times New Roman" w:hAnsi="Times New Roman" w:cs="Times New Roman"/>
          <w:sz w:val="28"/>
          <w:szCs w:val="28"/>
          <w:lang w:bidi="ru-RU"/>
        </w:rPr>
        <w:t xml:space="preserve"> 8,1 %.</w:t>
      </w:r>
    </w:p>
    <w:p w14:paraId="73BD4DB1" w14:textId="5E6025F8" w:rsidR="00612937" w:rsidRDefault="00612937" w:rsidP="00BA1B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BA1BDE" w:rsidRPr="00BA1BDE">
        <w:rPr>
          <w:rFonts w:ascii="Times New Roman" w:hAnsi="Times New Roman" w:cs="Times New Roman"/>
          <w:sz w:val="28"/>
          <w:szCs w:val="28"/>
        </w:rPr>
        <w:t>Доля педагогов-предметников, прошедших повышение квалификации по вопросам формирования функциональной грамотности</w:t>
      </w:r>
      <w:r w:rsidR="0096364D">
        <w:rPr>
          <w:rFonts w:ascii="Times New Roman" w:hAnsi="Times New Roman" w:cs="Times New Roman"/>
          <w:sz w:val="28"/>
          <w:szCs w:val="28"/>
        </w:rPr>
        <w:t>, составила 24,65</w:t>
      </w:r>
      <w:r>
        <w:rPr>
          <w:rFonts w:ascii="Times New Roman" w:hAnsi="Times New Roman" w:cs="Times New Roman"/>
          <w:sz w:val="28"/>
          <w:szCs w:val="28"/>
        </w:rPr>
        <w:t xml:space="preserve"> %.</w:t>
      </w:r>
    </w:p>
    <w:p w14:paraId="6C308BB6" w14:textId="77777777" w:rsidR="0096364D" w:rsidRDefault="0096364D" w:rsidP="009636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значения по территориям составили:</w:t>
      </w:r>
    </w:p>
    <w:p w14:paraId="1D6CC732" w14:textId="1B4AC797" w:rsidR="0096364D" w:rsidRPr="003F44A7" w:rsidRDefault="0096364D" w:rsidP="0096364D">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rPr>
        <w:t xml:space="preserve">- </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 xml:space="preserve">в городских территориях, имеющих муниципальную методическую службу,  – </w:t>
      </w:r>
      <w:r>
        <w:rPr>
          <w:rFonts w:ascii="Times New Roman" w:hAnsi="Times New Roman" w:cs="Times New Roman"/>
          <w:sz w:val="28"/>
          <w:szCs w:val="28"/>
          <w:lang w:bidi="ru-RU"/>
        </w:rPr>
        <w:t>24,2  %;</w:t>
      </w:r>
    </w:p>
    <w:p w14:paraId="7122893A" w14:textId="47C00880" w:rsidR="0096364D" w:rsidRPr="003F44A7" w:rsidRDefault="0096364D" w:rsidP="0096364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29,1 %;</w:t>
      </w:r>
    </w:p>
    <w:p w14:paraId="54F75B86" w14:textId="440F3655" w:rsidR="0096364D" w:rsidRPr="003F44A7" w:rsidRDefault="0096364D" w:rsidP="0096364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имеющих муниципальную методическую службу –</w:t>
      </w:r>
      <w:r>
        <w:rPr>
          <w:rFonts w:ascii="Times New Roman" w:hAnsi="Times New Roman" w:cs="Times New Roman"/>
          <w:sz w:val="28"/>
          <w:szCs w:val="28"/>
          <w:lang w:bidi="ru-RU"/>
        </w:rPr>
        <w:t xml:space="preserve">17,9 </w:t>
      </w:r>
      <w:r w:rsidRPr="003F44A7">
        <w:rPr>
          <w:rFonts w:ascii="Times New Roman" w:hAnsi="Times New Roman" w:cs="Times New Roman"/>
          <w:sz w:val="28"/>
          <w:szCs w:val="28"/>
          <w:lang w:bidi="ru-RU"/>
        </w:rPr>
        <w:t xml:space="preserve"> %;</w:t>
      </w:r>
    </w:p>
    <w:p w14:paraId="307EFB6C" w14:textId="204D7B16" w:rsidR="0096364D" w:rsidRPr="00F52163" w:rsidRDefault="0096364D" w:rsidP="0096364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не имеющих муниципальную методическую службу  -</w:t>
      </w:r>
      <w:r>
        <w:rPr>
          <w:rFonts w:ascii="Times New Roman" w:hAnsi="Times New Roman" w:cs="Times New Roman"/>
          <w:sz w:val="28"/>
          <w:szCs w:val="28"/>
          <w:lang w:bidi="ru-RU"/>
        </w:rPr>
        <w:t xml:space="preserve"> 35 %.</w:t>
      </w:r>
    </w:p>
    <w:p w14:paraId="414B8978" w14:textId="545692EF" w:rsidR="00612937" w:rsidRDefault="00612937" w:rsidP="00BA1B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BA1BDE" w:rsidRPr="00BA1BDE">
        <w:rPr>
          <w:rFonts w:ascii="Times New Roman" w:hAnsi="Times New Roman" w:cs="Times New Roman"/>
          <w:sz w:val="28"/>
          <w:szCs w:val="28"/>
        </w:rPr>
        <w:t>Доля педагогических работников, прошедших повышение квалификации по вопросам оценки качества образования в образовательной организации</w:t>
      </w:r>
      <w:r>
        <w:rPr>
          <w:rFonts w:ascii="Times New Roman" w:hAnsi="Times New Roman" w:cs="Times New Roman"/>
          <w:sz w:val="28"/>
          <w:szCs w:val="28"/>
        </w:rPr>
        <w:t>, составила 15,3%.</w:t>
      </w:r>
    </w:p>
    <w:p w14:paraId="156C4F26" w14:textId="77777777" w:rsidR="0096364D" w:rsidRDefault="0096364D" w:rsidP="009636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значения по территориям составили:</w:t>
      </w:r>
    </w:p>
    <w:p w14:paraId="7725168E" w14:textId="0523EBF0" w:rsidR="0096364D" w:rsidRPr="003F44A7" w:rsidRDefault="0096364D" w:rsidP="0096364D">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rPr>
        <w:t xml:space="preserve">- </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в городских территориях, имеющих муниципальную методическую службу,  –</w:t>
      </w:r>
      <w:r>
        <w:rPr>
          <w:rFonts w:ascii="Times New Roman" w:hAnsi="Times New Roman" w:cs="Times New Roman"/>
          <w:sz w:val="28"/>
          <w:szCs w:val="28"/>
          <w:lang w:bidi="ru-RU"/>
        </w:rPr>
        <w:t xml:space="preserve"> 19,4  %;</w:t>
      </w:r>
    </w:p>
    <w:p w14:paraId="64DF36CD" w14:textId="2F188F08" w:rsidR="0096364D" w:rsidRPr="003F44A7" w:rsidRDefault="0096364D" w:rsidP="0096364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10,6 %;</w:t>
      </w:r>
    </w:p>
    <w:p w14:paraId="624641FE" w14:textId="2512ACA8" w:rsidR="0096364D" w:rsidRPr="003F44A7" w:rsidRDefault="0096364D" w:rsidP="0096364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имеющих муниципальную методическую службу –</w:t>
      </w:r>
      <w:r>
        <w:rPr>
          <w:rFonts w:ascii="Times New Roman" w:hAnsi="Times New Roman" w:cs="Times New Roman"/>
          <w:sz w:val="28"/>
          <w:szCs w:val="28"/>
          <w:lang w:bidi="ru-RU"/>
        </w:rPr>
        <w:t xml:space="preserve">13,6 </w:t>
      </w:r>
      <w:r w:rsidRPr="003F44A7">
        <w:rPr>
          <w:rFonts w:ascii="Times New Roman" w:hAnsi="Times New Roman" w:cs="Times New Roman"/>
          <w:sz w:val="28"/>
          <w:szCs w:val="28"/>
          <w:lang w:bidi="ru-RU"/>
        </w:rPr>
        <w:t xml:space="preserve"> %;</w:t>
      </w:r>
    </w:p>
    <w:p w14:paraId="3C5EA037" w14:textId="08A82D94" w:rsidR="0096364D" w:rsidRDefault="0096364D" w:rsidP="0096364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не имеющих муниципальную методическую службу  -</w:t>
      </w:r>
      <w:r>
        <w:rPr>
          <w:rFonts w:ascii="Times New Roman" w:hAnsi="Times New Roman" w:cs="Times New Roman"/>
          <w:sz w:val="28"/>
          <w:szCs w:val="28"/>
          <w:lang w:bidi="ru-RU"/>
        </w:rPr>
        <w:t xml:space="preserve"> 3,2 %.</w:t>
      </w:r>
    </w:p>
    <w:p w14:paraId="505F518C" w14:textId="24E734F0" w:rsidR="0079188F" w:rsidRDefault="0079188F" w:rsidP="0096364D">
      <w:pPr>
        <w:spacing w:after="0" w:line="240" w:lineRule="auto"/>
        <w:ind w:firstLine="709"/>
        <w:jc w:val="both"/>
        <w:rPr>
          <w:rFonts w:ascii="Times New Roman" w:hAnsi="Times New Roman" w:cs="Times New Roman"/>
          <w:sz w:val="28"/>
          <w:szCs w:val="28"/>
          <w:lang w:bidi="ru-RU"/>
        </w:rPr>
      </w:pPr>
      <w:r w:rsidRPr="003A6941">
        <w:rPr>
          <w:rFonts w:ascii="Times New Roman" w:hAnsi="Times New Roman" w:cs="Times New Roman"/>
          <w:sz w:val="28"/>
          <w:szCs w:val="28"/>
          <w:lang w:bidi="ru-RU"/>
        </w:rPr>
        <w:t>Общее значение по показателю свидетельствует о едином понимании</w:t>
      </w:r>
      <w:r w:rsidR="00DB7AAB" w:rsidRPr="003A6941">
        <w:rPr>
          <w:rFonts w:ascii="Times New Roman" w:hAnsi="Times New Roman" w:cs="Times New Roman"/>
          <w:sz w:val="28"/>
          <w:szCs w:val="28"/>
          <w:lang w:bidi="ru-RU"/>
        </w:rPr>
        <w:t xml:space="preserve"> субъектами системы</w:t>
      </w:r>
      <w:r w:rsidRPr="003A6941">
        <w:rPr>
          <w:rFonts w:ascii="Times New Roman" w:hAnsi="Times New Roman" w:cs="Times New Roman"/>
          <w:sz w:val="28"/>
          <w:szCs w:val="28"/>
          <w:lang w:bidi="ru-RU"/>
        </w:rPr>
        <w:t xml:space="preserve"> сопровождения значимости повышения квалификации педагогов. Участие педагогов в повышении квалификации по данном направлению показывает эффективность деятельности по развитию механизмов РСОКО во всех муниципальных образованиях Свердловской области, вовлечения управленцев и педагогических коллективов в анализ и нахождение практических механизмов повышения качества образования. Низкие значения вовлеченности педагогов из сельских территорий, не имеющих ММС, являются основанием для актуализации методической работы по оценке качества образования именно в сельских школах небольших и отдаленных территорий региона.</w:t>
      </w:r>
    </w:p>
    <w:p w14:paraId="5A17D422" w14:textId="4E6A41A0" w:rsidR="00612937" w:rsidRDefault="00612937" w:rsidP="006129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1.6.</w:t>
      </w:r>
      <w:r w:rsidR="00BA1BDE" w:rsidRPr="00BA1BDE">
        <w:rPr>
          <w:rFonts w:ascii="Times New Roman" w:hAnsi="Times New Roman" w:cs="Times New Roman"/>
          <w:sz w:val="28"/>
          <w:szCs w:val="28"/>
        </w:rPr>
        <w:t>Доля педагогических работников школ с низкими результатами обучения и/или школ, функционирующих в неблагоприятных социальных условиях, прошедших повышение квалификации</w:t>
      </w:r>
      <w:r>
        <w:rPr>
          <w:rFonts w:ascii="Times New Roman" w:hAnsi="Times New Roman" w:cs="Times New Roman"/>
          <w:sz w:val="28"/>
          <w:szCs w:val="28"/>
        </w:rPr>
        <w:t>, составила  54,8 %.</w:t>
      </w:r>
    </w:p>
    <w:p w14:paraId="3B7ADD07" w14:textId="77777777" w:rsidR="0096364D" w:rsidRDefault="0096364D" w:rsidP="009636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значения по территориям составили:</w:t>
      </w:r>
    </w:p>
    <w:p w14:paraId="737E2B7C" w14:textId="7886BFB8" w:rsidR="0096364D" w:rsidRPr="003F44A7" w:rsidRDefault="0096364D" w:rsidP="0096364D">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rPr>
        <w:t xml:space="preserve">- </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в городских территориях, имеющих муниципальную методическую службу,  –</w:t>
      </w:r>
      <w:r>
        <w:rPr>
          <w:rFonts w:ascii="Times New Roman" w:hAnsi="Times New Roman" w:cs="Times New Roman"/>
          <w:sz w:val="28"/>
          <w:szCs w:val="28"/>
          <w:lang w:bidi="ru-RU"/>
        </w:rPr>
        <w:t xml:space="preserve"> 60,3  %;</w:t>
      </w:r>
    </w:p>
    <w:p w14:paraId="4A571B00" w14:textId="698A680C" w:rsidR="0096364D" w:rsidRPr="003F44A7" w:rsidRDefault="0096364D" w:rsidP="0096364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49,5 %;</w:t>
      </w:r>
    </w:p>
    <w:p w14:paraId="0AB398A8" w14:textId="7324D531" w:rsidR="0096364D" w:rsidRPr="003F44A7" w:rsidRDefault="0096364D" w:rsidP="0096364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имеющих муниципальную методическую службу –</w:t>
      </w:r>
      <w:r>
        <w:rPr>
          <w:rFonts w:ascii="Times New Roman" w:hAnsi="Times New Roman" w:cs="Times New Roman"/>
          <w:sz w:val="28"/>
          <w:szCs w:val="28"/>
          <w:lang w:bidi="ru-RU"/>
        </w:rPr>
        <w:t xml:space="preserve">50,3 </w:t>
      </w:r>
      <w:r w:rsidRPr="003F44A7">
        <w:rPr>
          <w:rFonts w:ascii="Times New Roman" w:hAnsi="Times New Roman" w:cs="Times New Roman"/>
          <w:sz w:val="28"/>
          <w:szCs w:val="28"/>
          <w:lang w:bidi="ru-RU"/>
        </w:rPr>
        <w:t xml:space="preserve"> %;</w:t>
      </w:r>
    </w:p>
    <w:p w14:paraId="26F42DB7" w14:textId="3E5EC819" w:rsidR="0096364D" w:rsidRDefault="0096364D" w:rsidP="0096364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не имеющих муниципальную методическую службу  -</w:t>
      </w:r>
      <w:r>
        <w:rPr>
          <w:rFonts w:ascii="Times New Roman" w:hAnsi="Times New Roman" w:cs="Times New Roman"/>
          <w:sz w:val="28"/>
          <w:szCs w:val="28"/>
          <w:lang w:bidi="ru-RU"/>
        </w:rPr>
        <w:t xml:space="preserve"> 42,6 %.</w:t>
      </w:r>
    </w:p>
    <w:p w14:paraId="789B19C4" w14:textId="1F365D9F" w:rsidR="0079188F" w:rsidRPr="003A6941" w:rsidRDefault="0079188F" w:rsidP="0079188F">
      <w:pPr>
        <w:spacing w:after="0" w:line="240" w:lineRule="auto"/>
        <w:ind w:firstLine="709"/>
        <w:jc w:val="both"/>
        <w:rPr>
          <w:rFonts w:ascii="Times New Roman" w:hAnsi="Times New Roman" w:cs="Times New Roman"/>
          <w:sz w:val="28"/>
          <w:szCs w:val="28"/>
          <w:lang w:bidi="ru-RU"/>
        </w:rPr>
      </w:pPr>
      <w:r w:rsidRPr="003A6941">
        <w:rPr>
          <w:rFonts w:ascii="Times New Roman" w:hAnsi="Times New Roman" w:cs="Times New Roman"/>
          <w:sz w:val="28"/>
          <w:szCs w:val="28"/>
          <w:lang w:bidi="ru-RU"/>
        </w:rPr>
        <w:t>Достаточно высокое значение по показателю свидетельствует о развитой системе работы с педагогическими коллективами и руководителями школ с низкими результатами обучения в регионе. Системное обучение  педагогов таких школ показывает эффективность проектов по работе с школами с низкими результата</w:t>
      </w:r>
      <w:r w:rsidR="007D7B49" w:rsidRPr="003A6941">
        <w:rPr>
          <w:rFonts w:ascii="Times New Roman" w:hAnsi="Times New Roman" w:cs="Times New Roman"/>
          <w:sz w:val="28"/>
          <w:szCs w:val="28"/>
          <w:lang w:bidi="ru-RU"/>
        </w:rPr>
        <w:t>ми обуче</w:t>
      </w:r>
      <w:r w:rsidRPr="003A6941">
        <w:rPr>
          <w:rFonts w:ascii="Times New Roman" w:hAnsi="Times New Roman" w:cs="Times New Roman"/>
          <w:sz w:val="28"/>
          <w:szCs w:val="28"/>
          <w:lang w:bidi="ru-RU"/>
        </w:rPr>
        <w:t>ния и школ группы «ШАНС» в 2021-2022 учебном году.</w:t>
      </w:r>
    </w:p>
    <w:p w14:paraId="769AD15A" w14:textId="55373442" w:rsidR="0048535A" w:rsidRDefault="00612937" w:rsidP="00BA1B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00BA1BDE" w:rsidRPr="00BA1BDE">
        <w:rPr>
          <w:rFonts w:ascii="Times New Roman" w:hAnsi="Times New Roman" w:cs="Times New Roman"/>
          <w:sz w:val="28"/>
          <w:szCs w:val="28"/>
        </w:rPr>
        <w:t>Доля педагогических работников, прошедших повышение квалификации по вопросам выявления, поддержки и развития способностей и талантов у детей и молодежи от общего числа педагогов в муниципальном образовании</w:t>
      </w:r>
      <w:r w:rsidR="0048535A">
        <w:rPr>
          <w:rFonts w:ascii="Times New Roman" w:hAnsi="Times New Roman" w:cs="Times New Roman"/>
          <w:sz w:val="28"/>
          <w:szCs w:val="28"/>
        </w:rPr>
        <w:t>, составила 7</w:t>
      </w:r>
      <w:r w:rsidR="00B27A3C">
        <w:rPr>
          <w:rFonts w:ascii="Times New Roman" w:hAnsi="Times New Roman" w:cs="Times New Roman"/>
          <w:sz w:val="28"/>
          <w:szCs w:val="28"/>
        </w:rPr>
        <w:t>,0</w:t>
      </w:r>
      <w:r w:rsidR="0048535A">
        <w:rPr>
          <w:rFonts w:ascii="Times New Roman" w:hAnsi="Times New Roman" w:cs="Times New Roman"/>
          <w:sz w:val="28"/>
          <w:szCs w:val="28"/>
        </w:rPr>
        <w:t xml:space="preserve"> %.</w:t>
      </w:r>
    </w:p>
    <w:p w14:paraId="5668D84E" w14:textId="77777777" w:rsidR="0096364D" w:rsidRDefault="0096364D" w:rsidP="009636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значения по территориям составили:</w:t>
      </w:r>
    </w:p>
    <w:p w14:paraId="0F3F19B5" w14:textId="499750D2" w:rsidR="0096364D" w:rsidRPr="003F44A7" w:rsidRDefault="0096364D" w:rsidP="0096364D">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rPr>
        <w:t xml:space="preserve">- </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в городских территориях, имеющих муниципальную методическую службу,  –</w:t>
      </w:r>
      <w:r w:rsidR="00B27A3C">
        <w:rPr>
          <w:rFonts w:ascii="Times New Roman" w:hAnsi="Times New Roman" w:cs="Times New Roman"/>
          <w:sz w:val="28"/>
          <w:szCs w:val="28"/>
          <w:lang w:bidi="ru-RU"/>
        </w:rPr>
        <w:t xml:space="preserve"> 7,</w:t>
      </w:r>
      <w:r>
        <w:rPr>
          <w:rFonts w:ascii="Times New Roman" w:hAnsi="Times New Roman" w:cs="Times New Roman"/>
          <w:sz w:val="28"/>
          <w:szCs w:val="28"/>
          <w:lang w:bidi="ru-RU"/>
        </w:rPr>
        <w:t>5  %;</w:t>
      </w:r>
    </w:p>
    <w:p w14:paraId="02C9E16A" w14:textId="194F2433" w:rsidR="0096364D" w:rsidRPr="003F44A7" w:rsidRDefault="0096364D" w:rsidP="0096364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9,9 %;</w:t>
      </w:r>
    </w:p>
    <w:p w14:paraId="15D95CE1" w14:textId="03ADDF18" w:rsidR="0096364D" w:rsidRPr="003F44A7" w:rsidRDefault="0096364D" w:rsidP="0096364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имеющих муниципальную методическую службу –</w:t>
      </w:r>
      <w:r>
        <w:rPr>
          <w:rFonts w:ascii="Times New Roman" w:hAnsi="Times New Roman" w:cs="Times New Roman"/>
          <w:sz w:val="28"/>
          <w:szCs w:val="28"/>
          <w:lang w:bidi="ru-RU"/>
        </w:rPr>
        <w:t xml:space="preserve"> 4,3 </w:t>
      </w:r>
      <w:r w:rsidRPr="003F44A7">
        <w:rPr>
          <w:rFonts w:ascii="Times New Roman" w:hAnsi="Times New Roman" w:cs="Times New Roman"/>
          <w:sz w:val="28"/>
          <w:szCs w:val="28"/>
          <w:lang w:bidi="ru-RU"/>
        </w:rPr>
        <w:t xml:space="preserve"> %;</w:t>
      </w:r>
    </w:p>
    <w:p w14:paraId="4ECCCE26" w14:textId="001E03EE" w:rsidR="0096364D" w:rsidRDefault="0096364D" w:rsidP="0096364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не имеющих муниципальную методическую службу  -</w:t>
      </w:r>
      <w:r>
        <w:rPr>
          <w:rFonts w:ascii="Times New Roman" w:hAnsi="Times New Roman" w:cs="Times New Roman"/>
          <w:sz w:val="28"/>
          <w:szCs w:val="28"/>
          <w:lang w:bidi="ru-RU"/>
        </w:rPr>
        <w:t xml:space="preserve"> 2,2 %.</w:t>
      </w:r>
    </w:p>
    <w:p w14:paraId="734DC387" w14:textId="4ABED189" w:rsidR="00F6157D" w:rsidRDefault="00F6157D" w:rsidP="00F6157D">
      <w:pPr>
        <w:spacing w:after="0" w:line="240" w:lineRule="auto"/>
        <w:ind w:firstLine="709"/>
        <w:jc w:val="both"/>
        <w:rPr>
          <w:rFonts w:ascii="Times New Roman" w:hAnsi="Times New Roman" w:cs="Times New Roman"/>
          <w:sz w:val="28"/>
          <w:szCs w:val="28"/>
          <w:lang w:bidi="ru-RU"/>
        </w:rPr>
      </w:pPr>
      <w:r w:rsidRPr="003A6941">
        <w:rPr>
          <w:rFonts w:ascii="Times New Roman" w:hAnsi="Times New Roman" w:cs="Times New Roman"/>
          <w:sz w:val="28"/>
          <w:szCs w:val="28"/>
          <w:lang w:bidi="ru-RU"/>
        </w:rPr>
        <w:t>Низкие значения по показателю обучения педагогов по этому направлению коррелируют с выявленными профессиональными дефицитами педагогов по организации индивидуализации обучения обучающихся с одаренностью. Результаты являются основанием для системного планирования повышения квалификации и совершенствования модулей дополнительных профессиональных программ по этому направлению, а также актуализации методической работы в методических объединениях.</w:t>
      </w:r>
    </w:p>
    <w:p w14:paraId="5EE037A3" w14:textId="3B88E56C" w:rsidR="000C437B" w:rsidRDefault="0048535A" w:rsidP="00BA1B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 </w:t>
      </w:r>
      <w:r w:rsidR="00BA1BDE" w:rsidRPr="00BA1BDE">
        <w:rPr>
          <w:rFonts w:ascii="Times New Roman" w:hAnsi="Times New Roman" w:cs="Times New Roman"/>
          <w:sz w:val="28"/>
          <w:szCs w:val="28"/>
        </w:rPr>
        <w:t>Доля педагогических работников, прошедших повышение квалификации по вопросам совершенствования предметных и методических компетенций учителей в соответствии с преподаваемым предметом от общего числа педагогов, прошедших повышение квалификации</w:t>
      </w:r>
      <w:r w:rsidR="00B27A3C">
        <w:rPr>
          <w:rFonts w:ascii="Times New Roman" w:hAnsi="Times New Roman" w:cs="Times New Roman"/>
          <w:sz w:val="28"/>
          <w:szCs w:val="28"/>
        </w:rPr>
        <w:t>, составила 37,</w:t>
      </w:r>
      <w:r w:rsidR="000C437B">
        <w:rPr>
          <w:rFonts w:ascii="Times New Roman" w:hAnsi="Times New Roman" w:cs="Times New Roman"/>
          <w:sz w:val="28"/>
          <w:szCs w:val="28"/>
        </w:rPr>
        <w:t>3 %.</w:t>
      </w:r>
    </w:p>
    <w:p w14:paraId="6D269D0C" w14:textId="77777777" w:rsidR="0047757C" w:rsidRDefault="0047757C" w:rsidP="004775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значения по территориям составили:</w:t>
      </w:r>
    </w:p>
    <w:p w14:paraId="7D63C380" w14:textId="4CD0B5F5" w:rsidR="0047757C" w:rsidRPr="003F44A7" w:rsidRDefault="0047757C" w:rsidP="0047757C">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rPr>
        <w:lastRenderedPageBreak/>
        <w:t xml:space="preserve">- </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в городских территориях, имеющих муниципальную методическую службу,  –</w:t>
      </w:r>
      <w:r>
        <w:rPr>
          <w:rFonts w:ascii="Times New Roman" w:hAnsi="Times New Roman" w:cs="Times New Roman"/>
          <w:sz w:val="28"/>
          <w:szCs w:val="28"/>
          <w:lang w:bidi="ru-RU"/>
        </w:rPr>
        <w:t xml:space="preserve"> 41,6  %;</w:t>
      </w:r>
    </w:p>
    <w:p w14:paraId="7750064C" w14:textId="6B3D2214" w:rsidR="0047757C" w:rsidRPr="003F44A7" w:rsidRDefault="0047757C" w:rsidP="0047757C">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sidR="00B27A3C">
        <w:rPr>
          <w:rFonts w:ascii="Times New Roman" w:hAnsi="Times New Roman" w:cs="Times New Roman"/>
          <w:sz w:val="28"/>
          <w:szCs w:val="28"/>
          <w:lang w:bidi="ru-RU"/>
        </w:rPr>
        <w:t xml:space="preserve"> 35,</w:t>
      </w:r>
      <w:r>
        <w:rPr>
          <w:rFonts w:ascii="Times New Roman" w:hAnsi="Times New Roman" w:cs="Times New Roman"/>
          <w:sz w:val="28"/>
          <w:szCs w:val="28"/>
          <w:lang w:bidi="ru-RU"/>
        </w:rPr>
        <w:t>2 %;</w:t>
      </w:r>
    </w:p>
    <w:p w14:paraId="540E9B1A" w14:textId="7DF15B3E" w:rsidR="0047757C" w:rsidRPr="003F44A7" w:rsidRDefault="0047757C" w:rsidP="0047757C">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имеющих муниципальную методическую службу –</w:t>
      </w:r>
      <w:r w:rsidR="00B27A3C">
        <w:rPr>
          <w:rFonts w:ascii="Times New Roman" w:hAnsi="Times New Roman" w:cs="Times New Roman"/>
          <w:sz w:val="28"/>
          <w:szCs w:val="28"/>
          <w:lang w:bidi="ru-RU"/>
        </w:rPr>
        <w:t xml:space="preserve"> 27,</w:t>
      </w:r>
      <w:r>
        <w:rPr>
          <w:rFonts w:ascii="Times New Roman" w:hAnsi="Times New Roman" w:cs="Times New Roman"/>
          <w:sz w:val="28"/>
          <w:szCs w:val="28"/>
          <w:lang w:bidi="ru-RU"/>
        </w:rPr>
        <w:t xml:space="preserve">4 </w:t>
      </w:r>
      <w:r w:rsidRPr="003F44A7">
        <w:rPr>
          <w:rFonts w:ascii="Times New Roman" w:hAnsi="Times New Roman" w:cs="Times New Roman"/>
          <w:sz w:val="28"/>
          <w:szCs w:val="28"/>
          <w:lang w:bidi="ru-RU"/>
        </w:rPr>
        <w:t xml:space="preserve"> %;</w:t>
      </w:r>
    </w:p>
    <w:p w14:paraId="4F611A46" w14:textId="2F464413" w:rsidR="0047757C" w:rsidRPr="00F52163" w:rsidRDefault="0047757C" w:rsidP="0047757C">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не имеющих муниципальную методическую службу  -</w:t>
      </w:r>
      <w:r>
        <w:rPr>
          <w:rFonts w:ascii="Times New Roman" w:hAnsi="Times New Roman" w:cs="Times New Roman"/>
          <w:sz w:val="28"/>
          <w:szCs w:val="28"/>
          <w:lang w:bidi="ru-RU"/>
        </w:rPr>
        <w:t xml:space="preserve"> 39</w:t>
      </w:r>
      <w:r w:rsidR="00B27A3C">
        <w:rPr>
          <w:rFonts w:ascii="Times New Roman" w:hAnsi="Times New Roman" w:cs="Times New Roman"/>
          <w:sz w:val="28"/>
          <w:szCs w:val="28"/>
          <w:lang w:bidi="ru-RU"/>
        </w:rPr>
        <w:t xml:space="preserve">,0 </w:t>
      </w:r>
      <w:r>
        <w:rPr>
          <w:rFonts w:ascii="Times New Roman" w:hAnsi="Times New Roman" w:cs="Times New Roman"/>
          <w:sz w:val="28"/>
          <w:szCs w:val="28"/>
          <w:lang w:bidi="ru-RU"/>
        </w:rPr>
        <w:t>%.</w:t>
      </w:r>
    </w:p>
    <w:p w14:paraId="67FCB569" w14:textId="7A9D8740" w:rsidR="000C437B" w:rsidRDefault="000C437B" w:rsidP="00BA1B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w:t>
      </w:r>
      <w:r w:rsidR="00BA1BDE" w:rsidRPr="00BA1BDE">
        <w:rPr>
          <w:rFonts w:ascii="Times New Roman" w:hAnsi="Times New Roman" w:cs="Times New Roman"/>
          <w:sz w:val="28"/>
          <w:szCs w:val="28"/>
        </w:rPr>
        <w:t>Доля педагогических работников, прошедших повышение квалификации по вопросам инклюзивного образования и обучения обучающихся с ОВЗ от общего числа педагогов, прошедших повышение квалификации</w:t>
      </w:r>
      <w:r>
        <w:rPr>
          <w:rFonts w:ascii="Times New Roman" w:hAnsi="Times New Roman" w:cs="Times New Roman"/>
          <w:sz w:val="28"/>
          <w:szCs w:val="28"/>
        </w:rPr>
        <w:t>, соста</w:t>
      </w:r>
      <w:r w:rsidR="00B27A3C">
        <w:rPr>
          <w:rFonts w:ascii="Times New Roman" w:hAnsi="Times New Roman" w:cs="Times New Roman"/>
          <w:sz w:val="28"/>
          <w:szCs w:val="28"/>
        </w:rPr>
        <w:t>вила 31,</w:t>
      </w:r>
      <w:r>
        <w:rPr>
          <w:rFonts w:ascii="Times New Roman" w:hAnsi="Times New Roman" w:cs="Times New Roman"/>
          <w:sz w:val="28"/>
          <w:szCs w:val="28"/>
        </w:rPr>
        <w:t>1 %.</w:t>
      </w:r>
    </w:p>
    <w:p w14:paraId="3DEFF6C5" w14:textId="77777777" w:rsidR="0047757C" w:rsidRDefault="0047757C" w:rsidP="004775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значения по территориям составили:</w:t>
      </w:r>
    </w:p>
    <w:p w14:paraId="39DAC580" w14:textId="1622E465" w:rsidR="0047757C" w:rsidRPr="003F44A7" w:rsidRDefault="0047757C" w:rsidP="0047757C">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rPr>
        <w:t xml:space="preserve">- </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в городских территориях, имеющих муниципальную методическую службу,  –</w:t>
      </w:r>
      <w:r w:rsidR="00B27A3C">
        <w:rPr>
          <w:rFonts w:ascii="Times New Roman" w:hAnsi="Times New Roman" w:cs="Times New Roman"/>
          <w:sz w:val="28"/>
          <w:szCs w:val="28"/>
          <w:lang w:bidi="ru-RU"/>
        </w:rPr>
        <w:t>34,</w:t>
      </w:r>
      <w:r>
        <w:rPr>
          <w:rFonts w:ascii="Times New Roman" w:hAnsi="Times New Roman" w:cs="Times New Roman"/>
          <w:sz w:val="28"/>
          <w:szCs w:val="28"/>
          <w:lang w:bidi="ru-RU"/>
        </w:rPr>
        <w:t>6  %;</w:t>
      </w:r>
    </w:p>
    <w:p w14:paraId="18D7827D" w14:textId="60F933D6" w:rsidR="0047757C" w:rsidRPr="003F44A7" w:rsidRDefault="0047757C" w:rsidP="0047757C">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29,4 %;</w:t>
      </w:r>
    </w:p>
    <w:p w14:paraId="1EB5B7B9" w14:textId="54E0EE79" w:rsidR="0047757C" w:rsidRPr="003F44A7" w:rsidRDefault="0047757C" w:rsidP="0047757C">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имеющих муниципальную методическую службу –</w:t>
      </w:r>
      <w:r w:rsidR="00B27A3C">
        <w:rPr>
          <w:rFonts w:ascii="Times New Roman" w:hAnsi="Times New Roman" w:cs="Times New Roman"/>
          <w:sz w:val="28"/>
          <w:szCs w:val="28"/>
          <w:lang w:bidi="ru-RU"/>
        </w:rPr>
        <w:t>28,</w:t>
      </w:r>
      <w:r>
        <w:rPr>
          <w:rFonts w:ascii="Times New Roman" w:hAnsi="Times New Roman" w:cs="Times New Roman"/>
          <w:sz w:val="28"/>
          <w:szCs w:val="28"/>
          <w:lang w:bidi="ru-RU"/>
        </w:rPr>
        <w:t xml:space="preserve">7 </w:t>
      </w:r>
      <w:r w:rsidRPr="003F44A7">
        <w:rPr>
          <w:rFonts w:ascii="Times New Roman" w:hAnsi="Times New Roman" w:cs="Times New Roman"/>
          <w:sz w:val="28"/>
          <w:szCs w:val="28"/>
          <w:lang w:bidi="ru-RU"/>
        </w:rPr>
        <w:t xml:space="preserve"> %;</w:t>
      </w:r>
    </w:p>
    <w:p w14:paraId="3C560488" w14:textId="5888E80B" w:rsidR="0047757C" w:rsidRPr="00F52163" w:rsidRDefault="0047757C" w:rsidP="0047757C">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не имеющих муниципальную методическую службу  -</w:t>
      </w:r>
      <w:r w:rsidR="00B27A3C">
        <w:rPr>
          <w:rFonts w:ascii="Times New Roman" w:hAnsi="Times New Roman" w:cs="Times New Roman"/>
          <w:sz w:val="28"/>
          <w:szCs w:val="28"/>
          <w:lang w:bidi="ru-RU"/>
        </w:rPr>
        <w:t xml:space="preserve"> 15,</w:t>
      </w:r>
      <w:r>
        <w:rPr>
          <w:rFonts w:ascii="Times New Roman" w:hAnsi="Times New Roman" w:cs="Times New Roman"/>
          <w:sz w:val="28"/>
          <w:szCs w:val="28"/>
          <w:lang w:bidi="ru-RU"/>
        </w:rPr>
        <w:t>4%.</w:t>
      </w:r>
    </w:p>
    <w:p w14:paraId="6F7EA05F" w14:textId="45EE8475" w:rsidR="000C437B" w:rsidRDefault="000C437B" w:rsidP="00BA1B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1.10.</w:t>
      </w:r>
      <w:r w:rsidR="00BA1BDE" w:rsidRPr="00BA1BDE">
        <w:rPr>
          <w:rFonts w:ascii="Times New Roman" w:hAnsi="Times New Roman" w:cs="Times New Roman"/>
          <w:sz w:val="28"/>
          <w:szCs w:val="28"/>
        </w:rPr>
        <w:tab/>
        <w:t>Доля педагогических работников – педагогов дополнительного образования, прошедших повышение квалификации, от общего числа педагогов дополнительного образо</w:t>
      </w:r>
      <w:r>
        <w:rPr>
          <w:rFonts w:ascii="Times New Roman" w:hAnsi="Times New Roman" w:cs="Times New Roman"/>
          <w:sz w:val="28"/>
          <w:szCs w:val="28"/>
        </w:rPr>
        <w:t>вания в муниципальном образован</w:t>
      </w:r>
      <w:r w:rsidR="00BA1BDE" w:rsidRPr="00BA1BDE">
        <w:rPr>
          <w:rFonts w:ascii="Times New Roman" w:hAnsi="Times New Roman" w:cs="Times New Roman"/>
          <w:sz w:val="28"/>
          <w:szCs w:val="28"/>
        </w:rPr>
        <w:t>и</w:t>
      </w:r>
      <w:r w:rsidR="00B27A3C">
        <w:rPr>
          <w:rFonts w:ascii="Times New Roman" w:hAnsi="Times New Roman" w:cs="Times New Roman"/>
          <w:sz w:val="28"/>
          <w:szCs w:val="28"/>
        </w:rPr>
        <w:t>и, составила  42,</w:t>
      </w:r>
      <w:r>
        <w:rPr>
          <w:rFonts w:ascii="Times New Roman" w:hAnsi="Times New Roman" w:cs="Times New Roman"/>
          <w:sz w:val="28"/>
          <w:szCs w:val="28"/>
        </w:rPr>
        <w:t>8 %</w:t>
      </w:r>
    </w:p>
    <w:p w14:paraId="395C7B40" w14:textId="77777777" w:rsidR="00367FCE" w:rsidRDefault="00367FCE" w:rsidP="00367F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значения по территориям составили:</w:t>
      </w:r>
    </w:p>
    <w:p w14:paraId="2BF10B30" w14:textId="6A5C4B7A" w:rsidR="00367FCE" w:rsidRPr="003F44A7" w:rsidRDefault="00367FCE" w:rsidP="00367FCE">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rPr>
        <w:t xml:space="preserve">- </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в городских территориях, имеющих муниципальную методическую службу,  –</w:t>
      </w:r>
      <w:r>
        <w:rPr>
          <w:rFonts w:ascii="Times New Roman" w:hAnsi="Times New Roman" w:cs="Times New Roman"/>
          <w:sz w:val="28"/>
          <w:szCs w:val="28"/>
          <w:lang w:bidi="ru-RU"/>
        </w:rPr>
        <w:t xml:space="preserve"> 41</w:t>
      </w:r>
      <w:r w:rsidR="00B27A3C">
        <w:rPr>
          <w:rFonts w:ascii="Times New Roman" w:hAnsi="Times New Roman" w:cs="Times New Roman"/>
          <w:sz w:val="28"/>
          <w:szCs w:val="28"/>
          <w:lang w:bidi="ru-RU"/>
        </w:rPr>
        <w:t>,0</w:t>
      </w:r>
      <w:r>
        <w:rPr>
          <w:rFonts w:ascii="Times New Roman" w:hAnsi="Times New Roman" w:cs="Times New Roman"/>
          <w:sz w:val="28"/>
          <w:szCs w:val="28"/>
          <w:lang w:bidi="ru-RU"/>
        </w:rPr>
        <w:t>%;</w:t>
      </w:r>
    </w:p>
    <w:p w14:paraId="5946E81C" w14:textId="71C87264" w:rsidR="00367FCE" w:rsidRPr="003F44A7" w:rsidRDefault="00367FCE" w:rsidP="00367FCE">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46</w:t>
      </w:r>
      <w:r w:rsidR="00B27A3C">
        <w:rPr>
          <w:rFonts w:ascii="Times New Roman" w:hAnsi="Times New Roman" w:cs="Times New Roman"/>
          <w:sz w:val="28"/>
          <w:szCs w:val="28"/>
          <w:lang w:bidi="ru-RU"/>
        </w:rPr>
        <w:t>,0</w:t>
      </w:r>
      <w:r>
        <w:rPr>
          <w:rFonts w:ascii="Times New Roman" w:hAnsi="Times New Roman" w:cs="Times New Roman"/>
          <w:sz w:val="28"/>
          <w:szCs w:val="28"/>
          <w:lang w:bidi="ru-RU"/>
        </w:rPr>
        <w:t xml:space="preserve"> %;</w:t>
      </w:r>
    </w:p>
    <w:p w14:paraId="10435271" w14:textId="4241C6B5" w:rsidR="00367FCE" w:rsidRPr="003F44A7" w:rsidRDefault="00367FCE" w:rsidP="00367FCE">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имеющих муниципальную методическую службу –</w:t>
      </w:r>
      <w:r>
        <w:rPr>
          <w:rFonts w:ascii="Times New Roman" w:hAnsi="Times New Roman" w:cs="Times New Roman"/>
          <w:sz w:val="28"/>
          <w:szCs w:val="28"/>
          <w:lang w:bidi="ru-RU"/>
        </w:rPr>
        <w:t xml:space="preserve">34,8 </w:t>
      </w:r>
      <w:r w:rsidRPr="003F44A7">
        <w:rPr>
          <w:rFonts w:ascii="Times New Roman" w:hAnsi="Times New Roman" w:cs="Times New Roman"/>
          <w:sz w:val="28"/>
          <w:szCs w:val="28"/>
          <w:lang w:bidi="ru-RU"/>
        </w:rPr>
        <w:t xml:space="preserve"> %;</w:t>
      </w:r>
    </w:p>
    <w:p w14:paraId="01BE6B7B" w14:textId="79BE3DEA" w:rsidR="00367FCE" w:rsidRPr="00F52163" w:rsidRDefault="00367FCE" w:rsidP="00367FCE">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не имеющих муниципальную методическую службу  -</w:t>
      </w:r>
      <w:r w:rsidR="00B27A3C">
        <w:rPr>
          <w:rFonts w:ascii="Times New Roman" w:hAnsi="Times New Roman" w:cs="Times New Roman"/>
          <w:sz w:val="28"/>
          <w:szCs w:val="28"/>
          <w:lang w:bidi="ru-RU"/>
        </w:rPr>
        <w:t xml:space="preserve"> 17,</w:t>
      </w:r>
      <w:r>
        <w:rPr>
          <w:rFonts w:ascii="Times New Roman" w:hAnsi="Times New Roman" w:cs="Times New Roman"/>
          <w:sz w:val="28"/>
          <w:szCs w:val="28"/>
          <w:lang w:bidi="ru-RU"/>
        </w:rPr>
        <w:t>5 %.</w:t>
      </w:r>
    </w:p>
    <w:p w14:paraId="3BAE99AA" w14:textId="77777777" w:rsidR="000C437B" w:rsidRDefault="000C437B" w:rsidP="00BA1B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1.11. </w:t>
      </w:r>
      <w:r w:rsidR="00BA1BDE" w:rsidRPr="00BA1BDE">
        <w:rPr>
          <w:rFonts w:ascii="Times New Roman" w:hAnsi="Times New Roman" w:cs="Times New Roman"/>
          <w:sz w:val="28"/>
          <w:szCs w:val="28"/>
        </w:rPr>
        <w:t>Доля педагогических работников, прошедших повышение квалификации по вопросам самоопределения и профессиональной ориентации обучающихся от общего числа педагогов в муниципальном образовании</w:t>
      </w:r>
      <w:r>
        <w:rPr>
          <w:rFonts w:ascii="Times New Roman" w:hAnsi="Times New Roman" w:cs="Times New Roman"/>
          <w:sz w:val="28"/>
          <w:szCs w:val="28"/>
        </w:rPr>
        <w:t>, составила 3,8 %.</w:t>
      </w:r>
    </w:p>
    <w:p w14:paraId="7A1AD426" w14:textId="77777777" w:rsidR="00367FCE" w:rsidRDefault="00367FCE" w:rsidP="00367F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значения по территориям составили:</w:t>
      </w:r>
    </w:p>
    <w:p w14:paraId="7249AB84" w14:textId="2A249F31" w:rsidR="00367FCE" w:rsidRPr="003F44A7" w:rsidRDefault="00367FCE" w:rsidP="00367FCE">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rPr>
        <w:t xml:space="preserve">- </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в городских территориях, имеющих муниципальную методическую службу,  –</w:t>
      </w:r>
      <w:r w:rsidR="00B27A3C">
        <w:rPr>
          <w:rFonts w:ascii="Times New Roman" w:hAnsi="Times New Roman" w:cs="Times New Roman"/>
          <w:sz w:val="28"/>
          <w:szCs w:val="28"/>
          <w:lang w:bidi="ru-RU"/>
        </w:rPr>
        <w:t xml:space="preserve"> 4,</w:t>
      </w:r>
      <w:r>
        <w:rPr>
          <w:rFonts w:ascii="Times New Roman" w:hAnsi="Times New Roman" w:cs="Times New Roman"/>
          <w:sz w:val="28"/>
          <w:szCs w:val="28"/>
          <w:lang w:bidi="ru-RU"/>
        </w:rPr>
        <w:t>9  %;</w:t>
      </w:r>
    </w:p>
    <w:p w14:paraId="0F45CE95" w14:textId="2ED44C8F" w:rsidR="00367FCE" w:rsidRPr="003F44A7" w:rsidRDefault="00367FCE" w:rsidP="00367FCE">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sidR="00B27A3C">
        <w:rPr>
          <w:rFonts w:ascii="Times New Roman" w:hAnsi="Times New Roman" w:cs="Times New Roman"/>
          <w:sz w:val="28"/>
          <w:szCs w:val="28"/>
          <w:lang w:bidi="ru-RU"/>
        </w:rPr>
        <w:t xml:space="preserve"> 2,</w:t>
      </w:r>
      <w:r>
        <w:rPr>
          <w:rFonts w:ascii="Times New Roman" w:hAnsi="Times New Roman" w:cs="Times New Roman"/>
          <w:sz w:val="28"/>
          <w:szCs w:val="28"/>
          <w:lang w:bidi="ru-RU"/>
        </w:rPr>
        <w:t>7 %;</w:t>
      </w:r>
    </w:p>
    <w:p w14:paraId="0412E5B3" w14:textId="4B061861" w:rsidR="00367FCE" w:rsidRPr="003F44A7" w:rsidRDefault="00367FCE" w:rsidP="00367FCE">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lastRenderedPageBreak/>
        <w:t>- в  сельских территориях, имеющих муниципальную методическую службу –</w:t>
      </w:r>
      <w:r>
        <w:rPr>
          <w:rFonts w:ascii="Times New Roman" w:hAnsi="Times New Roman" w:cs="Times New Roman"/>
          <w:sz w:val="28"/>
          <w:szCs w:val="28"/>
          <w:lang w:bidi="ru-RU"/>
        </w:rPr>
        <w:t xml:space="preserve">1,9 </w:t>
      </w:r>
      <w:r w:rsidRPr="003F44A7">
        <w:rPr>
          <w:rFonts w:ascii="Times New Roman" w:hAnsi="Times New Roman" w:cs="Times New Roman"/>
          <w:sz w:val="28"/>
          <w:szCs w:val="28"/>
          <w:lang w:bidi="ru-RU"/>
        </w:rPr>
        <w:t xml:space="preserve"> %;</w:t>
      </w:r>
    </w:p>
    <w:p w14:paraId="6402C703" w14:textId="56748612" w:rsidR="00367FCE" w:rsidRDefault="00367FCE" w:rsidP="00367FCE">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не имеющих муниципальную методическую службу  -</w:t>
      </w:r>
      <w:r>
        <w:rPr>
          <w:rFonts w:ascii="Times New Roman" w:hAnsi="Times New Roman" w:cs="Times New Roman"/>
          <w:sz w:val="28"/>
          <w:szCs w:val="28"/>
          <w:lang w:bidi="ru-RU"/>
        </w:rPr>
        <w:t xml:space="preserve"> 4,2 %.</w:t>
      </w:r>
    </w:p>
    <w:p w14:paraId="5537BE27" w14:textId="745C7E79" w:rsidR="00935C28" w:rsidRPr="003A6941" w:rsidRDefault="00935C28" w:rsidP="00935C28">
      <w:pPr>
        <w:spacing w:after="0" w:line="240" w:lineRule="auto"/>
        <w:ind w:firstLine="709"/>
        <w:jc w:val="both"/>
        <w:rPr>
          <w:rFonts w:ascii="Times New Roman" w:hAnsi="Times New Roman" w:cs="Times New Roman"/>
          <w:sz w:val="28"/>
          <w:szCs w:val="28"/>
          <w:lang w:bidi="ru-RU"/>
        </w:rPr>
      </w:pPr>
      <w:r w:rsidRPr="003A6941">
        <w:rPr>
          <w:rFonts w:ascii="Times New Roman" w:hAnsi="Times New Roman" w:cs="Times New Roman"/>
          <w:sz w:val="28"/>
          <w:szCs w:val="28"/>
          <w:lang w:bidi="ru-RU"/>
        </w:rPr>
        <w:t xml:space="preserve">Низкие значения по показателю обучения педагогов по этому направлению коррелируют с выявленными профессиональными дефицитами педагогов по организации </w:t>
      </w:r>
      <w:r w:rsidR="00DB7AAB" w:rsidRPr="003A6941">
        <w:rPr>
          <w:rFonts w:ascii="Times New Roman" w:hAnsi="Times New Roman" w:cs="Times New Roman"/>
          <w:sz w:val="28"/>
          <w:szCs w:val="28"/>
          <w:lang w:bidi="ru-RU"/>
        </w:rPr>
        <w:t>профориентации</w:t>
      </w:r>
      <w:r w:rsidRPr="003A6941">
        <w:rPr>
          <w:rFonts w:ascii="Times New Roman" w:hAnsi="Times New Roman" w:cs="Times New Roman"/>
          <w:sz w:val="28"/>
          <w:szCs w:val="28"/>
          <w:lang w:bidi="ru-RU"/>
        </w:rPr>
        <w:t xml:space="preserve"> в рамках реализации основных общеобразовательных программ, индивидуализации обучения. Результаты являются основанием для системного планирования повышения квалификации и разработки дополнительных профессиональных программ по этому направлению, а также актуализации методической работы в методических объединениях.</w:t>
      </w:r>
    </w:p>
    <w:p w14:paraId="38C06C4A" w14:textId="2B630F15" w:rsidR="000C437B" w:rsidRDefault="000C437B" w:rsidP="00BA1B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w:t>
      </w:r>
      <w:r w:rsidR="00BA1BDE" w:rsidRPr="00BA1BDE">
        <w:rPr>
          <w:rFonts w:ascii="Times New Roman" w:hAnsi="Times New Roman" w:cs="Times New Roman"/>
          <w:sz w:val="28"/>
          <w:szCs w:val="28"/>
        </w:rPr>
        <w:tab/>
        <w:t>Доля педагогических работников, прошедших повышение квалификации по вопросам организации воспитания обучающихся от общего числа педагогов в муниципальном образовании</w:t>
      </w:r>
      <w:r>
        <w:rPr>
          <w:rFonts w:ascii="Times New Roman" w:hAnsi="Times New Roman" w:cs="Times New Roman"/>
          <w:sz w:val="28"/>
          <w:szCs w:val="28"/>
        </w:rPr>
        <w:t>, составила 20,8 %.</w:t>
      </w:r>
    </w:p>
    <w:p w14:paraId="7EA518EB" w14:textId="77777777" w:rsidR="0047606D" w:rsidRDefault="0047606D" w:rsidP="004760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значения по территориям составили:</w:t>
      </w:r>
    </w:p>
    <w:p w14:paraId="1EB9F99E" w14:textId="72537A6D" w:rsidR="0047606D" w:rsidRPr="003F44A7" w:rsidRDefault="0047606D" w:rsidP="0047606D">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rPr>
        <w:t xml:space="preserve">- </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в городских территориях, имеющих муниципальную методическую службу,  –</w:t>
      </w:r>
      <w:r>
        <w:rPr>
          <w:rFonts w:ascii="Times New Roman" w:hAnsi="Times New Roman" w:cs="Times New Roman"/>
          <w:sz w:val="28"/>
          <w:szCs w:val="28"/>
          <w:lang w:bidi="ru-RU"/>
        </w:rPr>
        <w:t xml:space="preserve"> 23,5 %;</w:t>
      </w:r>
    </w:p>
    <w:p w14:paraId="5FA9DAD1" w14:textId="2189C97E" w:rsidR="0047606D" w:rsidRPr="003F44A7" w:rsidRDefault="0047606D" w:rsidP="0047606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7</w:t>
      </w:r>
      <w:r w:rsidR="00B27A3C">
        <w:rPr>
          <w:rFonts w:ascii="Times New Roman" w:hAnsi="Times New Roman" w:cs="Times New Roman"/>
          <w:sz w:val="28"/>
          <w:szCs w:val="28"/>
          <w:lang w:bidi="ru-RU"/>
        </w:rPr>
        <w:t>,0</w:t>
      </w:r>
      <w:r>
        <w:rPr>
          <w:rFonts w:ascii="Times New Roman" w:hAnsi="Times New Roman" w:cs="Times New Roman"/>
          <w:sz w:val="28"/>
          <w:szCs w:val="28"/>
          <w:lang w:bidi="ru-RU"/>
        </w:rPr>
        <w:t xml:space="preserve"> %;</w:t>
      </w:r>
    </w:p>
    <w:p w14:paraId="123C7B84" w14:textId="25D973F2" w:rsidR="0047606D" w:rsidRPr="003F44A7" w:rsidRDefault="0047606D" w:rsidP="0047606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имеющих муниципальную методическую службу –</w:t>
      </w:r>
      <w:r>
        <w:rPr>
          <w:rFonts w:ascii="Times New Roman" w:hAnsi="Times New Roman" w:cs="Times New Roman"/>
          <w:sz w:val="28"/>
          <w:szCs w:val="28"/>
          <w:lang w:bidi="ru-RU"/>
        </w:rPr>
        <w:t>22,4</w:t>
      </w:r>
      <w:r w:rsidRPr="003F44A7">
        <w:rPr>
          <w:rFonts w:ascii="Times New Roman" w:hAnsi="Times New Roman" w:cs="Times New Roman"/>
          <w:sz w:val="28"/>
          <w:szCs w:val="28"/>
          <w:lang w:bidi="ru-RU"/>
        </w:rPr>
        <w:t xml:space="preserve"> %;</w:t>
      </w:r>
    </w:p>
    <w:p w14:paraId="355B2689" w14:textId="6264748F" w:rsidR="0047606D" w:rsidRDefault="0047606D" w:rsidP="0047606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не имеющих муниципальную методическую службу  -</w:t>
      </w:r>
      <w:r>
        <w:rPr>
          <w:rFonts w:ascii="Times New Roman" w:hAnsi="Times New Roman" w:cs="Times New Roman"/>
          <w:sz w:val="28"/>
          <w:szCs w:val="28"/>
          <w:lang w:bidi="ru-RU"/>
        </w:rPr>
        <w:t xml:space="preserve"> 38,3 %.</w:t>
      </w:r>
    </w:p>
    <w:p w14:paraId="2A08A47E" w14:textId="3A1FD96D" w:rsidR="00602EED" w:rsidRPr="003A6941" w:rsidRDefault="00602EED" w:rsidP="00602EED">
      <w:pPr>
        <w:spacing w:after="0" w:line="240" w:lineRule="auto"/>
        <w:ind w:firstLine="709"/>
        <w:jc w:val="both"/>
        <w:rPr>
          <w:rFonts w:ascii="Times New Roman" w:hAnsi="Times New Roman" w:cs="Times New Roman"/>
          <w:sz w:val="28"/>
          <w:szCs w:val="28"/>
          <w:lang w:bidi="ru-RU"/>
        </w:rPr>
      </w:pPr>
      <w:r w:rsidRPr="003A6941">
        <w:rPr>
          <w:rFonts w:ascii="Times New Roman" w:hAnsi="Times New Roman" w:cs="Times New Roman"/>
          <w:sz w:val="28"/>
          <w:szCs w:val="28"/>
          <w:lang w:bidi="ru-RU"/>
        </w:rPr>
        <w:t xml:space="preserve">Достаточно высокое значение по показателю свидетельствует о развитой системе работы с педагогическими коллективами и руководителями в рамках обновления системы воспитательной работы, разработки и внедрения рабочих программ воспитания. Вместе с тем, требуется разработка и обучение педагогов по различным модулям программ по вопросам воспитания, в том числе, по формированию и использованию воспитательного потенциала учебных предметов для реализации единых подходов к организации системы воспитания в современных </w:t>
      </w:r>
      <w:r w:rsidR="00DB7AAB" w:rsidRPr="003A6941">
        <w:rPr>
          <w:rFonts w:ascii="Times New Roman" w:hAnsi="Times New Roman" w:cs="Times New Roman"/>
          <w:sz w:val="28"/>
          <w:szCs w:val="28"/>
          <w:lang w:bidi="ru-RU"/>
        </w:rPr>
        <w:t>условиях</w:t>
      </w:r>
      <w:r w:rsidRPr="003A6941">
        <w:rPr>
          <w:rFonts w:ascii="Times New Roman" w:hAnsi="Times New Roman" w:cs="Times New Roman"/>
          <w:sz w:val="28"/>
          <w:szCs w:val="28"/>
          <w:lang w:bidi="ru-RU"/>
        </w:rPr>
        <w:t>.</w:t>
      </w:r>
    </w:p>
    <w:p w14:paraId="7FF0D5ED" w14:textId="06FAB8C4" w:rsidR="000C437B" w:rsidRDefault="000C437B" w:rsidP="00BA1B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1.13. </w:t>
      </w:r>
      <w:r w:rsidR="00BA1BDE" w:rsidRPr="00BA1BDE">
        <w:rPr>
          <w:rFonts w:ascii="Times New Roman" w:hAnsi="Times New Roman" w:cs="Times New Roman"/>
          <w:sz w:val="28"/>
          <w:szCs w:val="28"/>
        </w:rPr>
        <w:t>Доля педагогических работников, прошедших повышение квалификации по вопросам повышения качества дошкольного образования от общего числа педагогов дошкольных образовательных организаций</w:t>
      </w:r>
      <w:r>
        <w:rPr>
          <w:rFonts w:ascii="Times New Roman" w:hAnsi="Times New Roman" w:cs="Times New Roman"/>
          <w:sz w:val="28"/>
          <w:szCs w:val="28"/>
        </w:rPr>
        <w:t>, составила 33,9  %.</w:t>
      </w:r>
    </w:p>
    <w:p w14:paraId="1BC9CF3A" w14:textId="77777777" w:rsidR="0047606D" w:rsidRDefault="0047606D" w:rsidP="004760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значения по территориям составили:</w:t>
      </w:r>
    </w:p>
    <w:p w14:paraId="281F9F57" w14:textId="14AA0FE5" w:rsidR="0047606D" w:rsidRPr="003F44A7" w:rsidRDefault="0047606D" w:rsidP="0047606D">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rPr>
        <w:t xml:space="preserve">- </w:t>
      </w:r>
      <w:r>
        <w:rPr>
          <w:rFonts w:ascii="Times New Roman" w:hAnsi="Times New Roman" w:cs="Times New Roman"/>
          <w:sz w:val="28"/>
          <w:szCs w:val="28"/>
          <w:lang w:bidi="ru-RU"/>
        </w:rPr>
        <w:t xml:space="preserve"> </w:t>
      </w:r>
      <w:r w:rsidRPr="003F44A7">
        <w:rPr>
          <w:rFonts w:ascii="Times New Roman" w:hAnsi="Times New Roman" w:cs="Times New Roman"/>
          <w:sz w:val="28"/>
          <w:szCs w:val="28"/>
          <w:lang w:bidi="ru-RU"/>
        </w:rPr>
        <w:t>в городских территориях, имеющих муниципальную методическую службу,  –</w:t>
      </w:r>
      <w:r>
        <w:rPr>
          <w:rFonts w:ascii="Times New Roman" w:hAnsi="Times New Roman" w:cs="Times New Roman"/>
          <w:sz w:val="28"/>
          <w:szCs w:val="28"/>
          <w:lang w:bidi="ru-RU"/>
        </w:rPr>
        <w:t xml:space="preserve"> 39,7  %;</w:t>
      </w:r>
    </w:p>
    <w:p w14:paraId="60309A14" w14:textId="1091271B" w:rsidR="0047606D" w:rsidRPr="003F44A7" w:rsidRDefault="0047606D" w:rsidP="0047606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городских территориях, не имеющих муниципальную методическую службу –</w:t>
      </w:r>
      <w:r>
        <w:rPr>
          <w:rFonts w:ascii="Times New Roman" w:hAnsi="Times New Roman" w:cs="Times New Roman"/>
          <w:sz w:val="28"/>
          <w:szCs w:val="28"/>
          <w:lang w:bidi="ru-RU"/>
        </w:rPr>
        <w:t xml:space="preserve"> 24,2 %;</w:t>
      </w:r>
    </w:p>
    <w:p w14:paraId="4393EA6D" w14:textId="2B6F58DB" w:rsidR="0047606D" w:rsidRPr="003F44A7" w:rsidRDefault="0047606D" w:rsidP="0047606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t>- в  сельских территориях, имеющих муниципальную методическую службу –</w:t>
      </w:r>
      <w:r w:rsidR="00B27A3C">
        <w:rPr>
          <w:rFonts w:ascii="Times New Roman" w:hAnsi="Times New Roman" w:cs="Times New Roman"/>
          <w:sz w:val="28"/>
          <w:szCs w:val="28"/>
          <w:lang w:bidi="ru-RU"/>
        </w:rPr>
        <w:t>36,</w:t>
      </w:r>
      <w:r>
        <w:rPr>
          <w:rFonts w:ascii="Times New Roman" w:hAnsi="Times New Roman" w:cs="Times New Roman"/>
          <w:sz w:val="28"/>
          <w:szCs w:val="28"/>
          <w:lang w:bidi="ru-RU"/>
        </w:rPr>
        <w:t xml:space="preserve">4 </w:t>
      </w:r>
      <w:r w:rsidRPr="003F44A7">
        <w:rPr>
          <w:rFonts w:ascii="Times New Roman" w:hAnsi="Times New Roman" w:cs="Times New Roman"/>
          <w:sz w:val="28"/>
          <w:szCs w:val="28"/>
          <w:lang w:bidi="ru-RU"/>
        </w:rPr>
        <w:t xml:space="preserve"> %;</w:t>
      </w:r>
    </w:p>
    <w:p w14:paraId="1C95266D" w14:textId="190F8453" w:rsidR="0047606D" w:rsidRDefault="0047606D" w:rsidP="0047606D">
      <w:pPr>
        <w:spacing w:after="0" w:line="240" w:lineRule="auto"/>
        <w:ind w:firstLine="709"/>
        <w:jc w:val="both"/>
        <w:rPr>
          <w:rFonts w:ascii="Times New Roman" w:hAnsi="Times New Roman" w:cs="Times New Roman"/>
          <w:sz w:val="28"/>
          <w:szCs w:val="28"/>
          <w:lang w:bidi="ru-RU"/>
        </w:rPr>
      </w:pPr>
      <w:r w:rsidRPr="003F44A7">
        <w:rPr>
          <w:rFonts w:ascii="Times New Roman" w:hAnsi="Times New Roman" w:cs="Times New Roman"/>
          <w:sz w:val="28"/>
          <w:szCs w:val="28"/>
          <w:lang w:bidi="ru-RU"/>
        </w:rPr>
        <w:lastRenderedPageBreak/>
        <w:t>- в  сельских территориях, не имеющих муниципальную методическую службу  -</w:t>
      </w:r>
      <w:r>
        <w:rPr>
          <w:rFonts w:ascii="Times New Roman" w:hAnsi="Times New Roman" w:cs="Times New Roman"/>
          <w:sz w:val="28"/>
          <w:szCs w:val="28"/>
          <w:lang w:bidi="ru-RU"/>
        </w:rPr>
        <w:t xml:space="preserve"> 14 %.</w:t>
      </w:r>
    </w:p>
    <w:p w14:paraId="5B8F6F4D" w14:textId="65BD7F6E" w:rsidR="00AB1D7E" w:rsidRPr="003A6941" w:rsidRDefault="00AB1D7E" w:rsidP="00AB1D7E">
      <w:pPr>
        <w:spacing w:after="0" w:line="240" w:lineRule="auto"/>
        <w:ind w:firstLine="709"/>
        <w:jc w:val="both"/>
        <w:rPr>
          <w:rFonts w:ascii="Times New Roman" w:hAnsi="Times New Roman" w:cs="Times New Roman"/>
          <w:sz w:val="28"/>
          <w:szCs w:val="28"/>
          <w:lang w:bidi="ru-RU"/>
        </w:rPr>
      </w:pPr>
      <w:r w:rsidRPr="003A6941">
        <w:rPr>
          <w:rFonts w:ascii="Times New Roman" w:hAnsi="Times New Roman" w:cs="Times New Roman"/>
          <w:sz w:val="28"/>
          <w:szCs w:val="28"/>
          <w:lang w:bidi="ru-RU"/>
        </w:rPr>
        <w:t>Достаточно высокое значение по показателю свидетельствует о развитой системе работы с педагогическими коллективами и руководителями дошкольных образовательных организаций. Вм</w:t>
      </w:r>
      <w:r w:rsidR="00C126A0" w:rsidRPr="003A6941">
        <w:rPr>
          <w:rFonts w:ascii="Times New Roman" w:hAnsi="Times New Roman" w:cs="Times New Roman"/>
          <w:sz w:val="28"/>
          <w:szCs w:val="28"/>
          <w:lang w:bidi="ru-RU"/>
        </w:rPr>
        <w:t>есте с тем, в регионе необходимо</w:t>
      </w:r>
      <w:r w:rsidRPr="003A6941">
        <w:rPr>
          <w:rFonts w:ascii="Times New Roman" w:hAnsi="Times New Roman" w:cs="Times New Roman"/>
          <w:sz w:val="28"/>
          <w:szCs w:val="28"/>
          <w:lang w:bidi="ru-RU"/>
        </w:rPr>
        <w:t xml:space="preserve"> продолжение системной работы с областным методическим объединением педагогов системы дошкольного образования, а также   актуализация дополнительных профессиональных программ и модулей на основе выявленных в рамках МКДО эффективных механизмов обеспечения качества дошкольного образования. </w:t>
      </w:r>
    </w:p>
    <w:p w14:paraId="6F1D8BF7" w14:textId="77777777" w:rsidR="00AB1D7E" w:rsidRPr="00F52163" w:rsidRDefault="00AB1D7E" w:rsidP="0047606D">
      <w:pPr>
        <w:spacing w:after="0" w:line="240" w:lineRule="auto"/>
        <w:ind w:firstLine="709"/>
        <w:jc w:val="both"/>
        <w:rPr>
          <w:rFonts w:ascii="Times New Roman" w:hAnsi="Times New Roman" w:cs="Times New Roman"/>
          <w:sz w:val="28"/>
          <w:szCs w:val="28"/>
          <w:lang w:bidi="ru-RU"/>
        </w:rPr>
      </w:pPr>
    </w:p>
    <w:p w14:paraId="13E009A1" w14:textId="5A1D9610" w:rsidR="005F0013" w:rsidRPr="005F0013" w:rsidRDefault="005F0013" w:rsidP="005F0013">
      <w:pPr>
        <w:spacing w:after="0" w:line="240" w:lineRule="auto"/>
        <w:ind w:firstLine="709"/>
        <w:jc w:val="both"/>
        <w:rPr>
          <w:rFonts w:ascii="Times New Roman" w:hAnsi="Times New Roman" w:cs="Times New Roman"/>
          <w:sz w:val="28"/>
          <w:szCs w:val="28"/>
          <w:lang w:bidi="ru-RU"/>
        </w:rPr>
      </w:pPr>
      <w:r w:rsidRPr="000F69B1">
        <w:rPr>
          <w:rFonts w:ascii="Times New Roman" w:hAnsi="Times New Roman" w:cs="Times New Roman"/>
          <w:b/>
          <w:i/>
          <w:sz w:val="28"/>
          <w:szCs w:val="28"/>
          <w:lang w:bidi="ru-RU"/>
        </w:rPr>
        <w:t>Таким образом,</w:t>
      </w:r>
      <w:r w:rsidRPr="005F0013">
        <w:rPr>
          <w:rFonts w:ascii="Times New Roman" w:hAnsi="Times New Roman" w:cs="Times New Roman"/>
          <w:sz w:val="28"/>
          <w:szCs w:val="28"/>
          <w:lang w:bidi="ru-RU"/>
        </w:rPr>
        <w:t xml:space="preserve"> анализ </w:t>
      </w:r>
      <w:r w:rsidRPr="000F69B1">
        <w:rPr>
          <w:rFonts w:ascii="Times New Roman" w:hAnsi="Times New Roman" w:cs="Times New Roman"/>
          <w:b/>
          <w:i/>
          <w:sz w:val="28"/>
          <w:szCs w:val="28"/>
          <w:lang w:bidi="ru-RU"/>
        </w:rPr>
        <w:t>комплекса показателей по направлению (треку) повышени</w:t>
      </w:r>
      <w:r w:rsidR="000429D7" w:rsidRPr="000F69B1">
        <w:rPr>
          <w:rFonts w:ascii="Times New Roman" w:hAnsi="Times New Roman" w:cs="Times New Roman"/>
          <w:b/>
          <w:i/>
          <w:sz w:val="28"/>
          <w:szCs w:val="28"/>
          <w:lang w:bidi="ru-RU"/>
        </w:rPr>
        <w:t>я</w:t>
      </w:r>
      <w:r w:rsidRPr="000F69B1">
        <w:rPr>
          <w:rFonts w:ascii="Times New Roman" w:hAnsi="Times New Roman" w:cs="Times New Roman"/>
          <w:b/>
          <w:i/>
          <w:sz w:val="28"/>
          <w:szCs w:val="28"/>
          <w:lang w:bidi="ru-RU"/>
        </w:rPr>
        <w:t xml:space="preserve"> квалификации педагогических работников в рамках реализации приоритетных федеральных программ</w:t>
      </w:r>
      <w:r w:rsidRPr="005F0013">
        <w:rPr>
          <w:rFonts w:ascii="Times New Roman" w:hAnsi="Times New Roman" w:cs="Times New Roman"/>
          <w:sz w:val="28"/>
          <w:szCs w:val="28"/>
          <w:lang w:bidi="ru-RU"/>
        </w:rPr>
        <w:t xml:space="preserve"> дает основания для следующих общих выводов:</w:t>
      </w:r>
    </w:p>
    <w:p w14:paraId="14DE2B40" w14:textId="3200808C" w:rsidR="005F0013" w:rsidRPr="005F0013" w:rsidRDefault="005F0013" w:rsidP="005F0013">
      <w:pPr>
        <w:spacing w:after="0" w:line="240" w:lineRule="auto"/>
        <w:ind w:firstLine="709"/>
        <w:jc w:val="both"/>
        <w:rPr>
          <w:rFonts w:ascii="Times New Roman" w:hAnsi="Times New Roman" w:cs="Times New Roman"/>
          <w:sz w:val="28"/>
          <w:szCs w:val="28"/>
        </w:rPr>
      </w:pPr>
      <w:r w:rsidRPr="005F0013">
        <w:rPr>
          <w:rFonts w:ascii="Times New Roman" w:hAnsi="Times New Roman" w:cs="Times New Roman"/>
          <w:sz w:val="28"/>
          <w:szCs w:val="28"/>
          <w:lang w:bidi="ru-RU"/>
        </w:rPr>
        <w:t>1. В части о</w:t>
      </w:r>
      <w:r w:rsidRPr="005F0013">
        <w:rPr>
          <w:rFonts w:ascii="Times New Roman" w:hAnsi="Times New Roman" w:cs="Times New Roman"/>
          <w:sz w:val="28"/>
          <w:szCs w:val="28"/>
        </w:rPr>
        <w:t xml:space="preserve">пределения проблем в организации </w:t>
      </w:r>
      <w:r w:rsidR="000429D7" w:rsidRPr="000429D7">
        <w:rPr>
          <w:rFonts w:ascii="Times New Roman" w:hAnsi="Times New Roman" w:cs="Times New Roman"/>
          <w:sz w:val="28"/>
          <w:szCs w:val="28"/>
        </w:rPr>
        <w:t xml:space="preserve">повышения квалификации педагогических работников в рамках реализации приоритетных федеральных программ </w:t>
      </w:r>
      <w:r w:rsidRPr="005F0013">
        <w:rPr>
          <w:rFonts w:ascii="Times New Roman" w:hAnsi="Times New Roman" w:cs="Times New Roman"/>
          <w:sz w:val="28"/>
          <w:szCs w:val="28"/>
        </w:rPr>
        <w:t>выявлены проблемы:</w:t>
      </w:r>
    </w:p>
    <w:p w14:paraId="2C48515F" w14:textId="08AF37A6" w:rsidR="000429D7" w:rsidRDefault="000429D7" w:rsidP="005F00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недостаточной адресности в планировании повышения квалификации по вопросам совершенствования предметных и методических компетенций, особенно на этапе внедрения обновленных ФГОС общего образования;</w:t>
      </w:r>
    </w:p>
    <w:p w14:paraId="616BE079" w14:textId="671BA6B3" w:rsidR="000429D7" w:rsidRDefault="000429D7" w:rsidP="005F00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недостаточного учета актуальных зон профессионального развития  </w:t>
      </w:r>
      <w:r w:rsidR="005F0013" w:rsidRPr="005F0013">
        <w:rPr>
          <w:rFonts w:ascii="Times New Roman" w:hAnsi="Times New Roman" w:cs="Times New Roman"/>
          <w:sz w:val="28"/>
          <w:szCs w:val="28"/>
        </w:rPr>
        <w:t xml:space="preserve"> </w:t>
      </w:r>
      <w:r>
        <w:rPr>
          <w:rFonts w:ascii="Times New Roman" w:hAnsi="Times New Roman" w:cs="Times New Roman"/>
          <w:sz w:val="28"/>
          <w:szCs w:val="28"/>
        </w:rPr>
        <w:t xml:space="preserve">всех педагогических работников по вопросам </w:t>
      </w:r>
      <w:r w:rsidRPr="000429D7">
        <w:rPr>
          <w:rFonts w:ascii="Times New Roman" w:hAnsi="Times New Roman" w:cs="Times New Roman"/>
          <w:sz w:val="28"/>
          <w:szCs w:val="28"/>
        </w:rPr>
        <w:t>самоопределения и профессиональной ориентации</w:t>
      </w:r>
      <w:r>
        <w:rPr>
          <w:rFonts w:ascii="Times New Roman" w:hAnsi="Times New Roman" w:cs="Times New Roman"/>
          <w:sz w:val="28"/>
          <w:szCs w:val="28"/>
        </w:rPr>
        <w:t xml:space="preserve"> обучающихся, </w:t>
      </w:r>
      <w:r w:rsidRPr="000429D7">
        <w:rPr>
          <w:rFonts w:ascii="Times New Roman" w:hAnsi="Times New Roman" w:cs="Times New Roman"/>
          <w:sz w:val="28"/>
          <w:szCs w:val="28"/>
        </w:rPr>
        <w:t>вопросам выявления, поддержки и развития способностей и талантов у детей и молодежи</w:t>
      </w:r>
      <w:r>
        <w:rPr>
          <w:rFonts w:ascii="Times New Roman" w:hAnsi="Times New Roman" w:cs="Times New Roman"/>
          <w:sz w:val="28"/>
          <w:szCs w:val="28"/>
        </w:rPr>
        <w:t xml:space="preserve">, вопросам оценки качества образования и </w:t>
      </w:r>
      <w:r w:rsidRPr="000429D7">
        <w:rPr>
          <w:rFonts w:ascii="Times New Roman" w:hAnsi="Times New Roman" w:cs="Times New Roman"/>
          <w:sz w:val="28"/>
          <w:szCs w:val="28"/>
        </w:rPr>
        <w:t>инклюзивного образования и обучения обучающихся с ОВЗ</w:t>
      </w:r>
      <w:r w:rsidR="000F69B1">
        <w:rPr>
          <w:rFonts w:ascii="Times New Roman" w:hAnsi="Times New Roman" w:cs="Times New Roman"/>
          <w:sz w:val="28"/>
          <w:szCs w:val="28"/>
        </w:rPr>
        <w:t>.</w:t>
      </w:r>
    </w:p>
    <w:p w14:paraId="6F900C2F" w14:textId="09DCF0C3" w:rsidR="000429D7" w:rsidRDefault="000429D7" w:rsidP="005F00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Необходимо отметить, что эти данные коррелируют с выявленными в ходе </w:t>
      </w:r>
      <w:r w:rsidRPr="000429D7">
        <w:rPr>
          <w:rFonts w:ascii="Times New Roman" w:hAnsi="Times New Roman" w:cs="Times New Roman"/>
          <w:sz w:val="28"/>
          <w:szCs w:val="28"/>
        </w:rPr>
        <w:t>региональной процедуры диагностики для определения уровня сформированности профессиональных компетенций учителей общеобразовательных организаций Свердловской области</w:t>
      </w:r>
      <w:r>
        <w:rPr>
          <w:rFonts w:ascii="Times New Roman" w:hAnsi="Times New Roman" w:cs="Times New Roman"/>
          <w:sz w:val="28"/>
          <w:szCs w:val="28"/>
        </w:rPr>
        <w:t xml:space="preserve"> профессиональными  труднос</w:t>
      </w:r>
      <w:r w:rsidR="00F01423">
        <w:rPr>
          <w:rFonts w:ascii="Times New Roman" w:hAnsi="Times New Roman" w:cs="Times New Roman"/>
          <w:sz w:val="28"/>
          <w:szCs w:val="28"/>
        </w:rPr>
        <w:t>тями и профессионал</w:t>
      </w:r>
      <w:r>
        <w:rPr>
          <w:rFonts w:ascii="Times New Roman" w:hAnsi="Times New Roman" w:cs="Times New Roman"/>
          <w:sz w:val="28"/>
          <w:szCs w:val="28"/>
        </w:rPr>
        <w:t>ь</w:t>
      </w:r>
      <w:r w:rsidR="00F01423">
        <w:rPr>
          <w:rFonts w:ascii="Times New Roman" w:hAnsi="Times New Roman" w:cs="Times New Roman"/>
          <w:sz w:val="28"/>
          <w:szCs w:val="28"/>
        </w:rPr>
        <w:t>н</w:t>
      </w:r>
      <w:r>
        <w:rPr>
          <w:rFonts w:ascii="Times New Roman" w:hAnsi="Times New Roman" w:cs="Times New Roman"/>
          <w:sz w:val="28"/>
          <w:szCs w:val="28"/>
        </w:rPr>
        <w:t>ыми дефицитами учителей, преподающих по програ</w:t>
      </w:r>
      <w:r w:rsidR="00B27A3C">
        <w:rPr>
          <w:rFonts w:ascii="Times New Roman" w:hAnsi="Times New Roman" w:cs="Times New Roman"/>
          <w:sz w:val="28"/>
          <w:szCs w:val="28"/>
        </w:rPr>
        <w:t>ммам общего образования (учителей</w:t>
      </w:r>
      <w:r>
        <w:rPr>
          <w:rFonts w:ascii="Times New Roman" w:hAnsi="Times New Roman" w:cs="Times New Roman"/>
          <w:sz w:val="28"/>
          <w:szCs w:val="28"/>
        </w:rPr>
        <w:t xml:space="preserve"> 7</w:t>
      </w:r>
      <w:r w:rsidR="00F01423">
        <w:rPr>
          <w:rFonts w:ascii="Times New Roman" w:hAnsi="Times New Roman" w:cs="Times New Roman"/>
          <w:sz w:val="28"/>
          <w:szCs w:val="28"/>
        </w:rPr>
        <w:t>-ми</w:t>
      </w:r>
      <w:r w:rsidR="00B27A3C">
        <w:rPr>
          <w:rFonts w:ascii="Times New Roman" w:hAnsi="Times New Roman" w:cs="Times New Roman"/>
          <w:sz w:val="28"/>
          <w:szCs w:val="28"/>
        </w:rPr>
        <w:t xml:space="preserve"> учебных предметов и учителей</w:t>
      </w:r>
      <w:r>
        <w:rPr>
          <w:rFonts w:ascii="Times New Roman" w:hAnsi="Times New Roman" w:cs="Times New Roman"/>
          <w:sz w:val="28"/>
          <w:szCs w:val="28"/>
        </w:rPr>
        <w:t xml:space="preserve"> начальных классов).</w:t>
      </w:r>
      <w:r w:rsidR="00F01423">
        <w:rPr>
          <w:rFonts w:ascii="Times New Roman" w:hAnsi="Times New Roman" w:cs="Times New Roman"/>
          <w:sz w:val="28"/>
          <w:szCs w:val="28"/>
        </w:rPr>
        <w:t xml:space="preserve"> Выявленные дефициты также касаются недостаточной сформированности компетенций для реализации оценочной деятельности с учетом необходимости оценки всех групп образовательных результатов, а также реализации индивидуализации обучения и реализации образовательных программ для обучающихся с ОВЗ и одаренностью</w:t>
      </w:r>
      <w:r w:rsidR="000F69B1">
        <w:rPr>
          <w:rFonts w:ascii="Times New Roman" w:hAnsi="Times New Roman" w:cs="Times New Roman"/>
          <w:sz w:val="28"/>
          <w:szCs w:val="28"/>
        </w:rPr>
        <w:t>;</w:t>
      </w:r>
    </w:p>
    <w:p w14:paraId="7A4393B6" w14:textId="2506A872" w:rsidR="00EE6B31" w:rsidRDefault="00EE6B31" w:rsidP="005F00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F0013" w:rsidRPr="005F0013">
        <w:rPr>
          <w:rFonts w:ascii="Times New Roman" w:hAnsi="Times New Roman" w:cs="Times New Roman"/>
          <w:sz w:val="28"/>
          <w:szCs w:val="28"/>
        </w:rPr>
        <w:t xml:space="preserve"> некоторой рассогласованности </w:t>
      </w:r>
      <w:r>
        <w:rPr>
          <w:rFonts w:ascii="Times New Roman" w:hAnsi="Times New Roman" w:cs="Times New Roman"/>
          <w:sz w:val="28"/>
          <w:szCs w:val="28"/>
        </w:rPr>
        <w:t>участия педагогов в процессах повышения квалификации и недостаточности  в содействии их активности и взаимодействия  в рамках педагогического сообщества, в фасилитации к обмену опытом по внедрению освоенных компетенций в практику.</w:t>
      </w:r>
    </w:p>
    <w:p w14:paraId="195F5763" w14:textId="77777777" w:rsidR="005F0013" w:rsidRPr="005F0013" w:rsidRDefault="005F0013" w:rsidP="005F0013">
      <w:pPr>
        <w:spacing w:after="0" w:line="240" w:lineRule="auto"/>
        <w:ind w:firstLine="709"/>
        <w:jc w:val="both"/>
        <w:rPr>
          <w:rFonts w:ascii="Times New Roman" w:hAnsi="Times New Roman" w:cs="Times New Roman"/>
          <w:sz w:val="28"/>
          <w:szCs w:val="28"/>
        </w:rPr>
      </w:pPr>
      <w:r w:rsidRPr="005F0013">
        <w:rPr>
          <w:rFonts w:ascii="Times New Roman" w:hAnsi="Times New Roman" w:cs="Times New Roman"/>
          <w:sz w:val="28"/>
          <w:szCs w:val="28"/>
        </w:rPr>
        <w:lastRenderedPageBreak/>
        <w:t>- недостаточности общих информационных ресурсов системы обеспечения профессионального развития для доступного использования всеми участниками региональной системы, всеми участниками педагогического кластера и необходимости функционирования Регионального портала дополнительного профессионального педагогического образования.</w:t>
      </w:r>
    </w:p>
    <w:p w14:paraId="79A83AD7" w14:textId="5EAB4B0A" w:rsidR="005F0013" w:rsidRPr="005F0013" w:rsidRDefault="005F0013" w:rsidP="005F0013">
      <w:pPr>
        <w:spacing w:after="0" w:line="240" w:lineRule="auto"/>
        <w:ind w:firstLine="709"/>
        <w:jc w:val="both"/>
        <w:rPr>
          <w:rFonts w:ascii="Times New Roman" w:hAnsi="Times New Roman" w:cs="Times New Roman"/>
          <w:sz w:val="28"/>
          <w:szCs w:val="28"/>
        </w:rPr>
      </w:pPr>
      <w:r w:rsidRPr="005F0013">
        <w:rPr>
          <w:rFonts w:ascii="Times New Roman" w:hAnsi="Times New Roman" w:cs="Times New Roman"/>
          <w:sz w:val="28"/>
          <w:szCs w:val="28"/>
        </w:rPr>
        <w:t xml:space="preserve">2. В части выявления наиболее эффективных механизмов и практик </w:t>
      </w:r>
      <w:r w:rsidR="006456BC">
        <w:rPr>
          <w:rFonts w:ascii="Times New Roman" w:hAnsi="Times New Roman" w:cs="Times New Roman"/>
          <w:sz w:val="28"/>
          <w:szCs w:val="28"/>
        </w:rPr>
        <w:t>организации</w:t>
      </w:r>
      <w:r w:rsidR="006456BC" w:rsidRPr="006456BC">
        <w:t xml:space="preserve"> </w:t>
      </w:r>
      <w:r w:rsidR="006456BC" w:rsidRPr="006456BC">
        <w:rPr>
          <w:rFonts w:ascii="Times New Roman" w:hAnsi="Times New Roman" w:cs="Times New Roman"/>
          <w:sz w:val="28"/>
          <w:szCs w:val="28"/>
        </w:rPr>
        <w:t>повышения квалификации педагогических работников в рамках реализации приоритетных федеральных программ</w:t>
      </w:r>
      <w:r w:rsidRPr="005F0013">
        <w:rPr>
          <w:rFonts w:ascii="Times New Roman" w:hAnsi="Times New Roman" w:cs="Times New Roman"/>
          <w:sz w:val="28"/>
          <w:szCs w:val="28"/>
        </w:rPr>
        <w:t>:</w:t>
      </w:r>
    </w:p>
    <w:p w14:paraId="45E64E0E" w14:textId="77777777" w:rsidR="005F0013" w:rsidRPr="005F0013" w:rsidRDefault="005F0013" w:rsidP="005F0013">
      <w:pPr>
        <w:spacing w:after="0" w:line="240" w:lineRule="auto"/>
        <w:ind w:firstLine="709"/>
        <w:jc w:val="both"/>
        <w:rPr>
          <w:rFonts w:ascii="Times New Roman" w:hAnsi="Times New Roman" w:cs="Times New Roman"/>
          <w:sz w:val="28"/>
          <w:szCs w:val="28"/>
        </w:rPr>
      </w:pPr>
      <w:r w:rsidRPr="005F0013">
        <w:rPr>
          <w:rFonts w:ascii="Times New Roman" w:hAnsi="Times New Roman" w:cs="Times New Roman"/>
          <w:sz w:val="28"/>
          <w:szCs w:val="28"/>
        </w:rPr>
        <w:t>- сохраняется динамика развития условий для обеспечения профессионального развития педагогических работников в территориях, имеющих муниципальную методическую службу как структуру, системно обеспечивающую взаимодействие методических объединений, выявление и поддержку инноваций, осуществляющую мониторинг методической работы в образовательных организациях, продвигающих использование единых региональных механизмов и инфраструктуры организаций педагогического кластера;</w:t>
      </w:r>
    </w:p>
    <w:p w14:paraId="2F4D43FB" w14:textId="77777777" w:rsidR="005F0013" w:rsidRPr="005F0013" w:rsidRDefault="005F0013" w:rsidP="005F0013">
      <w:pPr>
        <w:spacing w:after="0" w:line="240" w:lineRule="auto"/>
        <w:ind w:firstLine="709"/>
        <w:jc w:val="both"/>
        <w:rPr>
          <w:rFonts w:ascii="Times New Roman" w:hAnsi="Times New Roman" w:cs="Times New Roman"/>
          <w:sz w:val="28"/>
          <w:szCs w:val="28"/>
        </w:rPr>
      </w:pPr>
      <w:r w:rsidRPr="005F0013">
        <w:rPr>
          <w:rFonts w:ascii="Times New Roman" w:hAnsi="Times New Roman" w:cs="Times New Roman"/>
          <w:sz w:val="28"/>
          <w:szCs w:val="28"/>
        </w:rPr>
        <w:t>- зафиксирована позитивная динамика развития адресности сопровождения посредством включения педагогов в процесс выявления профессиональных трудностей, уровня развития профессиональной компетентности и проектирования собственного профессионального развития;</w:t>
      </w:r>
    </w:p>
    <w:p w14:paraId="4235C64E" w14:textId="77777777" w:rsidR="005F0013" w:rsidRPr="005F0013" w:rsidRDefault="005F0013" w:rsidP="005F0013">
      <w:pPr>
        <w:spacing w:after="0" w:line="240" w:lineRule="auto"/>
        <w:ind w:firstLine="709"/>
        <w:jc w:val="both"/>
        <w:rPr>
          <w:rFonts w:ascii="Times New Roman" w:hAnsi="Times New Roman" w:cs="Times New Roman"/>
          <w:sz w:val="28"/>
          <w:szCs w:val="28"/>
        </w:rPr>
      </w:pPr>
      <w:r w:rsidRPr="005F0013">
        <w:rPr>
          <w:rFonts w:ascii="Times New Roman" w:hAnsi="Times New Roman" w:cs="Times New Roman"/>
          <w:sz w:val="28"/>
          <w:szCs w:val="28"/>
        </w:rPr>
        <w:t>-  проявлена положительная динамика использования практико-ориентированных форм профессионального развития; наиболее эффективными механизмами является включение педагогов в проектную деятельность, в различные форматы взаимообучения (динамика инициативы в проведении мастер-классов, включения в профессиональные конкурсы, участие в региональном проекте «Образовательный тур»);</w:t>
      </w:r>
    </w:p>
    <w:p w14:paraId="24057B2D" w14:textId="77777777" w:rsidR="005F0013" w:rsidRDefault="005F0013" w:rsidP="005F0013">
      <w:pPr>
        <w:spacing w:after="0" w:line="240" w:lineRule="auto"/>
        <w:ind w:firstLine="709"/>
        <w:jc w:val="both"/>
        <w:rPr>
          <w:rFonts w:ascii="Times New Roman" w:hAnsi="Times New Roman" w:cs="Times New Roman"/>
          <w:sz w:val="28"/>
          <w:szCs w:val="28"/>
        </w:rPr>
      </w:pPr>
      <w:r w:rsidRPr="005F0013">
        <w:rPr>
          <w:rFonts w:ascii="Times New Roman" w:hAnsi="Times New Roman" w:cs="Times New Roman"/>
          <w:sz w:val="28"/>
          <w:szCs w:val="28"/>
        </w:rPr>
        <w:t>- установлено позитивное влияние участия в деятельности инновационных площадок на основе выстраивания их деятельности по ключевым направлениям развития системы образования при использовании институт научного кураторства со стороны ГАОУ ДПО  СО «ИРО».</w:t>
      </w:r>
    </w:p>
    <w:p w14:paraId="0E7B3ED6" w14:textId="2F05844C" w:rsidR="00901719" w:rsidRDefault="00901719" w:rsidP="005F00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комплекса показателей по данному направлению (треку) можно сделать вывод о достаточной включенности территорий в процесс вовлечения педагогических работников в федеральные программы, проекты, прежде всего через организацию повышения квалификации по федеральным дополнительным профессиональным программам и прогр</w:t>
      </w:r>
      <w:r w:rsidR="00B27A3C">
        <w:rPr>
          <w:rFonts w:ascii="Times New Roman" w:hAnsi="Times New Roman" w:cs="Times New Roman"/>
          <w:sz w:val="28"/>
          <w:szCs w:val="28"/>
        </w:rPr>
        <w:t>аммам актуальной направленности</w:t>
      </w:r>
      <w:r w:rsidR="003A6941">
        <w:rPr>
          <w:rFonts w:ascii="Times New Roman" w:hAnsi="Times New Roman" w:cs="Times New Roman"/>
          <w:sz w:val="28"/>
          <w:szCs w:val="28"/>
        </w:rPr>
        <w:t xml:space="preserve"> (см. Диаграмму 11</w:t>
      </w:r>
      <w:r w:rsidR="003A6941" w:rsidRPr="003A6941">
        <w:t xml:space="preserve"> </w:t>
      </w:r>
      <w:r w:rsidR="003A6941">
        <w:t>«</w:t>
      </w:r>
      <w:r w:rsidR="003A6941" w:rsidRPr="003A6941">
        <w:rPr>
          <w:rFonts w:ascii="Times New Roman" w:hAnsi="Times New Roman" w:cs="Times New Roman"/>
          <w:sz w:val="28"/>
          <w:szCs w:val="28"/>
        </w:rPr>
        <w:t>Показатели уровней муниципальных образований по повышению квалификации в рамках реализации приоритетных федеральных программ</w:t>
      </w:r>
      <w:r w:rsidR="003A6941">
        <w:rPr>
          <w:rFonts w:ascii="Times New Roman" w:hAnsi="Times New Roman" w:cs="Times New Roman"/>
          <w:sz w:val="28"/>
          <w:szCs w:val="28"/>
        </w:rPr>
        <w:t>»).</w:t>
      </w:r>
    </w:p>
    <w:p w14:paraId="0FD83B2F" w14:textId="77777777" w:rsidR="00884A7E" w:rsidRDefault="00884A7E" w:rsidP="00884A7E">
      <w:pPr>
        <w:spacing w:after="0" w:line="240" w:lineRule="auto"/>
        <w:ind w:firstLine="709"/>
        <w:jc w:val="right"/>
        <w:rPr>
          <w:rFonts w:ascii="Times New Roman" w:hAnsi="Times New Roman" w:cs="Times New Roman"/>
          <w:sz w:val="24"/>
          <w:szCs w:val="24"/>
        </w:rPr>
      </w:pPr>
    </w:p>
    <w:p w14:paraId="2FBA3E51" w14:textId="77777777" w:rsidR="003A6941" w:rsidRDefault="003A6941" w:rsidP="00884A7E">
      <w:pPr>
        <w:spacing w:after="0" w:line="240" w:lineRule="auto"/>
        <w:ind w:firstLine="709"/>
        <w:jc w:val="right"/>
        <w:rPr>
          <w:rFonts w:ascii="Times New Roman" w:hAnsi="Times New Roman" w:cs="Times New Roman"/>
          <w:sz w:val="24"/>
          <w:szCs w:val="24"/>
        </w:rPr>
      </w:pPr>
    </w:p>
    <w:p w14:paraId="16F5763B" w14:textId="77777777" w:rsidR="003A6941" w:rsidRDefault="003A6941" w:rsidP="00884A7E">
      <w:pPr>
        <w:spacing w:after="0" w:line="240" w:lineRule="auto"/>
        <w:ind w:firstLine="709"/>
        <w:jc w:val="right"/>
        <w:rPr>
          <w:rFonts w:ascii="Times New Roman" w:hAnsi="Times New Roman" w:cs="Times New Roman"/>
          <w:sz w:val="24"/>
          <w:szCs w:val="24"/>
        </w:rPr>
      </w:pPr>
    </w:p>
    <w:p w14:paraId="61C56FE0" w14:textId="77777777" w:rsidR="003A6941" w:rsidRDefault="003A6941" w:rsidP="00884A7E">
      <w:pPr>
        <w:spacing w:after="0" w:line="240" w:lineRule="auto"/>
        <w:ind w:firstLine="709"/>
        <w:jc w:val="right"/>
        <w:rPr>
          <w:rFonts w:ascii="Times New Roman" w:hAnsi="Times New Roman" w:cs="Times New Roman"/>
          <w:sz w:val="24"/>
          <w:szCs w:val="24"/>
        </w:rPr>
      </w:pPr>
    </w:p>
    <w:p w14:paraId="6E61D849" w14:textId="77777777" w:rsidR="003A6941" w:rsidRDefault="003A6941" w:rsidP="00884A7E">
      <w:pPr>
        <w:spacing w:after="0" w:line="240" w:lineRule="auto"/>
        <w:ind w:firstLine="709"/>
        <w:jc w:val="right"/>
        <w:rPr>
          <w:rFonts w:ascii="Times New Roman" w:hAnsi="Times New Roman" w:cs="Times New Roman"/>
          <w:sz w:val="24"/>
          <w:szCs w:val="24"/>
        </w:rPr>
      </w:pPr>
    </w:p>
    <w:p w14:paraId="3AB368A6" w14:textId="77777777" w:rsidR="003A6941" w:rsidRDefault="003A6941" w:rsidP="00884A7E">
      <w:pPr>
        <w:spacing w:after="0" w:line="240" w:lineRule="auto"/>
        <w:ind w:firstLine="709"/>
        <w:jc w:val="right"/>
        <w:rPr>
          <w:rFonts w:ascii="Times New Roman" w:hAnsi="Times New Roman" w:cs="Times New Roman"/>
          <w:sz w:val="24"/>
          <w:szCs w:val="24"/>
        </w:rPr>
      </w:pPr>
    </w:p>
    <w:p w14:paraId="0FC27329" w14:textId="77777777" w:rsidR="003A6941" w:rsidRDefault="003A6941" w:rsidP="00884A7E">
      <w:pPr>
        <w:spacing w:after="0" w:line="240" w:lineRule="auto"/>
        <w:ind w:firstLine="709"/>
        <w:jc w:val="right"/>
        <w:rPr>
          <w:rFonts w:ascii="Times New Roman" w:hAnsi="Times New Roman" w:cs="Times New Roman"/>
          <w:sz w:val="24"/>
          <w:szCs w:val="24"/>
        </w:rPr>
      </w:pPr>
    </w:p>
    <w:p w14:paraId="67BE1E66" w14:textId="04F6C3A3" w:rsidR="00901719" w:rsidRPr="00884A7E" w:rsidRDefault="00884A7E" w:rsidP="00884A7E">
      <w:pPr>
        <w:spacing w:after="0" w:line="240" w:lineRule="auto"/>
        <w:ind w:firstLine="709"/>
        <w:jc w:val="right"/>
        <w:rPr>
          <w:rFonts w:ascii="Times New Roman" w:hAnsi="Times New Roman" w:cs="Times New Roman"/>
          <w:sz w:val="24"/>
          <w:szCs w:val="24"/>
        </w:rPr>
      </w:pPr>
      <w:r w:rsidRPr="00884A7E">
        <w:rPr>
          <w:rFonts w:ascii="Times New Roman" w:hAnsi="Times New Roman" w:cs="Times New Roman"/>
          <w:sz w:val="24"/>
          <w:szCs w:val="24"/>
        </w:rPr>
        <w:t>Диаграмма</w:t>
      </w:r>
      <w:r w:rsidR="005357C6">
        <w:rPr>
          <w:rFonts w:ascii="Times New Roman" w:hAnsi="Times New Roman" w:cs="Times New Roman"/>
          <w:sz w:val="24"/>
          <w:szCs w:val="24"/>
        </w:rPr>
        <w:t xml:space="preserve"> 11</w:t>
      </w:r>
      <w:r w:rsidRPr="00884A7E">
        <w:rPr>
          <w:rFonts w:ascii="Times New Roman" w:hAnsi="Times New Roman" w:cs="Times New Roman"/>
          <w:sz w:val="24"/>
          <w:szCs w:val="24"/>
        </w:rPr>
        <w:t>. Показатели уровней муниципальных образований по повышению квалификации в рамках реализации пр</w:t>
      </w:r>
      <w:r w:rsidR="003A6941">
        <w:rPr>
          <w:rFonts w:ascii="Times New Roman" w:hAnsi="Times New Roman" w:cs="Times New Roman"/>
          <w:sz w:val="24"/>
          <w:szCs w:val="24"/>
        </w:rPr>
        <w:t>иоритетных федеральных программ</w:t>
      </w:r>
    </w:p>
    <w:p w14:paraId="544F25D2" w14:textId="77777777" w:rsidR="00901719" w:rsidRDefault="00901719" w:rsidP="005F0013">
      <w:pPr>
        <w:spacing w:after="0" w:line="240" w:lineRule="auto"/>
        <w:ind w:firstLine="709"/>
        <w:jc w:val="both"/>
        <w:rPr>
          <w:rFonts w:ascii="Times New Roman" w:hAnsi="Times New Roman" w:cs="Times New Roman"/>
          <w:sz w:val="28"/>
          <w:szCs w:val="28"/>
        </w:rPr>
      </w:pPr>
    </w:p>
    <w:p w14:paraId="11A17C04" w14:textId="03E75328" w:rsidR="00901719" w:rsidRDefault="00901719" w:rsidP="005F0013">
      <w:pPr>
        <w:spacing w:after="0" w:line="240" w:lineRule="auto"/>
        <w:ind w:firstLine="709"/>
        <w:jc w:val="both"/>
        <w:rPr>
          <w:rFonts w:ascii="Times New Roman" w:hAnsi="Times New Roman" w:cs="Times New Roman"/>
          <w:sz w:val="28"/>
          <w:szCs w:val="28"/>
        </w:rPr>
      </w:pPr>
      <w:r w:rsidRPr="00901719">
        <w:rPr>
          <w:rFonts w:ascii="Times New Roman" w:hAnsi="Times New Roman" w:cs="Times New Roman"/>
          <w:noProof/>
          <w:sz w:val="28"/>
          <w:szCs w:val="28"/>
          <w:lang w:eastAsia="ru-RU"/>
        </w:rPr>
        <w:drawing>
          <wp:inline distT="0" distB="0" distL="0" distR="0" wp14:anchorId="5C6DE78B" wp14:editId="6766FBBC">
            <wp:extent cx="5492496" cy="2737262"/>
            <wp:effectExtent l="0" t="0" r="0" b="635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97122" cy="2739567"/>
                    </a:xfrm>
                    <a:prstGeom prst="rect">
                      <a:avLst/>
                    </a:prstGeom>
                  </pic:spPr>
                </pic:pic>
              </a:graphicData>
            </a:graphic>
          </wp:inline>
        </w:drawing>
      </w:r>
    </w:p>
    <w:p w14:paraId="70455BF8" w14:textId="3950A871" w:rsidR="00901719" w:rsidRPr="005F0013" w:rsidRDefault="00901719" w:rsidP="005F0013">
      <w:pPr>
        <w:spacing w:after="0" w:line="240" w:lineRule="auto"/>
        <w:ind w:firstLine="709"/>
        <w:jc w:val="both"/>
        <w:rPr>
          <w:rFonts w:ascii="Times New Roman" w:hAnsi="Times New Roman" w:cs="Times New Roman"/>
          <w:sz w:val="28"/>
          <w:szCs w:val="28"/>
        </w:rPr>
      </w:pPr>
    </w:p>
    <w:p w14:paraId="015322DA" w14:textId="77777777" w:rsidR="005F0013" w:rsidRPr="005F0013" w:rsidRDefault="005F0013" w:rsidP="005F0013">
      <w:pPr>
        <w:spacing w:after="0" w:line="240" w:lineRule="auto"/>
        <w:ind w:firstLine="709"/>
        <w:jc w:val="both"/>
        <w:rPr>
          <w:rFonts w:ascii="Times New Roman" w:hAnsi="Times New Roman" w:cs="Times New Roman"/>
          <w:sz w:val="28"/>
          <w:szCs w:val="28"/>
        </w:rPr>
      </w:pPr>
      <w:r w:rsidRPr="005F0013">
        <w:rPr>
          <w:rFonts w:ascii="Times New Roman" w:hAnsi="Times New Roman" w:cs="Times New Roman"/>
          <w:sz w:val="28"/>
          <w:szCs w:val="28"/>
        </w:rPr>
        <w:t>3. В части выявления соответствия /несоответствия сложившихся направлений и механизмов развития организационно-методического сопровождения профессионального развития педагогических работников на различных уровнях:</w:t>
      </w:r>
    </w:p>
    <w:p w14:paraId="6D6CACD4" w14:textId="77777777" w:rsidR="005F0013" w:rsidRPr="005F0013" w:rsidRDefault="005F0013" w:rsidP="005F0013">
      <w:pPr>
        <w:spacing w:after="0" w:line="240" w:lineRule="auto"/>
        <w:ind w:firstLine="709"/>
        <w:jc w:val="both"/>
        <w:rPr>
          <w:rFonts w:ascii="Times New Roman" w:hAnsi="Times New Roman" w:cs="Times New Roman"/>
          <w:sz w:val="28"/>
          <w:szCs w:val="28"/>
        </w:rPr>
      </w:pPr>
      <w:r w:rsidRPr="005F0013">
        <w:rPr>
          <w:rFonts w:ascii="Times New Roman" w:hAnsi="Times New Roman" w:cs="Times New Roman"/>
          <w:sz w:val="28"/>
          <w:szCs w:val="28"/>
        </w:rPr>
        <w:t>- обеспечивается взаимодействие в деятельности на уровне МО СО, институциональном уровне, при координации ГАОУ ДПО СО «ИРО» и ЦНППМ, РУМО;</w:t>
      </w:r>
    </w:p>
    <w:p w14:paraId="7D2F4496" w14:textId="77777777" w:rsidR="005F0013" w:rsidRPr="005F0013" w:rsidRDefault="005F0013" w:rsidP="005F0013">
      <w:pPr>
        <w:spacing w:after="0" w:line="240" w:lineRule="auto"/>
        <w:ind w:firstLine="709"/>
        <w:jc w:val="both"/>
        <w:rPr>
          <w:rFonts w:ascii="Times New Roman" w:hAnsi="Times New Roman" w:cs="Times New Roman"/>
          <w:sz w:val="28"/>
          <w:szCs w:val="28"/>
        </w:rPr>
      </w:pPr>
      <w:r w:rsidRPr="005F0013">
        <w:rPr>
          <w:rFonts w:ascii="Times New Roman" w:hAnsi="Times New Roman" w:cs="Times New Roman"/>
          <w:sz w:val="28"/>
          <w:szCs w:val="28"/>
        </w:rPr>
        <w:t>- вместе с тем имеется недостаточность взаимодействия  методических объединений МО СО, ММС, методического корпуса на институциональном уровне с организациями - участниками педагогического кластера Свердловской области в рамках развития направлений и механизмов единой федеральной  системы и региональной модели системы научно-методического сопровождения профессионального развития  педагогических работников.</w:t>
      </w:r>
    </w:p>
    <w:p w14:paraId="555E5E7D" w14:textId="5EA9E5F7" w:rsidR="00884A7E" w:rsidRDefault="00006F05" w:rsidP="00B76E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Выраженная н</w:t>
      </w:r>
      <w:r w:rsidR="00884A7E">
        <w:rPr>
          <w:rFonts w:ascii="Times New Roman" w:hAnsi="Times New Roman" w:cs="Times New Roman"/>
          <w:sz w:val="28"/>
          <w:szCs w:val="28"/>
        </w:rPr>
        <w:t>едостаточность этого взаимодействия более проявлена в тех территориях, в которых отсутствуют ММС (см. диаграммы</w:t>
      </w:r>
      <w:r w:rsidR="005357C6">
        <w:rPr>
          <w:rFonts w:ascii="Times New Roman" w:hAnsi="Times New Roman" w:cs="Times New Roman"/>
          <w:sz w:val="28"/>
          <w:szCs w:val="28"/>
        </w:rPr>
        <w:t xml:space="preserve"> 12 - 15</w:t>
      </w:r>
      <w:r w:rsidR="00884A7E">
        <w:rPr>
          <w:rFonts w:ascii="Times New Roman" w:hAnsi="Times New Roman" w:cs="Times New Roman"/>
          <w:sz w:val="28"/>
          <w:szCs w:val="28"/>
        </w:rPr>
        <w:t>).</w:t>
      </w:r>
    </w:p>
    <w:p w14:paraId="3B45E3A0" w14:textId="77777777" w:rsidR="00884A7E" w:rsidRDefault="00884A7E" w:rsidP="00884A7E">
      <w:pPr>
        <w:spacing w:after="0" w:line="240" w:lineRule="auto"/>
        <w:ind w:firstLine="709"/>
        <w:jc w:val="right"/>
        <w:rPr>
          <w:rFonts w:ascii="Times New Roman" w:hAnsi="Times New Roman" w:cs="Times New Roman"/>
          <w:sz w:val="24"/>
          <w:szCs w:val="24"/>
        </w:rPr>
      </w:pPr>
    </w:p>
    <w:p w14:paraId="21447E03" w14:textId="77777777" w:rsidR="00420ABD" w:rsidRDefault="00420ABD" w:rsidP="00884A7E">
      <w:pPr>
        <w:spacing w:after="0" w:line="240" w:lineRule="auto"/>
        <w:ind w:firstLine="709"/>
        <w:jc w:val="right"/>
        <w:rPr>
          <w:rFonts w:ascii="Times New Roman" w:hAnsi="Times New Roman" w:cs="Times New Roman"/>
          <w:sz w:val="24"/>
          <w:szCs w:val="24"/>
        </w:rPr>
      </w:pPr>
    </w:p>
    <w:p w14:paraId="5BA303F1" w14:textId="77777777" w:rsidR="00420ABD" w:rsidRDefault="00420ABD" w:rsidP="00884A7E">
      <w:pPr>
        <w:spacing w:after="0" w:line="240" w:lineRule="auto"/>
        <w:ind w:firstLine="709"/>
        <w:jc w:val="right"/>
        <w:rPr>
          <w:rFonts w:ascii="Times New Roman" w:hAnsi="Times New Roman" w:cs="Times New Roman"/>
          <w:sz w:val="24"/>
          <w:szCs w:val="24"/>
        </w:rPr>
      </w:pPr>
    </w:p>
    <w:p w14:paraId="17DB2000" w14:textId="77777777" w:rsidR="00420ABD" w:rsidRDefault="00420ABD" w:rsidP="00884A7E">
      <w:pPr>
        <w:spacing w:after="0" w:line="240" w:lineRule="auto"/>
        <w:ind w:firstLine="709"/>
        <w:jc w:val="right"/>
        <w:rPr>
          <w:rFonts w:ascii="Times New Roman" w:hAnsi="Times New Roman" w:cs="Times New Roman"/>
          <w:sz w:val="24"/>
          <w:szCs w:val="24"/>
        </w:rPr>
      </w:pPr>
    </w:p>
    <w:p w14:paraId="4C67659C" w14:textId="77777777" w:rsidR="00420ABD" w:rsidRDefault="00420ABD" w:rsidP="00884A7E">
      <w:pPr>
        <w:spacing w:after="0" w:line="240" w:lineRule="auto"/>
        <w:ind w:firstLine="709"/>
        <w:jc w:val="right"/>
        <w:rPr>
          <w:rFonts w:ascii="Times New Roman" w:hAnsi="Times New Roman" w:cs="Times New Roman"/>
          <w:sz w:val="24"/>
          <w:szCs w:val="24"/>
        </w:rPr>
      </w:pPr>
    </w:p>
    <w:p w14:paraId="35B1E1B2" w14:textId="77777777" w:rsidR="00420ABD" w:rsidRDefault="00420ABD" w:rsidP="00884A7E">
      <w:pPr>
        <w:spacing w:after="0" w:line="240" w:lineRule="auto"/>
        <w:ind w:firstLine="709"/>
        <w:jc w:val="right"/>
        <w:rPr>
          <w:rFonts w:ascii="Times New Roman" w:hAnsi="Times New Roman" w:cs="Times New Roman"/>
          <w:sz w:val="24"/>
          <w:szCs w:val="24"/>
        </w:rPr>
      </w:pPr>
    </w:p>
    <w:p w14:paraId="042C4335" w14:textId="77777777" w:rsidR="00420ABD" w:rsidRDefault="00420ABD" w:rsidP="00884A7E">
      <w:pPr>
        <w:spacing w:after="0" w:line="240" w:lineRule="auto"/>
        <w:ind w:firstLine="709"/>
        <w:jc w:val="right"/>
        <w:rPr>
          <w:rFonts w:ascii="Times New Roman" w:hAnsi="Times New Roman" w:cs="Times New Roman"/>
          <w:sz w:val="24"/>
          <w:szCs w:val="24"/>
        </w:rPr>
      </w:pPr>
    </w:p>
    <w:p w14:paraId="311AFE0E" w14:textId="77777777" w:rsidR="00420ABD" w:rsidRDefault="00420ABD" w:rsidP="00884A7E">
      <w:pPr>
        <w:spacing w:after="0" w:line="240" w:lineRule="auto"/>
        <w:ind w:firstLine="709"/>
        <w:jc w:val="right"/>
        <w:rPr>
          <w:rFonts w:ascii="Times New Roman" w:hAnsi="Times New Roman" w:cs="Times New Roman"/>
          <w:sz w:val="24"/>
          <w:szCs w:val="24"/>
        </w:rPr>
      </w:pPr>
    </w:p>
    <w:p w14:paraId="73912298" w14:textId="77777777" w:rsidR="00420ABD" w:rsidRDefault="00420ABD" w:rsidP="00884A7E">
      <w:pPr>
        <w:spacing w:after="0" w:line="240" w:lineRule="auto"/>
        <w:ind w:firstLine="709"/>
        <w:jc w:val="right"/>
        <w:rPr>
          <w:rFonts w:ascii="Times New Roman" w:hAnsi="Times New Roman" w:cs="Times New Roman"/>
          <w:sz w:val="24"/>
          <w:szCs w:val="24"/>
        </w:rPr>
      </w:pPr>
    </w:p>
    <w:p w14:paraId="21E91450" w14:textId="77777777" w:rsidR="00420ABD" w:rsidRDefault="00420ABD" w:rsidP="00884A7E">
      <w:pPr>
        <w:spacing w:after="0" w:line="240" w:lineRule="auto"/>
        <w:ind w:firstLine="709"/>
        <w:jc w:val="right"/>
        <w:rPr>
          <w:rFonts w:ascii="Times New Roman" w:hAnsi="Times New Roman" w:cs="Times New Roman"/>
          <w:sz w:val="24"/>
          <w:szCs w:val="24"/>
        </w:rPr>
      </w:pPr>
    </w:p>
    <w:p w14:paraId="55426BBF" w14:textId="3E89668A" w:rsidR="00884A7E" w:rsidRDefault="00884A7E" w:rsidP="00884A7E">
      <w:pPr>
        <w:spacing w:after="0" w:line="240" w:lineRule="auto"/>
        <w:ind w:firstLine="709"/>
        <w:jc w:val="right"/>
        <w:rPr>
          <w:rFonts w:ascii="Times New Roman" w:hAnsi="Times New Roman" w:cs="Times New Roman"/>
          <w:sz w:val="24"/>
          <w:szCs w:val="24"/>
        </w:rPr>
      </w:pPr>
      <w:r w:rsidRPr="00884A7E">
        <w:rPr>
          <w:rFonts w:ascii="Times New Roman" w:hAnsi="Times New Roman" w:cs="Times New Roman"/>
          <w:sz w:val="24"/>
          <w:szCs w:val="24"/>
        </w:rPr>
        <w:lastRenderedPageBreak/>
        <w:t>Диаграмма</w:t>
      </w:r>
      <w:r w:rsidR="005357C6">
        <w:rPr>
          <w:rFonts w:ascii="Times New Roman" w:hAnsi="Times New Roman" w:cs="Times New Roman"/>
          <w:sz w:val="24"/>
          <w:szCs w:val="24"/>
        </w:rPr>
        <w:t xml:space="preserve"> 12</w:t>
      </w:r>
      <w:r w:rsidRPr="00884A7E">
        <w:rPr>
          <w:rFonts w:ascii="Times New Roman" w:hAnsi="Times New Roman" w:cs="Times New Roman"/>
          <w:sz w:val="24"/>
          <w:szCs w:val="24"/>
        </w:rPr>
        <w:t xml:space="preserve">. Показатели уровней муниципальных образований </w:t>
      </w:r>
      <w:r>
        <w:rPr>
          <w:rFonts w:ascii="Times New Roman" w:hAnsi="Times New Roman" w:cs="Times New Roman"/>
          <w:sz w:val="24"/>
          <w:szCs w:val="24"/>
        </w:rPr>
        <w:t xml:space="preserve">городских территорий, имеющих ММС, </w:t>
      </w:r>
      <w:r w:rsidRPr="00884A7E">
        <w:rPr>
          <w:rFonts w:ascii="Times New Roman" w:hAnsi="Times New Roman" w:cs="Times New Roman"/>
          <w:sz w:val="24"/>
          <w:szCs w:val="24"/>
        </w:rPr>
        <w:t>по повышению квалификации в рамках реализации приоритетных федеральных программ</w:t>
      </w:r>
    </w:p>
    <w:p w14:paraId="6E68F655" w14:textId="77777777" w:rsidR="00006F05" w:rsidRDefault="00006F05" w:rsidP="00884A7E">
      <w:pPr>
        <w:spacing w:after="0" w:line="240" w:lineRule="auto"/>
        <w:ind w:firstLine="709"/>
        <w:jc w:val="right"/>
        <w:rPr>
          <w:rFonts w:ascii="Times New Roman" w:hAnsi="Times New Roman" w:cs="Times New Roman"/>
          <w:sz w:val="24"/>
          <w:szCs w:val="24"/>
        </w:rPr>
      </w:pPr>
    </w:p>
    <w:p w14:paraId="4BBF140A" w14:textId="77777777" w:rsidR="00006F05" w:rsidRPr="00884A7E" w:rsidRDefault="00006F05" w:rsidP="00884A7E">
      <w:pPr>
        <w:spacing w:after="0" w:line="240" w:lineRule="auto"/>
        <w:ind w:firstLine="709"/>
        <w:jc w:val="right"/>
        <w:rPr>
          <w:rFonts w:ascii="Times New Roman" w:hAnsi="Times New Roman" w:cs="Times New Roman"/>
          <w:sz w:val="24"/>
          <w:szCs w:val="24"/>
        </w:rPr>
      </w:pPr>
    </w:p>
    <w:p w14:paraId="78DDE6EC" w14:textId="04F06095" w:rsidR="00884A7E" w:rsidRDefault="00884A7E" w:rsidP="00B76E9B">
      <w:pPr>
        <w:spacing w:after="0" w:line="240" w:lineRule="auto"/>
        <w:ind w:firstLine="709"/>
        <w:jc w:val="both"/>
        <w:rPr>
          <w:rFonts w:ascii="Times New Roman" w:hAnsi="Times New Roman" w:cs="Times New Roman"/>
          <w:sz w:val="28"/>
          <w:szCs w:val="28"/>
        </w:rPr>
      </w:pPr>
      <w:r>
        <w:rPr>
          <w:noProof/>
          <w:lang w:eastAsia="ru-RU"/>
        </w:rPr>
        <w:drawing>
          <wp:inline distT="0" distB="0" distL="0" distR="0" wp14:anchorId="14B5F3E5" wp14:editId="5CC833B8">
            <wp:extent cx="5476875" cy="2838297"/>
            <wp:effectExtent l="0" t="0" r="9525" b="635"/>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3F0D6CE" w14:textId="77777777" w:rsidR="00884A7E" w:rsidRDefault="00884A7E" w:rsidP="00B76E9B">
      <w:pPr>
        <w:spacing w:after="0" w:line="240" w:lineRule="auto"/>
        <w:ind w:firstLine="709"/>
        <w:jc w:val="both"/>
        <w:rPr>
          <w:rFonts w:ascii="Times New Roman" w:hAnsi="Times New Roman" w:cs="Times New Roman"/>
          <w:sz w:val="28"/>
          <w:szCs w:val="28"/>
        </w:rPr>
      </w:pPr>
    </w:p>
    <w:p w14:paraId="5E446101" w14:textId="382F8C02" w:rsidR="00884A7E" w:rsidRPr="00884A7E" w:rsidRDefault="00884A7E" w:rsidP="00884A7E">
      <w:pPr>
        <w:spacing w:after="0" w:line="240" w:lineRule="auto"/>
        <w:ind w:firstLine="709"/>
        <w:jc w:val="right"/>
        <w:rPr>
          <w:rFonts w:ascii="Times New Roman" w:hAnsi="Times New Roman" w:cs="Times New Roman"/>
          <w:sz w:val="24"/>
          <w:szCs w:val="24"/>
        </w:rPr>
      </w:pPr>
      <w:r>
        <w:rPr>
          <w:rFonts w:ascii="Times New Roman" w:hAnsi="Times New Roman" w:cs="Times New Roman"/>
          <w:sz w:val="28"/>
          <w:szCs w:val="28"/>
        </w:rPr>
        <w:t xml:space="preserve"> </w:t>
      </w:r>
      <w:r w:rsidRPr="00884A7E">
        <w:rPr>
          <w:rFonts w:ascii="Times New Roman" w:hAnsi="Times New Roman" w:cs="Times New Roman"/>
          <w:sz w:val="24"/>
          <w:szCs w:val="24"/>
        </w:rPr>
        <w:t>Диаграмма</w:t>
      </w:r>
      <w:r w:rsidR="005357C6">
        <w:rPr>
          <w:rFonts w:ascii="Times New Roman" w:hAnsi="Times New Roman" w:cs="Times New Roman"/>
          <w:sz w:val="24"/>
          <w:szCs w:val="24"/>
        </w:rPr>
        <w:t xml:space="preserve"> 13</w:t>
      </w:r>
      <w:r w:rsidRPr="00884A7E">
        <w:rPr>
          <w:rFonts w:ascii="Times New Roman" w:hAnsi="Times New Roman" w:cs="Times New Roman"/>
          <w:sz w:val="24"/>
          <w:szCs w:val="24"/>
        </w:rPr>
        <w:t xml:space="preserve">. Показатели уровней муниципальных образований </w:t>
      </w:r>
      <w:r>
        <w:rPr>
          <w:rFonts w:ascii="Times New Roman" w:hAnsi="Times New Roman" w:cs="Times New Roman"/>
          <w:sz w:val="24"/>
          <w:szCs w:val="24"/>
        </w:rPr>
        <w:t xml:space="preserve">городских территорий, не имеющих ММС, </w:t>
      </w:r>
      <w:r w:rsidRPr="00884A7E">
        <w:rPr>
          <w:rFonts w:ascii="Times New Roman" w:hAnsi="Times New Roman" w:cs="Times New Roman"/>
          <w:sz w:val="24"/>
          <w:szCs w:val="24"/>
        </w:rPr>
        <w:t>по повышению квалификации в рамках реализации приоритетных федеральных программ</w:t>
      </w:r>
    </w:p>
    <w:p w14:paraId="004A3E55" w14:textId="77777777" w:rsidR="00884A7E" w:rsidRDefault="00884A7E" w:rsidP="00884A7E">
      <w:pPr>
        <w:spacing w:after="0" w:line="240" w:lineRule="auto"/>
        <w:ind w:firstLine="709"/>
        <w:jc w:val="both"/>
        <w:rPr>
          <w:rFonts w:ascii="Times New Roman" w:hAnsi="Times New Roman" w:cs="Times New Roman"/>
          <w:sz w:val="28"/>
          <w:szCs w:val="28"/>
        </w:rPr>
      </w:pPr>
    </w:p>
    <w:p w14:paraId="6BDFAA53" w14:textId="292B1EB6" w:rsidR="00B76E9B" w:rsidRDefault="00006F05" w:rsidP="00B76E9B">
      <w:pPr>
        <w:spacing w:after="0" w:line="240" w:lineRule="auto"/>
        <w:ind w:firstLine="709"/>
        <w:jc w:val="both"/>
        <w:rPr>
          <w:rFonts w:ascii="Times New Roman" w:hAnsi="Times New Roman" w:cs="Times New Roman"/>
          <w:sz w:val="28"/>
          <w:szCs w:val="28"/>
        </w:rPr>
      </w:pPr>
      <w:r w:rsidRPr="00006F05">
        <w:rPr>
          <w:rFonts w:ascii="Times New Roman" w:hAnsi="Times New Roman" w:cs="Times New Roman"/>
          <w:noProof/>
          <w:sz w:val="28"/>
          <w:szCs w:val="28"/>
          <w:lang w:eastAsia="ru-RU"/>
        </w:rPr>
        <w:drawing>
          <wp:inline distT="0" distB="0" distL="0" distR="0" wp14:anchorId="764601FB" wp14:editId="2CAF6356">
            <wp:extent cx="5484594" cy="3416198"/>
            <wp:effectExtent l="0" t="0" r="190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506019" cy="3429543"/>
                    </a:xfrm>
                    <a:prstGeom prst="rect">
                      <a:avLst/>
                    </a:prstGeom>
                  </pic:spPr>
                </pic:pic>
              </a:graphicData>
            </a:graphic>
          </wp:inline>
        </w:drawing>
      </w:r>
    </w:p>
    <w:p w14:paraId="5627DF1A" w14:textId="77777777" w:rsidR="00672C2F" w:rsidRDefault="00672C2F" w:rsidP="00B76E9B">
      <w:pPr>
        <w:spacing w:after="0" w:line="240" w:lineRule="auto"/>
        <w:ind w:firstLine="709"/>
        <w:jc w:val="both"/>
        <w:rPr>
          <w:rFonts w:ascii="Times New Roman" w:hAnsi="Times New Roman" w:cs="Times New Roman"/>
          <w:sz w:val="28"/>
          <w:szCs w:val="28"/>
        </w:rPr>
      </w:pPr>
    </w:p>
    <w:p w14:paraId="0774F8DB" w14:textId="77777777" w:rsidR="00420ABD" w:rsidRDefault="00420ABD" w:rsidP="00B76E9B">
      <w:pPr>
        <w:spacing w:after="0" w:line="240" w:lineRule="auto"/>
        <w:ind w:firstLine="709"/>
        <w:jc w:val="both"/>
        <w:rPr>
          <w:rFonts w:ascii="Times New Roman" w:hAnsi="Times New Roman" w:cs="Times New Roman"/>
          <w:sz w:val="28"/>
          <w:szCs w:val="28"/>
        </w:rPr>
      </w:pPr>
    </w:p>
    <w:p w14:paraId="2D7BA953" w14:textId="77777777" w:rsidR="00420ABD" w:rsidRDefault="00420ABD" w:rsidP="00B76E9B">
      <w:pPr>
        <w:spacing w:after="0" w:line="240" w:lineRule="auto"/>
        <w:ind w:firstLine="709"/>
        <w:jc w:val="both"/>
        <w:rPr>
          <w:rFonts w:ascii="Times New Roman" w:hAnsi="Times New Roman" w:cs="Times New Roman"/>
          <w:sz w:val="28"/>
          <w:szCs w:val="28"/>
        </w:rPr>
      </w:pPr>
    </w:p>
    <w:p w14:paraId="549C195C" w14:textId="131AF455" w:rsidR="00006F05" w:rsidRPr="00884A7E" w:rsidRDefault="00006F05" w:rsidP="00006F05">
      <w:pPr>
        <w:spacing w:after="0" w:line="240" w:lineRule="auto"/>
        <w:ind w:firstLine="709"/>
        <w:jc w:val="right"/>
        <w:rPr>
          <w:rFonts w:ascii="Times New Roman" w:hAnsi="Times New Roman" w:cs="Times New Roman"/>
          <w:sz w:val="24"/>
          <w:szCs w:val="24"/>
        </w:rPr>
      </w:pPr>
      <w:r w:rsidRPr="00884A7E">
        <w:rPr>
          <w:rFonts w:ascii="Times New Roman" w:hAnsi="Times New Roman" w:cs="Times New Roman"/>
          <w:sz w:val="24"/>
          <w:szCs w:val="24"/>
        </w:rPr>
        <w:lastRenderedPageBreak/>
        <w:t>Диаграмма</w:t>
      </w:r>
      <w:r w:rsidR="005357C6">
        <w:rPr>
          <w:rFonts w:ascii="Times New Roman" w:hAnsi="Times New Roman" w:cs="Times New Roman"/>
          <w:sz w:val="24"/>
          <w:szCs w:val="24"/>
        </w:rPr>
        <w:t xml:space="preserve"> 14</w:t>
      </w:r>
      <w:r w:rsidRPr="00884A7E">
        <w:rPr>
          <w:rFonts w:ascii="Times New Roman" w:hAnsi="Times New Roman" w:cs="Times New Roman"/>
          <w:sz w:val="24"/>
          <w:szCs w:val="24"/>
        </w:rPr>
        <w:t xml:space="preserve">. Показатели уровней муниципальных образований </w:t>
      </w:r>
      <w:r>
        <w:rPr>
          <w:rFonts w:ascii="Times New Roman" w:hAnsi="Times New Roman" w:cs="Times New Roman"/>
          <w:sz w:val="24"/>
          <w:szCs w:val="24"/>
        </w:rPr>
        <w:t xml:space="preserve">сельских территорий, имеющих ММС, </w:t>
      </w:r>
      <w:r w:rsidRPr="00884A7E">
        <w:rPr>
          <w:rFonts w:ascii="Times New Roman" w:hAnsi="Times New Roman" w:cs="Times New Roman"/>
          <w:sz w:val="24"/>
          <w:szCs w:val="24"/>
        </w:rPr>
        <w:t>по повышению квалификации в рамках реализации приоритетных федеральных программ</w:t>
      </w:r>
    </w:p>
    <w:p w14:paraId="7C709287" w14:textId="77777777" w:rsidR="00006F05" w:rsidRDefault="00006F05" w:rsidP="00B76E9B">
      <w:pPr>
        <w:spacing w:after="0" w:line="240" w:lineRule="auto"/>
        <w:ind w:firstLine="709"/>
        <w:jc w:val="both"/>
        <w:rPr>
          <w:rFonts w:ascii="Times New Roman" w:hAnsi="Times New Roman" w:cs="Times New Roman"/>
          <w:sz w:val="28"/>
          <w:szCs w:val="28"/>
        </w:rPr>
      </w:pPr>
    </w:p>
    <w:p w14:paraId="0385B99D" w14:textId="77777777" w:rsidR="00006F05" w:rsidRDefault="00006F05" w:rsidP="00B76E9B">
      <w:pPr>
        <w:spacing w:after="0" w:line="240" w:lineRule="auto"/>
        <w:ind w:firstLine="709"/>
        <w:jc w:val="both"/>
        <w:rPr>
          <w:rFonts w:ascii="Times New Roman" w:hAnsi="Times New Roman" w:cs="Times New Roman"/>
          <w:sz w:val="28"/>
          <w:szCs w:val="28"/>
        </w:rPr>
      </w:pPr>
    </w:p>
    <w:p w14:paraId="3C2E71AF" w14:textId="1230D0D7" w:rsidR="00006F05" w:rsidRDefault="004A579D" w:rsidP="00B76E9B">
      <w:pPr>
        <w:spacing w:after="0" w:line="240" w:lineRule="auto"/>
        <w:ind w:firstLine="709"/>
        <w:jc w:val="both"/>
        <w:rPr>
          <w:rFonts w:ascii="Times New Roman" w:hAnsi="Times New Roman" w:cs="Times New Roman"/>
          <w:sz w:val="28"/>
          <w:szCs w:val="28"/>
        </w:rPr>
      </w:pPr>
      <w:r>
        <w:rPr>
          <w:noProof/>
          <w:lang w:eastAsia="ru-RU"/>
        </w:rPr>
        <w:drawing>
          <wp:inline distT="0" distB="0" distL="0" distR="0" wp14:anchorId="75C870A4" wp14:editId="31AFAED8">
            <wp:extent cx="5476875" cy="2443277"/>
            <wp:effectExtent l="0" t="0" r="9525" b="14605"/>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CCC2283" w14:textId="77777777" w:rsidR="00006F05" w:rsidRDefault="00006F05" w:rsidP="00B76E9B">
      <w:pPr>
        <w:spacing w:after="0" w:line="240" w:lineRule="auto"/>
        <w:ind w:firstLine="709"/>
        <w:jc w:val="both"/>
        <w:rPr>
          <w:rFonts w:ascii="Times New Roman" w:hAnsi="Times New Roman" w:cs="Times New Roman"/>
          <w:sz w:val="28"/>
          <w:szCs w:val="28"/>
        </w:rPr>
      </w:pPr>
    </w:p>
    <w:p w14:paraId="0B5F2085" w14:textId="2DDB067F" w:rsidR="00006F05" w:rsidRPr="00884A7E" w:rsidRDefault="00006F05" w:rsidP="00006F05">
      <w:pPr>
        <w:spacing w:after="0" w:line="240" w:lineRule="auto"/>
        <w:ind w:firstLine="709"/>
        <w:jc w:val="right"/>
        <w:rPr>
          <w:rFonts w:ascii="Times New Roman" w:hAnsi="Times New Roman" w:cs="Times New Roman"/>
          <w:sz w:val="24"/>
          <w:szCs w:val="24"/>
        </w:rPr>
      </w:pPr>
      <w:r w:rsidRPr="00884A7E">
        <w:rPr>
          <w:rFonts w:ascii="Times New Roman" w:hAnsi="Times New Roman" w:cs="Times New Roman"/>
          <w:sz w:val="24"/>
          <w:szCs w:val="24"/>
        </w:rPr>
        <w:t>Диаграмма</w:t>
      </w:r>
      <w:r w:rsidR="005357C6">
        <w:rPr>
          <w:rFonts w:ascii="Times New Roman" w:hAnsi="Times New Roman" w:cs="Times New Roman"/>
          <w:sz w:val="24"/>
          <w:szCs w:val="24"/>
        </w:rPr>
        <w:t xml:space="preserve"> 15</w:t>
      </w:r>
      <w:r w:rsidRPr="00884A7E">
        <w:rPr>
          <w:rFonts w:ascii="Times New Roman" w:hAnsi="Times New Roman" w:cs="Times New Roman"/>
          <w:sz w:val="24"/>
          <w:szCs w:val="24"/>
        </w:rPr>
        <w:t xml:space="preserve">. Показатели уровней муниципальных образований </w:t>
      </w:r>
      <w:r>
        <w:rPr>
          <w:rFonts w:ascii="Times New Roman" w:hAnsi="Times New Roman" w:cs="Times New Roman"/>
          <w:sz w:val="24"/>
          <w:szCs w:val="24"/>
        </w:rPr>
        <w:t xml:space="preserve">сельских территорий, не имеющих ММС, </w:t>
      </w:r>
      <w:r w:rsidRPr="00884A7E">
        <w:rPr>
          <w:rFonts w:ascii="Times New Roman" w:hAnsi="Times New Roman" w:cs="Times New Roman"/>
          <w:sz w:val="24"/>
          <w:szCs w:val="24"/>
        </w:rPr>
        <w:t>по повышению квалификации в рамках реализации приоритетных федеральных программ</w:t>
      </w:r>
    </w:p>
    <w:p w14:paraId="36D1D70A" w14:textId="77777777" w:rsidR="00006F05" w:rsidRDefault="00006F05" w:rsidP="00B76E9B">
      <w:pPr>
        <w:spacing w:after="0" w:line="240" w:lineRule="auto"/>
        <w:ind w:firstLine="709"/>
        <w:jc w:val="both"/>
        <w:rPr>
          <w:rFonts w:ascii="Times New Roman" w:hAnsi="Times New Roman" w:cs="Times New Roman"/>
          <w:sz w:val="28"/>
          <w:szCs w:val="28"/>
        </w:rPr>
      </w:pPr>
    </w:p>
    <w:p w14:paraId="2B337359" w14:textId="15B28054" w:rsidR="00006F05" w:rsidRDefault="004A579D" w:rsidP="00B76E9B">
      <w:pPr>
        <w:spacing w:after="0" w:line="240" w:lineRule="auto"/>
        <w:ind w:firstLine="709"/>
        <w:jc w:val="both"/>
        <w:rPr>
          <w:rFonts w:ascii="Times New Roman" w:hAnsi="Times New Roman" w:cs="Times New Roman"/>
          <w:sz w:val="28"/>
          <w:szCs w:val="28"/>
        </w:rPr>
      </w:pPr>
      <w:r>
        <w:rPr>
          <w:noProof/>
          <w:lang w:eastAsia="ru-RU"/>
        </w:rPr>
        <w:drawing>
          <wp:inline distT="0" distB="0" distL="0" distR="0" wp14:anchorId="7BF1D9B9" wp14:editId="1B4014E1">
            <wp:extent cx="5476875" cy="2641600"/>
            <wp:effectExtent l="0" t="0" r="9525" b="635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7B0148F" w14:textId="77777777" w:rsidR="004A579D" w:rsidRDefault="004A579D" w:rsidP="00B76E9B">
      <w:pPr>
        <w:spacing w:after="0" w:line="240" w:lineRule="auto"/>
        <w:ind w:firstLine="709"/>
        <w:jc w:val="both"/>
        <w:rPr>
          <w:rFonts w:ascii="Times New Roman" w:hAnsi="Times New Roman" w:cs="Times New Roman"/>
          <w:sz w:val="28"/>
          <w:szCs w:val="28"/>
        </w:rPr>
      </w:pPr>
    </w:p>
    <w:p w14:paraId="341530AE" w14:textId="77777777" w:rsidR="00B25941" w:rsidRPr="00F77BF2" w:rsidRDefault="00B25941" w:rsidP="00B25941">
      <w:pPr>
        <w:spacing w:after="0" w:line="240" w:lineRule="auto"/>
        <w:ind w:firstLine="709"/>
        <w:jc w:val="both"/>
        <w:rPr>
          <w:rFonts w:ascii="Times New Roman" w:hAnsi="Times New Roman" w:cs="Times New Roman"/>
          <w:b/>
          <w:sz w:val="28"/>
          <w:szCs w:val="28"/>
        </w:rPr>
      </w:pPr>
      <w:r w:rsidRPr="00F77BF2">
        <w:rPr>
          <w:rFonts w:ascii="Times New Roman" w:hAnsi="Times New Roman" w:cs="Times New Roman"/>
          <w:b/>
          <w:sz w:val="28"/>
          <w:szCs w:val="28"/>
        </w:rPr>
        <w:t xml:space="preserve">Общие выводы о состоянии системы обеспечения профессионального развития педагогических работников в регионе по результатам анализа результатов по показателям на уровне муниципальных образований: </w:t>
      </w:r>
    </w:p>
    <w:p w14:paraId="2BF94094" w14:textId="77777777" w:rsidR="00B25941" w:rsidRDefault="00B25941" w:rsidP="00B25941">
      <w:pPr>
        <w:spacing w:after="0" w:line="240" w:lineRule="auto"/>
        <w:ind w:firstLine="709"/>
        <w:jc w:val="both"/>
        <w:rPr>
          <w:rFonts w:ascii="Times New Roman" w:hAnsi="Times New Roman" w:cs="Times New Roman"/>
          <w:sz w:val="28"/>
          <w:szCs w:val="28"/>
        </w:rPr>
      </w:pPr>
    </w:p>
    <w:p w14:paraId="142F3E8B" w14:textId="77777777" w:rsidR="00B25941" w:rsidRDefault="00B25941" w:rsidP="00B25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 регионе наблюдается положительная динамика развития управленческих механизмов и комплекса условий для осуществления взаимодействия субъектов научно-методического сопровождения профессионального развития педагогических работников в рамках </w:t>
      </w:r>
      <w:r>
        <w:rPr>
          <w:rFonts w:ascii="Times New Roman" w:hAnsi="Times New Roman" w:cs="Times New Roman"/>
          <w:sz w:val="28"/>
          <w:szCs w:val="28"/>
        </w:rPr>
        <w:lastRenderedPageBreak/>
        <w:t>внедряемой Региональной модели научно-методического сопровождения деятельности педагогических работников и управленческих кадров.</w:t>
      </w:r>
    </w:p>
    <w:p w14:paraId="737F06A0" w14:textId="101FADAC" w:rsidR="00B25941" w:rsidRDefault="00B25941" w:rsidP="00B25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Интегрированный показатель уровня развития системы – среднее значение (в соответствии с методикой расчета показателей мониторинга – от 0 баллов до 2 баллов по каждому показателю) составляет</w:t>
      </w:r>
      <w:r w:rsidRPr="00B25941">
        <w:t xml:space="preserve"> </w:t>
      </w:r>
      <w:r w:rsidRPr="00B25941">
        <w:rPr>
          <w:rFonts w:ascii="Times New Roman" w:hAnsi="Times New Roman" w:cs="Times New Roman"/>
          <w:sz w:val="28"/>
          <w:szCs w:val="28"/>
        </w:rPr>
        <w:t>0,83</w:t>
      </w:r>
      <w:r>
        <w:rPr>
          <w:rFonts w:ascii="Times New Roman" w:hAnsi="Times New Roman" w:cs="Times New Roman"/>
          <w:sz w:val="28"/>
          <w:szCs w:val="28"/>
        </w:rPr>
        <w:t xml:space="preserve"> балла, что почти соотве</w:t>
      </w:r>
      <w:r w:rsidR="003D6099">
        <w:rPr>
          <w:rFonts w:ascii="Times New Roman" w:hAnsi="Times New Roman" w:cs="Times New Roman"/>
          <w:sz w:val="28"/>
          <w:szCs w:val="28"/>
        </w:rPr>
        <w:t>т</w:t>
      </w:r>
      <w:r>
        <w:rPr>
          <w:rFonts w:ascii="Times New Roman" w:hAnsi="Times New Roman" w:cs="Times New Roman"/>
          <w:sz w:val="28"/>
          <w:szCs w:val="28"/>
        </w:rPr>
        <w:t>ствует достаточному уровню развития системы по комплексу показателей (см. Таблицу).</w:t>
      </w:r>
    </w:p>
    <w:p w14:paraId="50F124CB" w14:textId="77777777" w:rsidR="003D6099" w:rsidRDefault="003D6099" w:rsidP="00B25941">
      <w:pPr>
        <w:spacing w:after="0" w:line="240" w:lineRule="auto"/>
        <w:ind w:firstLine="709"/>
        <w:jc w:val="right"/>
        <w:rPr>
          <w:rFonts w:ascii="Times New Roman" w:hAnsi="Times New Roman" w:cs="Times New Roman"/>
          <w:sz w:val="28"/>
          <w:szCs w:val="28"/>
        </w:rPr>
      </w:pPr>
    </w:p>
    <w:p w14:paraId="64B9D117" w14:textId="0FB51FC8" w:rsidR="00B25941" w:rsidRPr="00132818" w:rsidRDefault="00B25941" w:rsidP="00B25941">
      <w:pPr>
        <w:spacing w:after="0" w:line="240" w:lineRule="auto"/>
        <w:ind w:firstLine="709"/>
        <w:jc w:val="right"/>
        <w:rPr>
          <w:rFonts w:ascii="Times New Roman" w:hAnsi="Times New Roman" w:cs="Times New Roman"/>
          <w:sz w:val="24"/>
          <w:szCs w:val="24"/>
        </w:rPr>
      </w:pPr>
      <w:r w:rsidRPr="00132818">
        <w:rPr>
          <w:rFonts w:ascii="Times New Roman" w:hAnsi="Times New Roman" w:cs="Times New Roman"/>
          <w:sz w:val="24"/>
          <w:szCs w:val="24"/>
        </w:rPr>
        <w:t xml:space="preserve">Таблица. </w:t>
      </w:r>
      <w:r w:rsidR="00132818" w:rsidRPr="00132818">
        <w:rPr>
          <w:rFonts w:ascii="Times New Roman" w:hAnsi="Times New Roman" w:cs="Times New Roman"/>
          <w:sz w:val="24"/>
          <w:szCs w:val="24"/>
        </w:rPr>
        <w:t xml:space="preserve"> Средние</w:t>
      </w:r>
      <w:r w:rsidR="00132818">
        <w:rPr>
          <w:rFonts w:ascii="Times New Roman" w:hAnsi="Times New Roman" w:cs="Times New Roman"/>
          <w:sz w:val="24"/>
          <w:szCs w:val="24"/>
        </w:rPr>
        <w:t xml:space="preserve"> значения уровней развития сист</w:t>
      </w:r>
      <w:r w:rsidR="00132818" w:rsidRPr="00132818">
        <w:rPr>
          <w:rFonts w:ascii="Times New Roman" w:hAnsi="Times New Roman" w:cs="Times New Roman"/>
          <w:sz w:val="24"/>
          <w:szCs w:val="24"/>
        </w:rPr>
        <w:t xml:space="preserve">емы </w:t>
      </w:r>
      <w:r w:rsidR="00132818">
        <w:rPr>
          <w:rFonts w:ascii="Times New Roman" w:hAnsi="Times New Roman" w:cs="Times New Roman"/>
          <w:sz w:val="24"/>
          <w:szCs w:val="24"/>
        </w:rPr>
        <w:t xml:space="preserve"> обеспечения профессионального развития педагогических работников </w:t>
      </w:r>
    </w:p>
    <w:p w14:paraId="72E7A32E" w14:textId="77777777" w:rsidR="003D6099" w:rsidRDefault="003D6099" w:rsidP="00B25941">
      <w:pPr>
        <w:spacing w:after="0" w:line="240" w:lineRule="auto"/>
        <w:ind w:firstLine="709"/>
        <w:jc w:val="right"/>
        <w:rPr>
          <w:rFonts w:ascii="Times New Roman" w:hAnsi="Times New Roman" w:cs="Times New Roman"/>
          <w:sz w:val="28"/>
          <w:szCs w:val="28"/>
        </w:rPr>
      </w:pPr>
    </w:p>
    <w:tbl>
      <w:tblPr>
        <w:tblW w:w="9634" w:type="dxa"/>
        <w:tblLook w:val="04A0" w:firstRow="1" w:lastRow="0" w:firstColumn="1" w:lastColumn="0" w:noHBand="0" w:noVBand="1"/>
      </w:tblPr>
      <w:tblGrid>
        <w:gridCol w:w="1726"/>
        <w:gridCol w:w="2077"/>
        <w:gridCol w:w="2098"/>
        <w:gridCol w:w="2180"/>
        <w:gridCol w:w="1553"/>
      </w:tblGrid>
      <w:tr w:rsidR="008506F3" w:rsidRPr="003D6099" w14:paraId="44663374" w14:textId="7147EABC" w:rsidTr="008506F3">
        <w:trPr>
          <w:trHeight w:val="2018"/>
        </w:trPr>
        <w:tc>
          <w:tcPr>
            <w:tcW w:w="17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9E657" w14:textId="2584330B" w:rsidR="008506F3" w:rsidRPr="003D6099" w:rsidRDefault="008506F3" w:rsidP="003D6099">
            <w:pPr>
              <w:spacing w:after="0" w:line="240" w:lineRule="auto"/>
              <w:rPr>
                <w:rFonts w:ascii="Times New Roman" w:eastAsia="Times New Roman" w:hAnsi="Times New Roman" w:cs="Times New Roman"/>
                <w:sz w:val="20"/>
                <w:szCs w:val="20"/>
                <w:lang w:eastAsia="ru-RU"/>
              </w:rPr>
            </w:pPr>
            <w:r w:rsidRPr="008506F3">
              <w:rPr>
                <w:rFonts w:ascii="Times New Roman" w:eastAsia="Times New Roman" w:hAnsi="Times New Roman" w:cs="Times New Roman"/>
                <w:sz w:val="20"/>
                <w:szCs w:val="20"/>
                <w:lang w:eastAsia="ru-RU"/>
              </w:rPr>
              <w:t>Муниципальные образования</w:t>
            </w:r>
            <w:r w:rsidRPr="003D6099">
              <w:rPr>
                <w:rFonts w:ascii="Times New Roman" w:eastAsia="Times New Roman" w:hAnsi="Times New Roman" w:cs="Times New Roman"/>
                <w:sz w:val="20"/>
                <w:szCs w:val="20"/>
                <w:lang w:eastAsia="ru-RU"/>
              </w:rPr>
              <w:t> </w:t>
            </w:r>
          </w:p>
        </w:tc>
        <w:tc>
          <w:tcPr>
            <w:tcW w:w="2077" w:type="dxa"/>
            <w:tcBorders>
              <w:top w:val="single" w:sz="4" w:space="0" w:color="auto"/>
              <w:left w:val="nil"/>
              <w:bottom w:val="single" w:sz="4" w:space="0" w:color="auto"/>
              <w:right w:val="single" w:sz="4" w:space="0" w:color="auto"/>
            </w:tcBorders>
            <w:shd w:val="clear" w:color="000000" w:fill="FFCCFF"/>
            <w:vAlign w:val="center"/>
            <w:hideMark/>
          </w:tcPr>
          <w:p w14:paraId="491A1CFC" w14:textId="77777777" w:rsidR="008506F3" w:rsidRDefault="008506F3" w:rsidP="008506F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Общее среднее значение </w:t>
            </w:r>
            <w:r w:rsidRPr="003D6099">
              <w:rPr>
                <w:rFonts w:ascii="Times New Roman" w:eastAsia="Times New Roman" w:hAnsi="Times New Roman" w:cs="Times New Roman"/>
                <w:sz w:val="20"/>
                <w:szCs w:val="20"/>
                <w:lang w:eastAsia="ru-RU"/>
              </w:rPr>
              <w:t xml:space="preserve"> уровн</w:t>
            </w:r>
            <w:r>
              <w:rPr>
                <w:rFonts w:ascii="Times New Roman" w:eastAsia="Times New Roman" w:hAnsi="Times New Roman" w:cs="Times New Roman"/>
                <w:sz w:val="20"/>
                <w:szCs w:val="20"/>
                <w:lang w:eastAsia="ru-RU"/>
              </w:rPr>
              <w:t>я</w:t>
            </w:r>
          </w:p>
          <w:p w14:paraId="32D67797" w14:textId="09D6DD2C" w:rsidR="008506F3" w:rsidRPr="003D6099" w:rsidRDefault="008506F3" w:rsidP="008506F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D6099">
              <w:rPr>
                <w:rFonts w:ascii="Times New Roman" w:eastAsia="Times New Roman" w:hAnsi="Times New Roman" w:cs="Times New Roman"/>
                <w:sz w:val="20"/>
                <w:szCs w:val="20"/>
                <w:lang w:eastAsia="ru-RU"/>
              </w:rPr>
              <w:t>по осуществлению планового повышения профессионального мастерства</w:t>
            </w:r>
          </w:p>
        </w:tc>
        <w:tc>
          <w:tcPr>
            <w:tcW w:w="2098" w:type="dxa"/>
            <w:tcBorders>
              <w:top w:val="single" w:sz="4" w:space="0" w:color="auto"/>
              <w:left w:val="nil"/>
              <w:bottom w:val="single" w:sz="4" w:space="0" w:color="auto"/>
              <w:right w:val="single" w:sz="4" w:space="0" w:color="auto"/>
            </w:tcBorders>
            <w:shd w:val="clear" w:color="000000" w:fill="FFFF00"/>
            <w:vAlign w:val="center"/>
            <w:hideMark/>
          </w:tcPr>
          <w:p w14:paraId="3DBC5AD4" w14:textId="77777777" w:rsidR="008506F3" w:rsidRDefault="008506F3" w:rsidP="008506F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Общее среднее значение </w:t>
            </w:r>
            <w:r w:rsidRPr="003D6099">
              <w:rPr>
                <w:rFonts w:ascii="Times New Roman" w:eastAsia="Times New Roman" w:hAnsi="Times New Roman" w:cs="Times New Roman"/>
                <w:sz w:val="20"/>
                <w:szCs w:val="20"/>
                <w:lang w:eastAsia="ru-RU"/>
              </w:rPr>
              <w:t>уровн</w:t>
            </w:r>
            <w:r>
              <w:rPr>
                <w:rFonts w:ascii="Times New Roman" w:eastAsia="Times New Roman" w:hAnsi="Times New Roman" w:cs="Times New Roman"/>
                <w:sz w:val="20"/>
                <w:szCs w:val="20"/>
                <w:lang w:eastAsia="ru-RU"/>
              </w:rPr>
              <w:t>я</w:t>
            </w:r>
          </w:p>
          <w:p w14:paraId="68B6A97B" w14:textId="7DF55DBD" w:rsidR="008506F3" w:rsidRPr="003D6099" w:rsidRDefault="008506F3" w:rsidP="008506F3">
            <w:pPr>
              <w:spacing w:after="0" w:line="240" w:lineRule="auto"/>
              <w:jc w:val="center"/>
              <w:rPr>
                <w:rFonts w:ascii="Times New Roman" w:eastAsia="Times New Roman" w:hAnsi="Times New Roman" w:cs="Times New Roman"/>
                <w:sz w:val="20"/>
                <w:szCs w:val="20"/>
                <w:lang w:eastAsia="ru-RU"/>
              </w:rPr>
            </w:pPr>
            <w:r w:rsidRPr="003D6099">
              <w:rPr>
                <w:rFonts w:ascii="Times New Roman" w:eastAsia="Times New Roman" w:hAnsi="Times New Roman" w:cs="Times New Roman"/>
                <w:sz w:val="20"/>
                <w:szCs w:val="20"/>
                <w:lang w:eastAsia="ru-RU"/>
              </w:rPr>
              <w:t xml:space="preserve"> по устранению дефицита педагогических кадров</w:t>
            </w:r>
          </w:p>
        </w:tc>
        <w:tc>
          <w:tcPr>
            <w:tcW w:w="2180" w:type="dxa"/>
            <w:tcBorders>
              <w:top w:val="single" w:sz="4" w:space="0" w:color="auto"/>
              <w:left w:val="nil"/>
              <w:bottom w:val="single" w:sz="4" w:space="0" w:color="auto"/>
              <w:right w:val="single" w:sz="4" w:space="0" w:color="auto"/>
            </w:tcBorders>
            <w:shd w:val="clear" w:color="000000" w:fill="92D050"/>
            <w:vAlign w:val="center"/>
            <w:hideMark/>
          </w:tcPr>
          <w:p w14:paraId="6654FEFD" w14:textId="77777777" w:rsidR="008506F3" w:rsidRDefault="008506F3" w:rsidP="008506F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Общее среднее значение уровня </w:t>
            </w:r>
          </w:p>
          <w:p w14:paraId="4290B46B" w14:textId="65C71A9B" w:rsidR="008506F3" w:rsidRPr="003D6099" w:rsidRDefault="008506F3" w:rsidP="008506F3">
            <w:pPr>
              <w:spacing w:after="0" w:line="240" w:lineRule="auto"/>
              <w:jc w:val="center"/>
              <w:rPr>
                <w:rFonts w:ascii="Times New Roman" w:eastAsia="Times New Roman" w:hAnsi="Times New Roman" w:cs="Times New Roman"/>
                <w:sz w:val="20"/>
                <w:szCs w:val="20"/>
                <w:lang w:eastAsia="ru-RU"/>
              </w:rPr>
            </w:pPr>
            <w:r w:rsidRPr="003D6099">
              <w:rPr>
                <w:rFonts w:ascii="Times New Roman" w:eastAsia="Times New Roman" w:hAnsi="Times New Roman" w:cs="Times New Roman"/>
                <w:sz w:val="20"/>
                <w:szCs w:val="20"/>
                <w:lang w:eastAsia="ru-RU"/>
              </w:rPr>
              <w:t>по повышению квалификации педагогических работников в рамках реализации приоритетных федеральных программ</w:t>
            </w:r>
          </w:p>
        </w:tc>
        <w:tc>
          <w:tcPr>
            <w:tcW w:w="1553" w:type="dxa"/>
            <w:tcBorders>
              <w:top w:val="single" w:sz="4" w:space="0" w:color="auto"/>
              <w:left w:val="nil"/>
              <w:bottom w:val="single" w:sz="4" w:space="0" w:color="auto"/>
              <w:right w:val="single" w:sz="4" w:space="0" w:color="auto"/>
            </w:tcBorders>
            <w:shd w:val="clear" w:color="000000" w:fill="92D050"/>
          </w:tcPr>
          <w:p w14:paraId="6F053338" w14:textId="0951E5DE" w:rsidR="008506F3" w:rsidRPr="003D6099" w:rsidRDefault="00132818" w:rsidP="0013281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Общее среднее значение уровня </w:t>
            </w:r>
            <w:r w:rsidR="008506F3" w:rsidRPr="008506F3">
              <w:rPr>
                <w:rFonts w:ascii="Times New Roman" w:eastAsia="Times New Roman" w:hAnsi="Times New Roman" w:cs="Times New Roman"/>
                <w:sz w:val="20"/>
                <w:szCs w:val="20"/>
                <w:lang w:eastAsia="ru-RU"/>
              </w:rPr>
              <w:t xml:space="preserve"> по всем показателям</w:t>
            </w:r>
          </w:p>
        </w:tc>
      </w:tr>
      <w:tr w:rsidR="008506F3" w:rsidRPr="003D6099" w14:paraId="6303E88A" w14:textId="358ACE2D" w:rsidTr="008506F3">
        <w:trPr>
          <w:trHeight w:val="255"/>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14:paraId="1FD0C707" w14:textId="7976E3FF" w:rsidR="008506F3" w:rsidRPr="003D6099" w:rsidRDefault="008506F3" w:rsidP="008506F3">
            <w:pPr>
              <w:spacing w:after="0" w:line="240" w:lineRule="auto"/>
              <w:rPr>
                <w:rFonts w:ascii="Times New Roman" w:eastAsia="Times New Roman" w:hAnsi="Times New Roman" w:cs="Times New Roman"/>
                <w:sz w:val="20"/>
                <w:szCs w:val="20"/>
                <w:lang w:eastAsia="ru-RU"/>
              </w:rPr>
            </w:pPr>
            <w:r w:rsidRPr="003D6099">
              <w:rPr>
                <w:rFonts w:ascii="Times New Roman" w:eastAsia="Times New Roman" w:hAnsi="Times New Roman" w:cs="Times New Roman"/>
                <w:sz w:val="20"/>
                <w:szCs w:val="20"/>
                <w:lang w:eastAsia="ru-RU"/>
              </w:rPr>
              <w:t>Г</w:t>
            </w:r>
            <w:r w:rsidR="00132818">
              <w:rPr>
                <w:rFonts w:ascii="Times New Roman" w:eastAsia="Times New Roman" w:hAnsi="Times New Roman" w:cs="Times New Roman"/>
                <w:sz w:val="20"/>
                <w:szCs w:val="20"/>
                <w:lang w:eastAsia="ru-RU"/>
              </w:rPr>
              <w:t xml:space="preserve">ородские территории имеющие </w:t>
            </w:r>
            <w:r w:rsidRPr="003D6099">
              <w:rPr>
                <w:rFonts w:ascii="Times New Roman" w:eastAsia="Times New Roman" w:hAnsi="Times New Roman" w:cs="Times New Roman"/>
                <w:sz w:val="20"/>
                <w:szCs w:val="20"/>
                <w:lang w:eastAsia="ru-RU"/>
              </w:rPr>
              <w:t xml:space="preserve"> ММС</w:t>
            </w:r>
          </w:p>
        </w:tc>
        <w:tc>
          <w:tcPr>
            <w:tcW w:w="2077" w:type="dxa"/>
            <w:tcBorders>
              <w:top w:val="nil"/>
              <w:left w:val="nil"/>
              <w:bottom w:val="single" w:sz="4" w:space="0" w:color="auto"/>
              <w:right w:val="single" w:sz="4" w:space="0" w:color="auto"/>
            </w:tcBorders>
            <w:shd w:val="clear" w:color="000000" w:fill="FFCCFF"/>
            <w:noWrap/>
            <w:vAlign w:val="bottom"/>
            <w:hideMark/>
          </w:tcPr>
          <w:p w14:paraId="277021E0" w14:textId="77777777" w:rsidR="008506F3" w:rsidRPr="003D6099" w:rsidRDefault="008506F3" w:rsidP="003D6099">
            <w:pPr>
              <w:spacing w:after="0" w:line="240" w:lineRule="auto"/>
              <w:jc w:val="right"/>
              <w:rPr>
                <w:rFonts w:ascii="Times New Roman" w:eastAsia="Times New Roman" w:hAnsi="Times New Roman" w:cs="Times New Roman"/>
                <w:sz w:val="20"/>
                <w:szCs w:val="20"/>
                <w:lang w:eastAsia="ru-RU"/>
              </w:rPr>
            </w:pPr>
            <w:r w:rsidRPr="003D6099">
              <w:rPr>
                <w:rFonts w:ascii="Times New Roman" w:eastAsia="Times New Roman" w:hAnsi="Times New Roman" w:cs="Times New Roman"/>
                <w:sz w:val="20"/>
                <w:szCs w:val="20"/>
                <w:lang w:eastAsia="ru-RU"/>
              </w:rPr>
              <w:t>0,95</w:t>
            </w:r>
          </w:p>
        </w:tc>
        <w:tc>
          <w:tcPr>
            <w:tcW w:w="2098" w:type="dxa"/>
            <w:tcBorders>
              <w:top w:val="nil"/>
              <w:left w:val="nil"/>
              <w:bottom w:val="single" w:sz="4" w:space="0" w:color="auto"/>
              <w:right w:val="single" w:sz="4" w:space="0" w:color="auto"/>
            </w:tcBorders>
            <w:shd w:val="clear" w:color="000000" w:fill="FFFF00"/>
            <w:noWrap/>
            <w:vAlign w:val="bottom"/>
            <w:hideMark/>
          </w:tcPr>
          <w:p w14:paraId="13D0490C" w14:textId="77777777" w:rsidR="008506F3" w:rsidRPr="003D6099" w:rsidRDefault="008506F3" w:rsidP="003D6099">
            <w:pPr>
              <w:spacing w:after="0" w:line="240" w:lineRule="auto"/>
              <w:jc w:val="right"/>
              <w:rPr>
                <w:rFonts w:ascii="Times New Roman" w:eastAsia="Times New Roman" w:hAnsi="Times New Roman" w:cs="Times New Roman"/>
                <w:sz w:val="20"/>
                <w:szCs w:val="20"/>
                <w:lang w:eastAsia="ru-RU"/>
              </w:rPr>
            </w:pPr>
            <w:r w:rsidRPr="003D6099">
              <w:rPr>
                <w:rFonts w:ascii="Times New Roman" w:eastAsia="Times New Roman" w:hAnsi="Times New Roman" w:cs="Times New Roman"/>
                <w:sz w:val="20"/>
                <w:szCs w:val="20"/>
                <w:lang w:eastAsia="ru-RU"/>
              </w:rPr>
              <w:t>0,99</w:t>
            </w:r>
          </w:p>
        </w:tc>
        <w:tc>
          <w:tcPr>
            <w:tcW w:w="2180" w:type="dxa"/>
            <w:tcBorders>
              <w:top w:val="nil"/>
              <w:left w:val="nil"/>
              <w:bottom w:val="single" w:sz="4" w:space="0" w:color="auto"/>
              <w:right w:val="single" w:sz="4" w:space="0" w:color="auto"/>
            </w:tcBorders>
            <w:shd w:val="clear" w:color="000000" w:fill="92D050"/>
            <w:noWrap/>
            <w:vAlign w:val="bottom"/>
            <w:hideMark/>
          </w:tcPr>
          <w:p w14:paraId="388F0D74" w14:textId="77777777" w:rsidR="008506F3" w:rsidRPr="003D6099" w:rsidRDefault="008506F3" w:rsidP="003D6099">
            <w:pPr>
              <w:spacing w:after="0" w:line="240" w:lineRule="auto"/>
              <w:jc w:val="right"/>
              <w:rPr>
                <w:rFonts w:ascii="Times New Roman" w:eastAsia="Times New Roman" w:hAnsi="Times New Roman" w:cs="Times New Roman"/>
                <w:sz w:val="20"/>
                <w:szCs w:val="20"/>
                <w:lang w:eastAsia="ru-RU"/>
              </w:rPr>
            </w:pPr>
            <w:r w:rsidRPr="003D6099">
              <w:rPr>
                <w:rFonts w:ascii="Times New Roman" w:eastAsia="Times New Roman" w:hAnsi="Times New Roman" w:cs="Times New Roman"/>
                <w:sz w:val="20"/>
                <w:szCs w:val="20"/>
                <w:lang w:eastAsia="ru-RU"/>
              </w:rPr>
              <w:t>1,03</w:t>
            </w:r>
          </w:p>
        </w:tc>
        <w:tc>
          <w:tcPr>
            <w:tcW w:w="1553" w:type="dxa"/>
            <w:tcBorders>
              <w:top w:val="nil"/>
              <w:left w:val="nil"/>
              <w:bottom w:val="single" w:sz="4" w:space="0" w:color="auto"/>
              <w:right w:val="single" w:sz="4" w:space="0" w:color="auto"/>
            </w:tcBorders>
            <w:shd w:val="clear" w:color="000000" w:fill="92D050"/>
          </w:tcPr>
          <w:p w14:paraId="606D59F1" w14:textId="77777777" w:rsidR="00132818" w:rsidRDefault="00132818" w:rsidP="003D6099">
            <w:pPr>
              <w:spacing w:after="0" w:line="240" w:lineRule="auto"/>
              <w:jc w:val="right"/>
              <w:rPr>
                <w:rFonts w:ascii="Times New Roman" w:eastAsia="Times New Roman" w:hAnsi="Times New Roman" w:cs="Times New Roman"/>
                <w:sz w:val="20"/>
                <w:szCs w:val="20"/>
                <w:lang w:eastAsia="ru-RU"/>
              </w:rPr>
            </w:pPr>
          </w:p>
          <w:p w14:paraId="5E20590D" w14:textId="77777777" w:rsidR="00132818" w:rsidRDefault="00132818" w:rsidP="003D6099">
            <w:pPr>
              <w:spacing w:after="0" w:line="240" w:lineRule="auto"/>
              <w:jc w:val="right"/>
              <w:rPr>
                <w:rFonts w:ascii="Times New Roman" w:eastAsia="Times New Roman" w:hAnsi="Times New Roman" w:cs="Times New Roman"/>
                <w:sz w:val="20"/>
                <w:szCs w:val="20"/>
                <w:lang w:eastAsia="ru-RU"/>
              </w:rPr>
            </w:pPr>
          </w:p>
          <w:p w14:paraId="29145E4E" w14:textId="7335B42B" w:rsidR="008506F3" w:rsidRPr="003D6099" w:rsidRDefault="00132818" w:rsidP="003D6099">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0,98</w:t>
            </w:r>
          </w:p>
        </w:tc>
      </w:tr>
      <w:tr w:rsidR="008506F3" w:rsidRPr="003D6099" w14:paraId="3B38B2E8" w14:textId="0D729488" w:rsidTr="008506F3">
        <w:trPr>
          <w:trHeight w:val="255"/>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14:paraId="27FCE853" w14:textId="7CFE6D71" w:rsidR="008506F3" w:rsidRPr="003D6099" w:rsidRDefault="008506F3" w:rsidP="008506F3">
            <w:pPr>
              <w:spacing w:after="0" w:line="240" w:lineRule="auto"/>
              <w:rPr>
                <w:rFonts w:ascii="Times New Roman" w:eastAsia="Times New Roman" w:hAnsi="Times New Roman" w:cs="Times New Roman"/>
                <w:sz w:val="20"/>
                <w:szCs w:val="20"/>
                <w:lang w:eastAsia="ru-RU"/>
              </w:rPr>
            </w:pPr>
            <w:r w:rsidRPr="003D6099">
              <w:rPr>
                <w:rFonts w:ascii="Times New Roman" w:eastAsia="Times New Roman" w:hAnsi="Times New Roman" w:cs="Times New Roman"/>
                <w:sz w:val="20"/>
                <w:szCs w:val="20"/>
                <w:lang w:eastAsia="ru-RU"/>
              </w:rPr>
              <w:t>Г</w:t>
            </w:r>
            <w:r>
              <w:rPr>
                <w:rFonts w:ascii="Times New Roman" w:eastAsia="Times New Roman" w:hAnsi="Times New Roman" w:cs="Times New Roman"/>
                <w:sz w:val="20"/>
                <w:szCs w:val="20"/>
                <w:lang w:eastAsia="ru-RU"/>
              </w:rPr>
              <w:t xml:space="preserve">ородские территории, не имеющие </w:t>
            </w:r>
            <w:r w:rsidRPr="003D6099">
              <w:rPr>
                <w:rFonts w:ascii="Times New Roman" w:eastAsia="Times New Roman" w:hAnsi="Times New Roman" w:cs="Times New Roman"/>
                <w:sz w:val="20"/>
                <w:szCs w:val="20"/>
                <w:lang w:eastAsia="ru-RU"/>
              </w:rPr>
              <w:t xml:space="preserve"> ММС</w:t>
            </w:r>
          </w:p>
        </w:tc>
        <w:tc>
          <w:tcPr>
            <w:tcW w:w="2077" w:type="dxa"/>
            <w:tcBorders>
              <w:top w:val="nil"/>
              <w:left w:val="nil"/>
              <w:bottom w:val="single" w:sz="4" w:space="0" w:color="auto"/>
              <w:right w:val="single" w:sz="4" w:space="0" w:color="auto"/>
            </w:tcBorders>
            <w:shd w:val="clear" w:color="000000" w:fill="FFCCFF"/>
            <w:noWrap/>
            <w:vAlign w:val="bottom"/>
            <w:hideMark/>
          </w:tcPr>
          <w:p w14:paraId="2C698B19" w14:textId="77777777" w:rsidR="008506F3" w:rsidRPr="003D6099" w:rsidRDefault="008506F3" w:rsidP="003D6099">
            <w:pPr>
              <w:spacing w:after="0" w:line="240" w:lineRule="auto"/>
              <w:jc w:val="right"/>
              <w:rPr>
                <w:rFonts w:ascii="Times New Roman" w:eastAsia="Times New Roman" w:hAnsi="Times New Roman" w:cs="Times New Roman"/>
                <w:sz w:val="20"/>
                <w:szCs w:val="20"/>
                <w:lang w:eastAsia="ru-RU"/>
              </w:rPr>
            </w:pPr>
            <w:r w:rsidRPr="003D6099">
              <w:rPr>
                <w:rFonts w:ascii="Times New Roman" w:eastAsia="Times New Roman" w:hAnsi="Times New Roman" w:cs="Times New Roman"/>
                <w:sz w:val="20"/>
                <w:szCs w:val="20"/>
                <w:lang w:eastAsia="ru-RU"/>
              </w:rPr>
              <w:t>0,72</w:t>
            </w:r>
          </w:p>
        </w:tc>
        <w:tc>
          <w:tcPr>
            <w:tcW w:w="2098" w:type="dxa"/>
            <w:tcBorders>
              <w:top w:val="nil"/>
              <w:left w:val="nil"/>
              <w:bottom w:val="single" w:sz="4" w:space="0" w:color="auto"/>
              <w:right w:val="single" w:sz="4" w:space="0" w:color="auto"/>
            </w:tcBorders>
            <w:shd w:val="clear" w:color="000000" w:fill="FFFF00"/>
            <w:noWrap/>
            <w:vAlign w:val="bottom"/>
            <w:hideMark/>
          </w:tcPr>
          <w:p w14:paraId="680A1AD7" w14:textId="77777777" w:rsidR="008506F3" w:rsidRPr="003D6099" w:rsidRDefault="008506F3" w:rsidP="003D6099">
            <w:pPr>
              <w:spacing w:after="0" w:line="240" w:lineRule="auto"/>
              <w:jc w:val="right"/>
              <w:rPr>
                <w:rFonts w:ascii="Times New Roman" w:eastAsia="Times New Roman" w:hAnsi="Times New Roman" w:cs="Times New Roman"/>
                <w:sz w:val="20"/>
                <w:szCs w:val="20"/>
                <w:lang w:eastAsia="ru-RU"/>
              </w:rPr>
            </w:pPr>
            <w:r w:rsidRPr="003D6099">
              <w:rPr>
                <w:rFonts w:ascii="Times New Roman" w:eastAsia="Times New Roman" w:hAnsi="Times New Roman" w:cs="Times New Roman"/>
                <w:sz w:val="20"/>
                <w:szCs w:val="20"/>
                <w:lang w:eastAsia="ru-RU"/>
              </w:rPr>
              <w:t>0,93</w:t>
            </w:r>
          </w:p>
        </w:tc>
        <w:tc>
          <w:tcPr>
            <w:tcW w:w="2180" w:type="dxa"/>
            <w:tcBorders>
              <w:top w:val="nil"/>
              <w:left w:val="nil"/>
              <w:bottom w:val="single" w:sz="4" w:space="0" w:color="auto"/>
              <w:right w:val="single" w:sz="4" w:space="0" w:color="auto"/>
            </w:tcBorders>
            <w:shd w:val="clear" w:color="000000" w:fill="92D050"/>
            <w:noWrap/>
            <w:vAlign w:val="bottom"/>
            <w:hideMark/>
          </w:tcPr>
          <w:p w14:paraId="66B4A55C" w14:textId="77777777" w:rsidR="008506F3" w:rsidRPr="003D6099" w:rsidRDefault="008506F3" w:rsidP="003D6099">
            <w:pPr>
              <w:spacing w:after="0" w:line="240" w:lineRule="auto"/>
              <w:jc w:val="right"/>
              <w:rPr>
                <w:rFonts w:ascii="Times New Roman" w:eastAsia="Times New Roman" w:hAnsi="Times New Roman" w:cs="Times New Roman"/>
                <w:sz w:val="20"/>
                <w:szCs w:val="20"/>
                <w:lang w:eastAsia="ru-RU"/>
              </w:rPr>
            </w:pPr>
            <w:r w:rsidRPr="003D6099">
              <w:rPr>
                <w:rFonts w:ascii="Times New Roman" w:eastAsia="Times New Roman" w:hAnsi="Times New Roman" w:cs="Times New Roman"/>
                <w:sz w:val="20"/>
                <w:szCs w:val="20"/>
                <w:lang w:eastAsia="ru-RU"/>
              </w:rPr>
              <w:t>0,88</w:t>
            </w:r>
          </w:p>
        </w:tc>
        <w:tc>
          <w:tcPr>
            <w:tcW w:w="1553" w:type="dxa"/>
            <w:tcBorders>
              <w:top w:val="nil"/>
              <w:left w:val="nil"/>
              <w:bottom w:val="single" w:sz="4" w:space="0" w:color="auto"/>
              <w:right w:val="single" w:sz="4" w:space="0" w:color="auto"/>
            </w:tcBorders>
            <w:shd w:val="clear" w:color="000000" w:fill="92D050"/>
          </w:tcPr>
          <w:p w14:paraId="1A053426" w14:textId="77777777" w:rsidR="00132818" w:rsidRDefault="00132818" w:rsidP="003D6099">
            <w:pPr>
              <w:spacing w:after="0" w:line="240" w:lineRule="auto"/>
              <w:jc w:val="right"/>
              <w:rPr>
                <w:rFonts w:ascii="Times New Roman" w:eastAsia="Times New Roman" w:hAnsi="Times New Roman" w:cs="Times New Roman"/>
                <w:sz w:val="20"/>
                <w:szCs w:val="20"/>
                <w:lang w:eastAsia="ru-RU"/>
              </w:rPr>
            </w:pPr>
          </w:p>
          <w:p w14:paraId="54AE42E9" w14:textId="77777777" w:rsidR="00132818" w:rsidRDefault="00132818" w:rsidP="003D6099">
            <w:pPr>
              <w:spacing w:after="0" w:line="240" w:lineRule="auto"/>
              <w:jc w:val="right"/>
              <w:rPr>
                <w:rFonts w:ascii="Times New Roman" w:eastAsia="Times New Roman" w:hAnsi="Times New Roman" w:cs="Times New Roman"/>
                <w:sz w:val="20"/>
                <w:szCs w:val="20"/>
                <w:lang w:eastAsia="ru-RU"/>
              </w:rPr>
            </w:pPr>
          </w:p>
          <w:p w14:paraId="7FB8CFBD" w14:textId="5887C76A" w:rsidR="008506F3" w:rsidRPr="003D6099" w:rsidRDefault="00132818" w:rsidP="003D6099">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0,84</w:t>
            </w:r>
          </w:p>
        </w:tc>
      </w:tr>
      <w:tr w:rsidR="008506F3" w:rsidRPr="003D6099" w14:paraId="31894FC4" w14:textId="7006778C" w:rsidTr="008506F3">
        <w:trPr>
          <w:trHeight w:val="255"/>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14:paraId="09344B1F" w14:textId="178DC2E3" w:rsidR="008506F3" w:rsidRPr="003D6099" w:rsidRDefault="008506F3" w:rsidP="008506F3">
            <w:pPr>
              <w:spacing w:after="0" w:line="240" w:lineRule="auto"/>
              <w:rPr>
                <w:rFonts w:ascii="Times New Roman" w:eastAsia="Times New Roman" w:hAnsi="Times New Roman" w:cs="Times New Roman"/>
                <w:sz w:val="20"/>
                <w:szCs w:val="20"/>
                <w:lang w:eastAsia="ru-RU"/>
              </w:rPr>
            </w:pPr>
            <w:r w:rsidRPr="003D6099">
              <w:rPr>
                <w:rFonts w:ascii="Times New Roman" w:eastAsia="Times New Roman" w:hAnsi="Times New Roman" w:cs="Times New Roman"/>
                <w:sz w:val="20"/>
                <w:szCs w:val="20"/>
                <w:lang w:eastAsia="ru-RU"/>
              </w:rPr>
              <w:t>С</w:t>
            </w:r>
            <w:r>
              <w:rPr>
                <w:rFonts w:ascii="Times New Roman" w:eastAsia="Times New Roman" w:hAnsi="Times New Roman" w:cs="Times New Roman"/>
                <w:sz w:val="20"/>
                <w:szCs w:val="20"/>
                <w:lang w:eastAsia="ru-RU"/>
              </w:rPr>
              <w:t xml:space="preserve">ельские территории, имеющие </w:t>
            </w:r>
            <w:r w:rsidRPr="003D6099">
              <w:rPr>
                <w:rFonts w:ascii="Times New Roman" w:eastAsia="Times New Roman" w:hAnsi="Times New Roman" w:cs="Times New Roman"/>
                <w:sz w:val="20"/>
                <w:szCs w:val="20"/>
                <w:lang w:eastAsia="ru-RU"/>
              </w:rPr>
              <w:t>ММС</w:t>
            </w:r>
          </w:p>
        </w:tc>
        <w:tc>
          <w:tcPr>
            <w:tcW w:w="2077" w:type="dxa"/>
            <w:tcBorders>
              <w:top w:val="nil"/>
              <w:left w:val="nil"/>
              <w:bottom w:val="single" w:sz="4" w:space="0" w:color="auto"/>
              <w:right w:val="single" w:sz="4" w:space="0" w:color="auto"/>
            </w:tcBorders>
            <w:shd w:val="clear" w:color="000000" w:fill="FFCCFF"/>
            <w:noWrap/>
            <w:vAlign w:val="bottom"/>
            <w:hideMark/>
          </w:tcPr>
          <w:p w14:paraId="363299C3" w14:textId="77777777" w:rsidR="008506F3" w:rsidRPr="003D6099" w:rsidRDefault="008506F3" w:rsidP="003D6099">
            <w:pPr>
              <w:spacing w:after="0" w:line="240" w:lineRule="auto"/>
              <w:jc w:val="right"/>
              <w:rPr>
                <w:rFonts w:ascii="Times New Roman" w:eastAsia="Times New Roman" w:hAnsi="Times New Roman" w:cs="Times New Roman"/>
                <w:sz w:val="20"/>
                <w:szCs w:val="20"/>
                <w:lang w:eastAsia="ru-RU"/>
              </w:rPr>
            </w:pPr>
            <w:r w:rsidRPr="003D6099">
              <w:rPr>
                <w:rFonts w:ascii="Times New Roman" w:eastAsia="Times New Roman" w:hAnsi="Times New Roman" w:cs="Times New Roman"/>
                <w:sz w:val="20"/>
                <w:szCs w:val="20"/>
                <w:lang w:eastAsia="ru-RU"/>
              </w:rPr>
              <w:t>0,76</w:t>
            </w:r>
          </w:p>
        </w:tc>
        <w:tc>
          <w:tcPr>
            <w:tcW w:w="2098" w:type="dxa"/>
            <w:tcBorders>
              <w:top w:val="nil"/>
              <w:left w:val="nil"/>
              <w:bottom w:val="single" w:sz="4" w:space="0" w:color="auto"/>
              <w:right w:val="single" w:sz="4" w:space="0" w:color="auto"/>
            </w:tcBorders>
            <w:shd w:val="clear" w:color="000000" w:fill="FFFF00"/>
            <w:noWrap/>
            <w:vAlign w:val="bottom"/>
            <w:hideMark/>
          </w:tcPr>
          <w:p w14:paraId="4E419BD7" w14:textId="77777777" w:rsidR="008506F3" w:rsidRPr="003D6099" w:rsidRDefault="008506F3" w:rsidP="003D6099">
            <w:pPr>
              <w:spacing w:after="0" w:line="240" w:lineRule="auto"/>
              <w:jc w:val="right"/>
              <w:rPr>
                <w:rFonts w:ascii="Times New Roman" w:eastAsia="Times New Roman" w:hAnsi="Times New Roman" w:cs="Times New Roman"/>
                <w:sz w:val="20"/>
                <w:szCs w:val="20"/>
                <w:lang w:eastAsia="ru-RU"/>
              </w:rPr>
            </w:pPr>
            <w:r w:rsidRPr="003D6099">
              <w:rPr>
                <w:rFonts w:ascii="Times New Roman" w:eastAsia="Times New Roman" w:hAnsi="Times New Roman" w:cs="Times New Roman"/>
                <w:sz w:val="20"/>
                <w:szCs w:val="20"/>
                <w:lang w:eastAsia="ru-RU"/>
              </w:rPr>
              <w:t>0,78</w:t>
            </w:r>
          </w:p>
        </w:tc>
        <w:tc>
          <w:tcPr>
            <w:tcW w:w="2180" w:type="dxa"/>
            <w:tcBorders>
              <w:top w:val="nil"/>
              <w:left w:val="nil"/>
              <w:bottom w:val="single" w:sz="4" w:space="0" w:color="auto"/>
              <w:right w:val="single" w:sz="4" w:space="0" w:color="auto"/>
            </w:tcBorders>
            <w:shd w:val="clear" w:color="000000" w:fill="92D050"/>
            <w:noWrap/>
            <w:vAlign w:val="bottom"/>
            <w:hideMark/>
          </w:tcPr>
          <w:p w14:paraId="46046451" w14:textId="77777777" w:rsidR="008506F3" w:rsidRPr="003D6099" w:rsidRDefault="008506F3" w:rsidP="003D6099">
            <w:pPr>
              <w:spacing w:after="0" w:line="240" w:lineRule="auto"/>
              <w:jc w:val="right"/>
              <w:rPr>
                <w:rFonts w:ascii="Times New Roman" w:eastAsia="Times New Roman" w:hAnsi="Times New Roman" w:cs="Times New Roman"/>
                <w:sz w:val="20"/>
                <w:szCs w:val="20"/>
                <w:lang w:eastAsia="ru-RU"/>
              </w:rPr>
            </w:pPr>
            <w:r w:rsidRPr="003D6099">
              <w:rPr>
                <w:rFonts w:ascii="Times New Roman" w:eastAsia="Times New Roman" w:hAnsi="Times New Roman" w:cs="Times New Roman"/>
                <w:sz w:val="20"/>
                <w:szCs w:val="20"/>
                <w:lang w:eastAsia="ru-RU"/>
              </w:rPr>
              <w:t>0,99</w:t>
            </w:r>
          </w:p>
        </w:tc>
        <w:tc>
          <w:tcPr>
            <w:tcW w:w="1553" w:type="dxa"/>
            <w:tcBorders>
              <w:top w:val="nil"/>
              <w:left w:val="nil"/>
              <w:bottom w:val="single" w:sz="4" w:space="0" w:color="auto"/>
              <w:right w:val="single" w:sz="4" w:space="0" w:color="auto"/>
            </w:tcBorders>
            <w:shd w:val="clear" w:color="000000" w:fill="92D050"/>
          </w:tcPr>
          <w:p w14:paraId="3C49CBD2" w14:textId="77777777" w:rsidR="00132818" w:rsidRDefault="00132818" w:rsidP="003D6099">
            <w:pPr>
              <w:spacing w:after="0" w:line="240" w:lineRule="auto"/>
              <w:jc w:val="right"/>
              <w:rPr>
                <w:rFonts w:ascii="Times New Roman" w:eastAsia="Times New Roman" w:hAnsi="Times New Roman" w:cs="Times New Roman"/>
                <w:sz w:val="20"/>
                <w:szCs w:val="20"/>
                <w:lang w:eastAsia="ru-RU"/>
              </w:rPr>
            </w:pPr>
          </w:p>
          <w:p w14:paraId="761D15B2" w14:textId="77777777" w:rsidR="00132818" w:rsidRDefault="00132818" w:rsidP="003D6099">
            <w:pPr>
              <w:spacing w:after="0" w:line="240" w:lineRule="auto"/>
              <w:jc w:val="right"/>
              <w:rPr>
                <w:rFonts w:ascii="Times New Roman" w:eastAsia="Times New Roman" w:hAnsi="Times New Roman" w:cs="Times New Roman"/>
                <w:sz w:val="20"/>
                <w:szCs w:val="20"/>
                <w:lang w:eastAsia="ru-RU"/>
              </w:rPr>
            </w:pPr>
          </w:p>
          <w:p w14:paraId="432539A9" w14:textId="1BB56E53" w:rsidR="008506F3" w:rsidRPr="003D6099" w:rsidRDefault="00132818" w:rsidP="003D6099">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0,83</w:t>
            </w:r>
          </w:p>
        </w:tc>
      </w:tr>
      <w:tr w:rsidR="008506F3" w:rsidRPr="003D6099" w14:paraId="57AE30AA" w14:textId="0621CF5B" w:rsidTr="008506F3">
        <w:trPr>
          <w:trHeight w:val="255"/>
        </w:trPr>
        <w:tc>
          <w:tcPr>
            <w:tcW w:w="1726" w:type="dxa"/>
            <w:tcBorders>
              <w:top w:val="nil"/>
              <w:left w:val="single" w:sz="4" w:space="0" w:color="auto"/>
              <w:bottom w:val="nil"/>
              <w:right w:val="single" w:sz="4" w:space="0" w:color="auto"/>
            </w:tcBorders>
            <w:shd w:val="clear" w:color="auto" w:fill="auto"/>
            <w:noWrap/>
            <w:vAlign w:val="bottom"/>
            <w:hideMark/>
          </w:tcPr>
          <w:p w14:paraId="7BC5F1F5" w14:textId="73729B56" w:rsidR="008506F3" w:rsidRPr="003D6099" w:rsidRDefault="008506F3" w:rsidP="008506F3">
            <w:pPr>
              <w:spacing w:after="0" w:line="240" w:lineRule="auto"/>
              <w:rPr>
                <w:rFonts w:ascii="Times New Roman" w:eastAsia="Times New Roman" w:hAnsi="Times New Roman" w:cs="Times New Roman"/>
                <w:sz w:val="20"/>
                <w:szCs w:val="20"/>
                <w:lang w:eastAsia="ru-RU"/>
              </w:rPr>
            </w:pPr>
            <w:r w:rsidRPr="003D6099">
              <w:rPr>
                <w:rFonts w:ascii="Times New Roman" w:eastAsia="Times New Roman" w:hAnsi="Times New Roman" w:cs="Times New Roman"/>
                <w:sz w:val="20"/>
                <w:szCs w:val="20"/>
                <w:lang w:eastAsia="ru-RU"/>
              </w:rPr>
              <w:t>С</w:t>
            </w:r>
            <w:r>
              <w:rPr>
                <w:rFonts w:ascii="Times New Roman" w:eastAsia="Times New Roman" w:hAnsi="Times New Roman" w:cs="Times New Roman"/>
                <w:sz w:val="20"/>
                <w:szCs w:val="20"/>
                <w:lang w:eastAsia="ru-RU"/>
              </w:rPr>
              <w:t>ельские территории, не имеющие</w:t>
            </w:r>
            <w:r w:rsidRPr="003D6099">
              <w:rPr>
                <w:rFonts w:ascii="Times New Roman" w:eastAsia="Times New Roman" w:hAnsi="Times New Roman" w:cs="Times New Roman"/>
                <w:sz w:val="20"/>
                <w:szCs w:val="20"/>
                <w:lang w:eastAsia="ru-RU"/>
              </w:rPr>
              <w:t xml:space="preserve"> ММС</w:t>
            </w:r>
          </w:p>
        </w:tc>
        <w:tc>
          <w:tcPr>
            <w:tcW w:w="2077" w:type="dxa"/>
            <w:tcBorders>
              <w:top w:val="nil"/>
              <w:left w:val="nil"/>
              <w:bottom w:val="nil"/>
              <w:right w:val="single" w:sz="4" w:space="0" w:color="auto"/>
            </w:tcBorders>
            <w:shd w:val="clear" w:color="000000" w:fill="FFCCFF"/>
            <w:noWrap/>
            <w:vAlign w:val="bottom"/>
            <w:hideMark/>
          </w:tcPr>
          <w:p w14:paraId="73E04973" w14:textId="77777777" w:rsidR="008506F3" w:rsidRPr="003D6099" w:rsidRDefault="008506F3" w:rsidP="003D6099">
            <w:pPr>
              <w:spacing w:after="0" w:line="240" w:lineRule="auto"/>
              <w:jc w:val="right"/>
              <w:rPr>
                <w:rFonts w:ascii="Times New Roman" w:eastAsia="Times New Roman" w:hAnsi="Times New Roman" w:cs="Times New Roman"/>
                <w:sz w:val="20"/>
                <w:szCs w:val="20"/>
                <w:lang w:eastAsia="ru-RU"/>
              </w:rPr>
            </w:pPr>
            <w:r w:rsidRPr="003D6099">
              <w:rPr>
                <w:rFonts w:ascii="Times New Roman" w:eastAsia="Times New Roman" w:hAnsi="Times New Roman" w:cs="Times New Roman"/>
                <w:sz w:val="20"/>
                <w:szCs w:val="20"/>
                <w:lang w:eastAsia="ru-RU"/>
              </w:rPr>
              <w:t>0,5</w:t>
            </w:r>
          </w:p>
        </w:tc>
        <w:tc>
          <w:tcPr>
            <w:tcW w:w="2098" w:type="dxa"/>
            <w:tcBorders>
              <w:top w:val="nil"/>
              <w:left w:val="nil"/>
              <w:bottom w:val="nil"/>
              <w:right w:val="single" w:sz="4" w:space="0" w:color="auto"/>
            </w:tcBorders>
            <w:shd w:val="clear" w:color="000000" w:fill="FFFF00"/>
            <w:noWrap/>
            <w:vAlign w:val="bottom"/>
            <w:hideMark/>
          </w:tcPr>
          <w:p w14:paraId="7E6EADF2" w14:textId="77777777" w:rsidR="008506F3" w:rsidRPr="003D6099" w:rsidRDefault="008506F3" w:rsidP="003D6099">
            <w:pPr>
              <w:spacing w:after="0" w:line="240" w:lineRule="auto"/>
              <w:jc w:val="right"/>
              <w:rPr>
                <w:rFonts w:ascii="Times New Roman" w:eastAsia="Times New Roman" w:hAnsi="Times New Roman" w:cs="Times New Roman"/>
                <w:sz w:val="20"/>
                <w:szCs w:val="20"/>
                <w:lang w:eastAsia="ru-RU"/>
              </w:rPr>
            </w:pPr>
            <w:r w:rsidRPr="003D6099">
              <w:rPr>
                <w:rFonts w:ascii="Times New Roman" w:eastAsia="Times New Roman" w:hAnsi="Times New Roman" w:cs="Times New Roman"/>
                <w:sz w:val="20"/>
                <w:szCs w:val="20"/>
                <w:lang w:eastAsia="ru-RU"/>
              </w:rPr>
              <w:t>0,71</w:t>
            </w:r>
          </w:p>
        </w:tc>
        <w:tc>
          <w:tcPr>
            <w:tcW w:w="2180" w:type="dxa"/>
            <w:tcBorders>
              <w:top w:val="nil"/>
              <w:left w:val="nil"/>
              <w:bottom w:val="nil"/>
              <w:right w:val="single" w:sz="4" w:space="0" w:color="auto"/>
            </w:tcBorders>
            <w:shd w:val="clear" w:color="000000" w:fill="92D050"/>
            <w:noWrap/>
            <w:vAlign w:val="bottom"/>
            <w:hideMark/>
          </w:tcPr>
          <w:p w14:paraId="77140FC7" w14:textId="77777777" w:rsidR="008506F3" w:rsidRPr="003D6099" w:rsidRDefault="008506F3" w:rsidP="003D6099">
            <w:pPr>
              <w:spacing w:after="0" w:line="240" w:lineRule="auto"/>
              <w:jc w:val="right"/>
              <w:rPr>
                <w:rFonts w:ascii="Times New Roman" w:eastAsia="Times New Roman" w:hAnsi="Times New Roman" w:cs="Times New Roman"/>
                <w:sz w:val="20"/>
                <w:szCs w:val="20"/>
                <w:lang w:eastAsia="ru-RU"/>
              </w:rPr>
            </w:pPr>
            <w:r w:rsidRPr="003D6099">
              <w:rPr>
                <w:rFonts w:ascii="Times New Roman" w:eastAsia="Times New Roman" w:hAnsi="Times New Roman" w:cs="Times New Roman"/>
                <w:sz w:val="20"/>
                <w:szCs w:val="20"/>
                <w:lang w:eastAsia="ru-RU"/>
              </w:rPr>
              <w:t>0,83</w:t>
            </w:r>
          </w:p>
        </w:tc>
        <w:tc>
          <w:tcPr>
            <w:tcW w:w="1553" w:type="dxa"/>
            <w:tcBorders>
              <w:top w:val="nil"/>
              <w:left w:val="nil"/>
              <w:bottom w:val="nil"/>
              <w:right w:val="single" w:sz="4" w:space="0" w:color="auto"/>
            </w:tcBorders>
            <w:shd w:val="clear" w:color="000000" w:fill="92D050"/>
          </w:tcPr>
          <w:p w14:paraId="54D648C5" w14:textId="77777777" w:rsidR="00132818" w:rsidRDefault="00132818" w:rsidP="003D6099">
            <w:pPr>
              <w:spacing w:after="0" w:line="240" w:lineRule="auto"/>
              <w:jc w:val="right"/>
              <w:rPr>
                <w:rFonts w:ascii="Times New Roman" w:eastAsia="Times New Roman" w:hAnsi="Times New Roman" w:cs="Times New Roman"/>
                <w:sz w:val="20"/>
                <w:szCs w:val="20"/>
                <w:lang w:eastAsia="ru-RU"/>
              </w:rPr>
            </w:pPr>
          </w:p>
          <w:p w14:paraId="3BB29831" w14:textId="77777777" w:rsidR="00132818" w:rsidRDefault="00132818" w:rsidP="003D6099">
            <w:pPr>
              <w:spacing w:after="0" w:line="240" w:lineRule="auto"/>
              <w:jc w:val="right"/>
              <w:rPr>
                <w:rFonts w:ascii="Times New Roman" w:eastAsia="Times New Roman" w:hAnsi="Times New Roman" w:cs="Times New Roman"/>
                <w:sz w:val="20"/>
                <w:szCs w:val="20"/>
                <w:lang w:eastAsia="ru-RU"/>
              </w:rPr>
            </w:pPr>
          </w:p>
          <w:p w14:paraId="5A1C8A0F" w14:textId="61BDC363" w:rsidR="008506F3" w:rsidRPr="003D6099" w:rsidRDefault="00132818" w:rsidP="003D6099">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0,67</w:t>
            </w:r>
          </w:p>
        </w:tc>
      </w:tr>
      <w:tr w:rsidR="008506F3" w:rsidRPr="008506F3" w14:paraId="24C06C47" w14:textId="13E93D8A" w:rsidTr="008506F3">
        <w:trPr>
          <w:trHeight w:val="255"/>
        </w:trPr>
        <w:tc>
          <w:tcPr>
            <w:tcW w:w="1726" w:type="dxa"/>
            <w:tcBorders>
              <w:top w:val="nil"/>
              <w:left w:val="single" w:sz="4" w:space="0" w:color="auto"/>
              <w:bottom w:val="single" w:sz="4" w:space="0" w:color="auto"/>
              <w:right w:val="single" w:sz="4" w:space="0" w:color="auto"/>
            </w:tcBorders>
            <w:shd w:val="clear" w:color="auto" w:fill="auto"/>
            <w:noWrap/>
            <w:vAlign w:val="bottom"/>
          </w:tcPr>
          <w:p w14:paraId="28DA921A" w14:textId="77777777" w:rsidR="008506F3" w:rsidRPr="008506F3" w:rsidRDefault="008506F3" w:rsidP="003D6099">
            <w:pPr>
              <w:spacing w:after="0" w:line="240" w:lineRule="auto"/>
              <w:rPr>
                <w:rFonts w:ascii="Times New Roman" w:eastAsia="Times New Roman" w:hAnsi="Times New Roman" w:cs="Times New Roman"/>
                <w:sz w:val="20"/>
                <w:szCs w:val="20"/>
                <w:lang w:eastAsia="ru-RU"/>
              </w:rPr>
            </w:pPr>
          </w:p>
        </w:tc>
        <w:tc>
          <w:tcPr>
            <w:tcW w:w="2077" w:type="dxa"/>
            <w:tcBorders>
              <w:top w:val="nil"/>
              <w:left w:val="nil"/>
              <w:bottom w:val="single" w:sz="4" w:space="0" w:color="auto"/>
              <w:right w:val="single" w:sz="4" w:space="0" w:color="auto"/>
            </w:tcBorders>
            <w:shd w:val="clear" w:color="000000" w:fill="FFCCFF"/>
            <w:noWrap/>
            <w:vAlign w:val="bottom"/>
          </w:tcPr>
          <w:p w14:paraId="6423AF82" w14:textId="77777777" w:rsidR="008506F3" w:rsidRPr="008506F3" w:rsidRDefault="008506F3" w:rsidP="003D6099">
            <w:pPr>
              <w:spacing w:after="0" w:line="240" w:lineRule="auto"/>
              <w:jc w:val="right"/>
              <w:rPr>
                <w:rFonts w:ascii="Times New Roman" w:eastAsia="Times New Roman" w:hAnsi="Times New Roman" w:cs="Times New Roman"/>
                <w:sz w:val="20"/>
                <w:szCs w:val="20"/>
                <w:lang w:eastAsia="ru-RU"/>
              </w:rPr>
            </w:pPr>
          </w:p>
        </w:tc>
        <w:tc>
          <w:tcPr>
            <w:tcW w:w="2098" w:type="dxa"/>
            <w:tcBorders>
              <w:top w:val="nil"/>
              <w:left w:val="nil"/>
              <w:bottom w:val="single" w:sz="4" w:space="0" w:color="auto"/>
              <w:right w:val="single" w:sz="4" w:space="0" w:color="auto"/>
            </w:tcBorders>
            <w:shd w:val="clear" w:color="000000" w:fill="FFFF00"/>
            <w:noWrap/>
            <w:vAlign w:val="bottom"/>
          </w:tcPr>
          <w:p w14:paraId="4810F3AE" w14:textId="77777777" w:rsidR="008506F3" w:rsidRPr="008506F3" w:rsidRDefault="008506F3" w:rsidP="003D6099">
            <w:pPr>
              <w:spacing w:after="0" w:line="240" w:lineRule="auto"/>
              <w:jc w:val="right"/>
              <w:rPr>
                <w:rFonts w:ascii="Times New Roman" w:eastAsia="Times New Roman" w:hAnsi="Times New Roman" w:cs="Times New Roman"/>
                <w:sz w:val="20"/>
                <w:szCs w:val="20"/>
                <w:lang w:eastAsia="ru-RU"/>
              </w:rPr>
            </w:pPr>
          </w:p>
        </w:tc>
        <w:tc>
          <w:tcPr>
            <w:tcW w:w="2180" w:type="dxa"/>
            <w:tcBorders>
              <w:top w:val="nil"/>
              <w:left w:val="nil"/>
              <w:bottom w:val="single" w:sz="4" w:space="0" w:color="auto"/>
              <w:right w:val="single" w:sz="4" w:space="0" w:color="auto"/>
            </w:tcBorders>
            <w:shd w:val="clear" w:color="000000" w:fill="92D050"/>
            <w:noWrap/>
            <w:vAlign w:val="bottom"/>
          </w:tcPr>
          <w:p w14:paraId="4D6131CD" w14:textId="77777777" w:rsidR="008506F3" w:rsidRPr="008506F3" w:rsidRDefault="008506F3" w:rsidP="003D6099">
            <w:pPr>
              <w:spacing w:after="0" w:line="240" w:lineRule="auto"/>
              <w:jc w:val="right"/>
              <w:rPr>
                <w:rFonts w:ascii="Times New Roman" w:eastAsia="Times New Roman" w:hAnsi="Times New Roman" w:cs="Times New Roman"/>
                <w:sz w:val="20"/>
                <w:szCs w:val="20"/>
                <w:lang w:eastAsia="ru-RU"/>
              </w:rPr>
            </w:pPr>
          </w:p>
        </w:tc>
        <w:tc>
          <w:tcPr>
            <w:tcW w:w="1553" w:type="dxa"/>
            <w:tcBorders>
              <w:top w:val="nil"/>
              <w:left w:val="nil"/>
              <w:bottom w:val="single" w:sz="4" w:space="0" w:color="auto"/>
              <w:right w:val="single" w:sz="4" w:space="0" w:color="auto"/>
            </w:tcBorders>
            <w:shd w:val="clear" w:color="000000" w:fill="92D050"/>
          </w:tcPr>
          <w:p w14:paraId="75EA93AC" w14:textId="77777777" w:rsidR="008506F3" w:rsidRPr="008506F3" w:rsidRDefault="008506F3" w:rsidP="003D6099">
            <w:pPr>
              <w:spacing w:after="0" w:line="240" w:lineRule="auto"/>
              <w:jc w:val="right"/>
              <w:rPr>
                <w:rFonts w:ascii="Times New Roman" w:eastAsia="Times New Roman" w:hAnsi="Times New Roman" w:cs="Times New Roman"/>
                <w:sz w:val="20"/>
                <w:szCs w:val="20"/>
                <w:lang w:eastAsia="ru-RU"/>
              </w:rPr>
            </w:pPr>
          </w:p>
        </w:tc>
      </w:tr>
      <w:tr w:rsidR="008506F3" w:rsidRPr="008506F3" w14:paraId="789D9885" w14:textId="7DB4990D" w:rsidTr="008506F3">
        <w:trPr>
          <w:trHeight w:val="255"/>
        </w:trPr>
        <w:tc>
          <w:tcPr>
            <w:tcW w:w="17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8C50C" w14:textId="77777777" w:rsidR="008506F3" w:rsidRDefault="008506F3" w:rsidP="003D609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Муниципальные образования СО</w:t>
            </w:r>
          </w:p>
          <w:p w14:paraId="2EEE28E2" w14:textId="3CE1D49A" w:rsidR="008506F3" w:rsidRPr="008506F3" w:rsidRDefault="008506F3" w:rsidP="003D609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(все МО- участники мониторинга)</w:t>
            </w:r>
          </w:p>
        </w:tc>
        <w:tc>
          <w:tcPr>
            <w:tcW w:w="2077" w:type="dxa"/>
            <w:tcBorders>
              <w:top w:val="single" w:sz="4" w:space="0" w:color="auto"/>
              <w:left w:val="nil"/>
              <w:bottom w:val="single" w:sz="4" w:space="0" w:color="auto"/>
              <w:right w:val="single" w:sz="4" w:space="0" w:color="auto"/>
            </w:tcBorders>
            <w:shd w:val="clear" w:color="000000" w:fill="FFCCFF"/>
            <w:noWrap/>
            <w:vAlign w:val="bottom"/>
          </w:tcPr>
          <w:p w14:paraId="01A331C9" w14:textId="02CB1DEF" w:rsidR="008506F3" w:rsidRPr="008506F3" w:rsidRDefault="008506F3" w:rsidP="003D6099">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0, 73</w:t>
            </w:r>
          </w:p>
        </w:tc>
        <w:tc>
          <w:tcPr>
            <w:tcW w:w="2098" w:type="dxa"/>
            <w:tcBorders>
              <w:top w:val="single" w:sz="4" w:space="0" w:color="auto"/>
              <w:left w:val="nil"/>
              <w:bottom w:val="single" w:sz="4" w:space="0" w:color="auto"/>
              <w:right w:val="single" w:sz="4" w:space="0" w:color="auto"/>
            </w:tcBorders>
            <w:shd w:val="clear" w:color="000000" w:fill="FFFF00"/>
            <w:noWrap/>
            <w:vAlign w:val="bottom"/>
          </w:tcPr>
          <w:p w14:paraId="6CB98AAA" w14:textId="0BAD9138" w:rsidR="008506F3" w:rsidRPr="008506F3" w:rsidRDefault="008506F3" w:rsidP="003D6099">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0,85</w:t>
            </w:r>
          </w:p>
        </w:tc>
        <w:tc>
          <w:tcPr>
            <w:tcW w:w="2180" w:type="dxa"/>
            <w:tcBorders>
              <w:top w:val="single" w:sz="4" w:space="0" w:color="auto"/>
              <w:left w:val="nil"/>
              <w:bottom w:val="single" w:sz="4" w:space="0" w:color="auto"/>
              <w:right w:val="single" w:sz="4" w:space="0" w:color="auto"/>
            </w:tcBorders>
            <w:shd w:val="clear" w:color="000000" w:fill="92D050"/>
            <w:noWrap/>
            <w:vAlign w:val="bottom"/>
          </w:tcPr>
          <w:p w14:paraId="250980C4" w14:textId="669E5C4F" w:rsidR="008506F3" w:rsidRPr="008506F3" w:rsidRDefault="008506F3" w:rsidP="003D6099">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0,93</w:t>
            </w:r>
          </w:p>
        </w:tc>
        <w:tc>
          <w:tcPr>
            <w:tcW w:w="1553" w:type="dxa"/>
            <w:tcBorders>
              <w:top w:val="single" w:sz="4" w:space="0" w:color="auto"/>
              <w:left w:val="nil"/>
              <w:bottom w:val="single" w:sz="4" w:space="0" w:color="auto"/>
              <w:right w:val="single" w:sz="4" w:space="0" w:color="auto"/>
            </w:tcBorders>
            <w:shd w:val="clear" w:color="000000" w:fill="92D050"/>
          </w:tcPr>
          <w:p w14:paraId="4E15C3B7" w14:textId="77777777" w:rsidR="008506F3" w:rsidRDefault="008506F3" w:rsidP="003D6099">
            <w:pPr>
              <w:spacing w:after="0" w:line="240" w:lineRule="auto"/>
              <w:jc w:val="right"/>
              <w:rPr>
                <w:rFonts w:ascii="Times New Roman" w:eastAsia="Times New Roman" w:hAnsi="Times New Roman" w:cs="Times New Roman"/>
                <w:sz w:val="20"/>
                <w:szCs w:val="20"/>
                <w:lang w:eastAsia="ru-RU"/>
              </w:rPr>
            </w:pPr>
          </w:p>
          <w:p w14:paraId="34022317" w14:textId="77777777" w:rsidR="008506F3" w:rsidRDefault="008506F3" w:rsidP="003D6099">
            <w:pPr>
              <w:spacing w:after="0" w:line="240" w:lineRule="auto"/>
              <w:jc w:val="right"/>
              <w:rPr>
                <w:rFonts w:ascii="Times New Roman" w:eastAsia="Times New Roman" w:hAnsi="Times New Roman" w:cs="Times New Roman"/>
                <w:sz w:val="20"/>
                <w:szCs w:val="20"/>
                <w:lang w:eastAsia="ru-RU"/>
              </w:rPr>
            </w:pPr>
          </w:p>
          <w:p w14:paraId="5108FA81" w14:textId="77777777" w:rsidR="008506F3" w:rsidRDefault="008506F3" w:rsidP="003D6099">
            <w:pPr>
              <w:spacing w:after="0" w:line="240" w:lineRule="auto"/>
              <w:jc w:val="right"/>
              <w:rPr>
                <w:rFonts w:ascii="Times New Roman" w:eastAsia="Times New Roman" w:hAnsi="Times New Roman" w:cs="Times New Roman"/>
                <w:sz w:val="20"/>
                <w:szCs w:val="20"/>
                <w:lang w:eastAsia="ru-RU"/>
              </w:rPr>
            </w:pPr>
          </w:p>
          <w:p w14:paraId="607EF5D6" w14:textId="77777777" w:rsidR="008506F3" w:rsidRDefault="008506F3" w:rsidP="003D6099">
            <w:pPr>
              <w:spacing w:after="0" w:line="240" w:lineRule="auto"/>
              <w:jc w:val="right"/>
              <w:rPr>
                <w:rFonts w:ascii="Times New Roman" w:eastAsia="Times New Roman" w:hAnsi="Times New Roman" w:cs="Times New Roman"/>
                <w:sz w:val="20"/>
                <w:szCs w:val="20"/>
                <w:lang w:eastAsia="ru-RU"/>
              </w:rPr>
            </w:pPr>
          </w:p>
          <w:p w14:paraId="14607199" w14:textId="43C74102" w:rsidR="008506F3" w:rsidRPr="008506F3" w:rsidRDefault="008506F3" w:rsidP="003D6099">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0,83</w:t>
            </w:r>
          </w:p>
        </w:tc>
      </w:tr>
    </w:tbl>
    <w:p w14:paraId="479755AB" w14:textId="77777777" w:rsidR="00B25941" w:rsidRDefault="00B25941" w:rsidP="00B2594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w:t>
      </w:r>
    </w:p>
    <w:p w14:paraId="13BE53B2" w14:textId="38FAD29A" w:rsidR="00B25941" w:rsidRDefault="00132818" w:rsidP="00B25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406D5">
        <w:rPr>
          <w:rFonts w:ascii="Times New Roman" w:hAnsi="Times New Roman" w:cs="Times New Roman"/>
          <w:sz w:val="28"/>
          <w:szCs w:val="28"/>
        </w:rPr>
        <w:t xml:space="preserve">Положительная динамика в сопоставимых показателях результатов мониторинга, проведенного в 2021 году, наблюдается в части распространения наставничества и в целом методического ресурса </w:t>
      </w:r>
      <w:r w:rsidR="00856F6D">
        <w:rPr>
          <w:rFonts w:ascii="Times New Roman" w:hAnsi="Times New Roman" w:cs="Times New Roman"/>
          <w:sz w:val="28"/>
          <w:szCs w:val="28"/>
        </w:rPr>
        <w:t xml:space="preserve"> методич</w:t>
      </w:r>
      <w:r w:rsidR="003406D5">
        <w:rPr>
          <w:rFonts w:ascii="Times New Roman" w:hAnsi="Times New Roman" w:cs="Times New Roman"/>
          <w:sz w:val="28"/>
          <w:szCs w:val="28"/>
        </w:rPr>
        <w:t>е</w:t>
      </w:r>
      <w:r w:rsidR="00856F6D">
        <w:rPr>
          <w:rFonts w:ascii="Times New Roman" w:hAnsi="Times New Roman" w:cs="Times New Roman"/>
          <w:sz w:val="28"/>
          <w:szCs w:val="28"/>
        </w:rPr>
        <w:t>ских объединений и профессиона</w:t>
      </w:r>
      <w:r w:rsidR="003406D5">
        <w:rPr>
          <w:rFonts w:ascii="Times New Roman" w:hAnsi="Times New Roman" w:cs="Times New Roman"/>
          <w:sz w:val="28"/>
          <w:szCs w:val="28"/>
        </w:rPr>
        <w:t>льных сообществ.</w:t>
      </w:r>
    </w:p>
    <w:p w14:paraId="617FD191" w14:textId="3A3E6F18" w:rsidR="003406D5" w:rsidRDefault="003406D5" w:rsidP="00B25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w:t>
      </w:r>
      <w:r w:rsidR="00856F6D">
        <w:rPr>
          <w:rFonts w:ascii="Times New Roman" w:hAnsi="Times New Roman" w:cs="Times New Roman"/>
          <w:sz w:val="28"/>
          <w:szCs w:val="28"/>
        </w:rPr>
        <w:t>блюдается положительная динамика в разработке и сопровождении индивидуальных маршрутов профессионального развития педагогических работников, прежде всего в территориях, имеющих ММС.</w:t>
      </w:r>
    </w:p>
    <w:p w14:paraId="75E701D6" w14:textId="4CEB6D83" w:rsidR="00856F6D" w:rsidRDefault="00856F6D" w:rsidP="00B25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Проявлена тенденция использования ресурса повышения квалификации по федеральным программам, а также обучения в рамках «горизонтального обучения» педагогов.</w:t>
      </w:r>
    </w:p>
    <w:p w14:paraId="5956E3FA" w14:textId="77777777" w:rsidR="00856F6D" w:rsidRDefault="00856F6D" w:rsidP="00B25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 Выявленные проблемы недостаточной информированности, недостаточной согласованности действий по методическому сопровождению педагогических работников, возможно, связаны:</w:t>
      </w:r>
    </w:p>
    <w:p w14:paraId="2C0D2C9C" w14:textId="77777777" w:rsidR="00B23A59" w:rsidRDefault="00856F6D" w:rsidP="00B23A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 отсутствием или недостаточностью ресурса ММС, методистов в территориях; </w:t>
      </w:r>
    </w:p>
    <w:p w14:paraId="1C462CB3" w14:textId="31C00CE8" w:rsidR="00856F6D" w:rsidRDefault="00B23A59" w:rsidP="00B23A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 </w:t>
      </w:r>
      <w:r w:rsidR="00856F6D">
        <w:rPr>
          <w:rFonts w:ascii="Times New Roman" w:hAnsi="Times New Roman" w:cs="Times New Roman"/>
          <w:sz w:val="28"/>
          <w:szCs w:val="28"/>
        </w:rPr>
        <w:t>недост</w:t>
      </w:r>
      <w:r>
        <w:rPr>
          <w:rFonts w:ascii="Times New Roman" w:hAnsi="Times New Roman" w:cs="Times New Roman"/>
          <w:sz w:val="28"/>
          <w:szCs w:val="28"/>
        </w:rPr>
        <w:t>ат</w:t>
      </w:r>
      <w:r w:rsidR="00856F6D">
        <w:rPr>
          <w:rFonts w:ascii="Times New Roman" w:hAnsi="Times New Roman" w:cs="Times New Roman"/>
          <w:sz w:val="28"/>
          <w:szCs w:val="28"/>
        </w:rPr>
        <w:t>очным уровнем ра</w:t>
      </w:r>
      <w:r>
        <w:rPr>
          <w:rFonts w:ascii="Times New Roman" w:hAnsi="Times New Roman" w:cs="Times New Roman"/>
          <w:sz w:val="28"/>
          <w:szCs w:val="28"/>
        </w:rPr>
        <w:t>з</w:t>
      </w:r>
      <w:r w:rsidR="00856F6D">
        <w:rPr>
          <w:rFonts w:ascii="Times New Roman" w:hAnsi="Times New Roman" w:cs="Times New Roman"/>
          <w:sz w:val="28"/>
          <w:szCs w:val="28"/>
        </w:rPr>
        <w:t>вития мун</w:t>
      </w:r>
      <w:r>
        <w:rPr>
          <w:rFonts w:ascii="Times New Roman" w:hAnsi="Times New Roman" w:cs="Times New Roman"/>
          <w:sz w:val="28"/>
          <w:szCs w:val="28"/>
        </w:rPr>
        <w:t>и</w:t>
      </w:r>
      <w:r w:rsidR="00856F6D">
        <w:rPr>
          <w:rFonts w:ascii="Times New Roman" w:hAnsi="Times New Roman" w:cs="Times New Roman"/>
          <w:sz w:val="28"/>
          <w:szCs w:val="28"/>
        </w:rPr>
        <w:t>ципальн</w:t>
      </w:r>
      <w:r>
        <w:rPr>
          <w:rFonts w:ascii="Times New Roman" w:hAnsi="Times New Roman" w:cs="Times New Roman"/>
          <w:sz w:val="28"/>
          <w:szCs w:val="28"/>
        </w:rPr>
        <w:t>ых систем оценки качества образования;</w:t>
      </w:r>
    </w:p>
    <w:p w14:paraId="2FBBEE5C" w14:textId="3CA826BB" w:rsidR="00B23A59" w:rsidRDefault="00B23A59" w:rsidP="00B23A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недостаточностью развития единой цифровой среды образования, в том числе, дополнительного профессионального педагогического образования;</w:t>
      </w:r>
    </w:p>
    <w:p w14:paraId="19E2A29C" w14:textId="78D87090" w:rsidR="00B23A59" w:rsidRDefault="00B23A59" w:rsidP="00B23A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недостаточно используемыми механизмами использования потенциала методического актива как на уровне региона, так и на уровне муниципальных образований (подробно о выявленных проблемах – в выводах предыдущих разделов).</w:t>
      </w:r>
    </w:p>
    <w:p w14:paraId="38BAFF14" w14:textId="0C3FE305" w:rsidR="00B23A59" w:rsidRDefault="00B23A59" w:rsidP="00B23A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Наибольшим организационным, методическим, мотивационным  ресурсом развития системы обеспечения </w:t>
      </w:r>
      <w:r w:rsidR="008A788A">
        <w:rPr>
          <w:rFonts w:ascii="Times New Roman" w:hAnsi="Times New Roman" w:cs="Times New Roman"/>
          <w:sz w:val="28"/>
          <w:szCs w:val="28"/>
        </w:rPr>
        <w:t>профессионального развития педагогических работников обладают специально созданные в муниципальных образованиях структуры, обеспечивающие системную работу по всем направлениям профессионального развития  педагогических работников, использующих внутренние и внешние ресурсы методического сопровождения, взаимодействующие с субъектами всех уровней вертикально-интегрированной региональной системы научно-методического сопровождения педагогических работников и управленческих кадров.</w:t>
      </w:r>
    </w:p>
    <w:p w14:paraId="460A53F2" w14:textId="77777777" w:rsidR="00856F6D" w:rsidRDefault="00856F6D" w:rsidP="00B25941">
      <w:pPr>
        <w:spacing w:after="0" w:line="240" w:lineRule="auto"/>
        <w:ind w:firstLine="709"/>
        <w:jc w:val="both"/>
        <w:rPr>
          <w:rFonts w:ascii="Times New Roman" w:hAnsi="Times New Roman" w:cs="Times New Roman"/>
          <w:sz w:val="28"/>
          <w:szCs w:val="28"/>
        </w:rPr>
      </w:pPr>
    </w:p>
    <w:p w14:paraId="116C6D66" w14:textId="6B9AA70A" w:rsidR="008A788A" w:rsidRPr="008A788A" w:rsidRDefault="008A788A" w:rsidP="00B25941">
      <w:pPr>
        <w:spacing w:after="0" w:line="240" w:lineRule="auto"/>
        <w:ind w:firstLine="709"/>
        <w:jc w:val="both"/>
        <w:rPr>
          <w:rFonts w:ascii="Times New Roman" w:hAnsi="Times New Roman" w:cs="Times New Roman"/>
          <w:i/>
          <w:sz w:val="28"/>
          <w:szCs w:val="28"/>
        </w:rPr>
      </w:pPr>
      <w:r w:rsidRPr="008A788A">
        <w:rPr>
          <w:rFonts w:ascii="Times New Roman" w:hAnsi="Times New Roman" w:cs="Times New Roman"/>
          <w:i/>
          <w:sz w:val="28"/>
          <w:szCs w:val="28"/>
        </w:rPr>
        <w:t>Справочно:</w:t>
      </w:r>
    </w:p>
    <w:p w14:paraId="6899D721" w14:textId="15DB7762" w:rsidR="00CD0661" w:rsidRPr="000F69B1" w:rsidRDefault="00CD0661" w:rsidP="00CD0661">
      <w:pPr>
        <w:spacing w:after="0" w:line="240" w:lineRule="auto"/>
        <w:ind w:firstLine="709"/>
        <w:jc w:val="both"/>
        <w:rPr>
          <w:rFonts w:ascii="Times New Roman" w:hAnsi="Times New Roman" w:cs="Times New Roman"/>
          <w:sz w:val="28"/>
          <w:szCs w:val="28"/>
        </w:rPr>
      </w:pPr>
      <w:r w:rsidRPr="000F69B1">
        <w:rPr>
          <w:rFonts w:ascii="Times New Roman" w:hAnsi="Times New Roman" w:cs="Times New Roman"/>
          <w:sz w:val="28"/>
          <w:szCs w:val="28"/>
        </w:rPr>
        <w:t>Не приняли участие в мониторинге</w:t>
      </w:r>
      <w:r w:rsidR="000F69B1" w:rsidRPr="000F69B1">
        <w:rPr>
          <w:rFonts w:ascii="Times New Roman" w:hAnsi="Times New Roman" w:cs="Times New Roman"/>
          <w:sz w:val="28"/>
          <w:szCs w:val="28"/>
        </w:rPr>
        <w:t xml:space="preserve">  в установленные сроки</w:t>
      </w:r>
      <w:r w:rsidRPr="000F69B1">
        <w:rPr>
          <w:rFonts w:ascii="Times New Roman" w:hAnsi="Times New Roman" w:cs="Times New Roman"/>
          <w:sz w:val="28"/>
          <w:szCs w:val="28"/>
        </w:rPr>
        <w:t>:</w:t>
      </w:r>
    </w:p>
    <w:p w14:paraId="3DC935F3" w14:textId="512E3CE6" w:rsidR="00CD0661" w:rsidRDefault="00CD0661" w:rsidP="00CD06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0661">
        <w:rPr>
          <w:rFonts w:ascii="Times New Roman" w:hAnsi="Times New Roman" w:cs="Times New Roman"/>
          <w:sz w:val="28"/>
          <w:szCs w:val="28"/>
        </w:rPr>
        <w:t>Белоярский городской округ</w:t>
      </w:r>
      <w:r w:rsidR="008A78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D0661">
        <w:rPr>
          <w:rFonts w:ascii="Times New Roman" w:hAnsi="Times New Roman" w:cs="Times New Roman"/>
          <w:sz w:val="28"/>
          <w:szCs w:val="28"/>
        </w:rPr>
        <w:t>Волчанский городской округ</w:t>
      </w:r>
      <w:r w:rsidR="008A78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D0661">
        <w:rPr>
          <w:rFonts w:ascii="Times New Roman" w:hAnsi="Times New Roman" w:cs="Times New Roman"/>
          <w:sz w:val="28"/>
          <w:szCs w:val="28"/>
        </w:rPr>
        <w:t>Горноуральский городской округ</w:t>
      </w:r>
      <w:r w:rsidR="008A788A">
        <w:rPr>
          <w:rFonts w:ascii="Times New Roman" w:hAnsi="Times New Roman" w:cs="Times New Roman"/>
          <w:sz w:val="28"/>
          <w:szCs w:val="28"/>
        </w:rPr>
        <w:t>, г</w:t>
      </w:r>
      <w:r w:rsidRPr="00CD0661">
        <w:rPr>
          <w:rFonts w:ascii="Times New Roman" w:hAnsi="Times New Roman" w:cs="Times New Roman"/>
          <w:sz w:val="28"/>
          <w:szCs w:val="28"/>
        </w:rPr>
        <w:t>ородской округ Верхнее Дуброво</w:t>
      </w:r>
      <w:r w:rsidR="008A788A">
        <w:rPr>
          <w:rFonts w:ascii="Times New Roman" w:hAnsi="Times New Roman" w:cs="Times New Roman"/>
          <w:sz w:val="28"/>
          <w:szCs w:val="28"/>
        </w:rPr>
        <w:t>, г</w:t>
      </w:r>
      <w:r w:rsidRPr="00CD0661">
        <w:rPr>
          <w:rFonts w:ascii="Times New Roman" w:hAnsi="Times New Roman" w:cs="Times New Roman"/>
          <w:sz w:val="28"/>
          <w:szCs w:val="28"/>
        </w:rPr>
        <w:t>ородской округ Верх-Нейвинский</w:t>
      </w:r>
      <w:r w:rsidR="008A788A">
        <w:rPr>
          <w:rFonts w:ascii="Times New Roman" w:hAnsi="Times New Roman" w:cs="Times New Roman"/>
          <w:sz w:val="28"/>
          <w:szCs w:val="28"/>
        </w:rPr>
        <w:t>, г</w:t>
      </w:r>
      <w:r w:rsidRPr="00CD0661">
        <w:rPr>
          <w:rFonts w:ascii="Times New Roman" w:hAnsi="Times New Roman" w:cs="Times New Roman"/>
          <w:sz w:val="28"/>
          <w:szCs w:val="28"/>
        </w:rPr>
        <w:t>ородской округ Верхняя Тура</w:t>
      </w:r>
      <w:r w:rsidR="008A788A">
        <w:rPr>
          <w:rFonts w:ascii="Times New Roman" w:hAnsi="Times New Roman" w:cs="Times New Roman"/>
          <w:sz w:val="28"/>
          <w:szCs w:val="28"/>
        </w:rPr>
        <w:t xml:space="preserve">, </w:t>
      </w:r>
      <w:r w:rsidRPr="00CD0661">
        <w:rPr>
          <w:rFonts w:ascii="Times New Roman" w:hAnsi="Times New Roman" w:cs="Times New Roman"/>
          <w:sz w:val="28"/>
          <w:szCs w:val="28"/>
        </w:rPr>
        <w:t>городской округ Верхотурский</w:t>
      </w:r>
      <w:r w:rsidR="008A788A">
        <w:rPr>
          <w:rFonts w:ascii="Times New Roman" w:hAnsi="Times New Roman" w:cs="Times New Roman"/>
          <w:sz w:val="28"/>
          <w:szCs w:val="28"/>
        </w:rPr>
        <w:t xml:space="preserve">, </w:t>
      </w:r>
      <w:r w:rsidRPr="00CD0661">
        <w:rPr>
          <w:rFonts w:ascii="Times New Roman" w:hAnsi="Times New Roman" w:cs="Times New Roman"/>
          <w:sz w:val="28"/>
          <w:szCs w:val="28"/>
        </w:rPr>
        <w:t>городской округ Дегтярск</w:t>
      </w:r>
      <w:r w:rsidR="008A78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D0661">
        <w:rPr>
          <w:rFonts w:ascii="Times New Roman" w:hAnsi="Times New Roman" w:cs="Times New Roman"/>
          <w:sz w:val="28"/>
          <w:szCs w:val="28"/>
        </w:rPr>
        <w:t>городской округ Староуткинск</w:t>
      </w:r>
      <w:r w:rsidR="008A788A">
        <w:rPr>
          <w:rFonts w:ascii="Times New Roman" w:hAnsi="Times New Roman" w:cs="Times New Roman"/>
          <w:sz w:val="28"/>
          <w:szCs w:val="28"/>
        </w:rPr>
        <w:t xml:space="preserve">, </w:t>
      </w:r>
      <w:r w:rsidRPr="00CD0661">
        <w:rPr>
          <w:rFonts w:ascii="Times New Roman" w:hAnsi="Times New Roman" w:cs="Times New Roman"/>
          <w:sz w:val="28"/>
          <w:szCs w:val="28"/>
        </w:rPr>
        <w:t>городской округ Сухой Лог</w:t>
      </w:r>
      <w:r w:rsidR="008A788A">
        <w:rPr>
          <w:rFonts w:ascii="Times New Roman" w:hAnsi="Times New Roman" w:cs="Times New Roman"/>
          <w:sz w:val="28"/>
          <w:szCs w:val="28"/>
        </w:rPr>
        <w:t xml:space="preserve">, </w:t>
      </w:r>
      <w:r w:rsidRPr="00CD0661">
        <w:rPr>
          <w:rFonts w:ascii="Times New Roman" w:hAnsi="Times New Roman" w:cs="Times New Roman"/>
          <w:sz w:val="28"/>
          <w:szCs w:val="28"/>
        </w:rPr>
        <w:t>Кировградский городской округ</w:t>
      </w:r>
      <w:r w:rsidR="008A788A">
        <w:rPr>
          <w:rFonts w:ascii="Times New Roman" w:hAnsi="Times New Roman" w:cs="Times New Roman"/>
          <w:sz w:val="28"/>
          <w:szCs w:val="28"/>
        </w:rPr>
        <w:t xml:space="preserve">, </w:t>
      </w:r>
      <w:r w:rsidRPr="00CD0661">
        <w:rPr>
          <w:rFonts w:ascii="Times New Roman" w:hAnsi="Times New Roman" w:cs="Times New Roman"/>
          <w:sz w:val="28"/>
          <w:szCs w:val="28"/>
        </w:rPr>
        <w:t>Малышевский городской округ</w:t>
      </w:r>
      <w:r w:rsidR="008A788A">
        <w:rPr>
          <w:rFonts w:ascii="Times New Roman" w:hAnsi="Times New Roman" w:cs="Times New Roman"/>
          <w:sz w:val="28"/>
          <w:szCs w:val="28"/>
        </w:rPr>
        <w:t>, Н</w:t>
      </w:r>
      <w:r w:rsidRPr="00CD0661">
        <w:rPr>
          <w:rFonts w:ascii="Times New Roman" w:hAnsi="Times New Roman" w:cs="Times New Roman"/>
          <w:sz w:val="28"/>
          <w:szCs w:val="28"/>
        </w:rPr>
        <w:t>ижнесергинский муниципальный район</w:t>
      </w:r>
      <w:r w:rsidR="008A788A">
        <w:rPr>
          <w:rFonts w:ascii="Times New Roman" w:hAnsi="Times New Roman" w:cs="Times New Roman"/>
          <w:sz w:val="28"/>
          <w:szCs w:val="28"/>
        </w:rPr>
        <w:t xml:space="preserve">, </w:t>
      </w:r>
      <w:r w:rsidRPr="00CD0661">
        <w:rPr>
          <w:rFonts w:ascii="Times New Roman" w:hAnsi="Times New Roman" w:cs="Times New Roman"/>
          <w:sz w:val="28"/>
          <w:szCs w:val="28"/>
        </w:rPr>
        <w:t>Таборинский муниципальный район</w:t>
      </w:r>
      <w:r w:rsidR="008A788A">
        <w:rPr>
          <w:rFonts w:ascii="Times New Roman" w:hAnsi="Times New Roman" w:cs="Times New Roman"/>
          <w:sz w:val="28"/>
          <w:szCs w:val="28"/>
        </w:rPr>
        <w:t xml:space="preserve">, </w:t>
      </w:r>
      <w:r w:rsidRPr="00CD0661">
        <w:rPr>
          <w:rFonts w:ascii="Times New Roman" w:hAnsi="Times New Roman" w:cs="Times New Roman"/>
          <w:sz w:val="28"/>
          <w:szCs w:val="28"/>
        </w:rPr>
        <w:t>Тугулымский городской округ</w:t>
      </w:r>
      <w:r w:rsidR="008A788A">
        <w:rPr>
          <w:rFonts w:ascii="Times New Roman" w:hAnsi="Times New Roman" w:cs="Times New Roman"/>
          <w:sz w:val="28"/>
          <w:szCs w:val="28"/>
        </w:rPr>
        <w:t>.</w:t>
      </w:r>
    </w:p>
    <w:p w14:paraId="7A4D7F76" w14:textId="77777777" w:rsidR="008A788A" w:rsidRDefault="008A788A" w:rsidP="00CD0661">
      <w:pPr>
        <w:spacing w:after="0" w:line="240" w:lineRule="auto"/>
        <w:ind w:firstLine="709"/>
        <w:jc w:val="both"/>
        <w:rPr>
          <w:rFonts w:ascii="Times New Roman" w:hAnsi="Times New Roman" w:cs="Times New Roman"/>
          <w:sz w:val="28"/>
          <w:szCs w:val="28"/>
        </w:rPr>
      </w:pPr>
    </w:p>
    <w:p w14:paraId="6378C09B" w14:textId="38136510" w:rsidR="00CD0661" w:rsidRPr="00B95923" w:rsidRDefault="00B95923" w:rsidP="00B76E9B">
      <w:pPr>
        <w:spacing w:after="0" w:line="240" w:lineRule="auto"/>
        <w:ind w:firstLine="709"/>
        <w:jc w:val="both"/>
        <w:rPr>
          <w:rFonts w:ascii="Times New Roman" w:hAnsi="Times New Roman" w:cs="Times New Roman"/>
          <w:b/>
          <w:sz w:val="32"/>
          <w:szCs w:val="32"/>
        </w:rPr>
      </w:pPr>
      <w:r w:rsidRPr="00B95923">
        <w:rPr>
          <w:rFonts w:ascii="Times New Roman" w:hAnsi="Times New Roman" w:cs="Times New Roman"/>
          <w:b/>
          <w:sz w:val="32"/>
          <w:szCs w:val="32"/>
        </w:rPr>
        <w:t xml:space="preserve">Глава 2. Анализ результатов мониторинга </w:t>
      </w:r>
      <w:r w:rsidRPr="00B95923">
        <w:rPr>
          <w:rFonts w:ascii="Liberation Serif" w:hAnsi="Liberation Serif" w:cs="Liberation Serif"/>
          <w:b/>
          <w:sz w:val="32"/>
          <w:szCs w:val="32"/>
        </w:rPr>
        <w:t>состояния системы дополнительного профессионального педагогического образования</w:t>
      </w:r>
    </w:p>
    <w:p w14:paraId="0BE3C06C" w14:textId="4EB702BB" w:rsidR="00CE3029" w:rsidRDefault="00CE3029" w:rsidP="00B76E9B">
      <w:pPr>
        <w:spacing w:after="0" w:line="240" w:lineRule="auto"/>
        <w:ind w:firstLine="709"/>
        <w:jc w:val="both"/>
        <w:rPr>
          <w:rFonts w:ascii="Times New Roman" w:hAnsi="Times New Roman" w:cs="Times New Roman"/>
          <w:sz w:val="28"/>
          <w:szCs w:val="28"/>
        </w:rPr>
      </w:pPr>
    </w:p>
    <w:p w14:paraId="24ED3799" w14:textId="44FA5B6C" w:rsidR="0046223E" w:rsidRDefault="0046223E" w:rsidP="0046223E">
      <w:pPr>
        <w:spacing w:after="0" w:line="240" w:lineRule="auto"/>
        <w:ind w:firstLine="709"/>
        <w:jc w:val="both"/>
        <w:rPr>
          <w:rFonts w:ascii="Times New Roman" w:eastAsia="Calibri" w:hAnsi="Times New Roman" w:cs="Times New Roman"/>
          <w:sz w:val="28"/>
          <w:szCs w:val="28"/>
        </w:rPr>
      </w:pPr>
      <w:r w:rsidRPr="003C7C18">
        <w:rPr>
          <w:rFonts w:ascii="Times New Roman" w:eastAsia="Calibri" w:hAnsi="Times New Roman" w:cs="Times New Roman"/>
          <w:sz w:val="28"/>
          <w:szCs w:val="28"/>
        </w:rPr>
        <w:t xml:space="preserve">В мониторинге </w:t>
      </w:r>
      <w:r w:rsidRPr="0046223E">
        <w:rPr>
          <w:rFonts w:ascii="Times New Roman" w:eastAsia="Calibri" w:hAnsi="Times New Roman" w:cs="Times New Roman"/>
          <w:sz w:val="28"/>
          <w:szCs w:val="28"/>
        </w:rPr>
        <w:t>состояния системы дополнительного профессионального педагогического образования</w:t>
      </w:r>
      <w:r>
        <w:rPr>
          <w:rFonts w:ascii="Times New Roman" w:eastAsia="Calibri" w:hAnsi="Times New Roman" w:cs="Times New Roman"/>
          <w:sz w:val="28"/>
          <w:szCs w:val="28"/>
        </w:rPr>
        <w:t xml:space="preserve"> </w:t>
      </w:r>
      <w:r w:rsidRPr="003C7C18">
        <w:rPr>
          <w:rFonts w:ascii="Times New Roman" w:eastAsia="Calibri" w:hAnsi="Times New Roman" w:cs="Times New Roman"/>
          <w:sz w:val="28"/>
          <w:szCs w:val="28"/>
        </w:rPr>
        <w:t xml:space="preserve">приняли </w:t>
      </w:r>
      <w:r w:rsidRPr="0042650E">
        <w:rPr>
          <w:rFonts w:ascii="Times New Roman" w:eastAsia="Calibri" w:hAnsi="Times New Roman" w:cs="Times New Roman"/>
          <w:sz w:val="28"/>
          <w:szCs w:val="28"/>
        </w:rPr>
        <w:t xml:space="preserve">участие </w:t>
      </w:r>
      <w:r>
        <w:rPr>
          <w:rFonts w:ascii="Times New Roman" w:eastAsia="Calibri" w:hAnsi="Times New Roman" w:cs="Times New Roman"/>
          <w:sz w:val="28"/>
          <w:szCs w:val="28"/>
        </w:rPr>
        <w:t>1</w:t>
      </w:r>
      <w:r w:rsidR="002049AC">
        <w:rPr>
          <w:rFonts w:ascii="Times New Roman" w:eastAsia="Calibri" w:hAnsi="Times New Roman" w:cs="Times New Roman"/>
          <w:sz w:val="28"/>
          <w:szCs w:val="28"/>
        </w:rPr>
        <w:t>2</w:t>
      </w:r>
      <w:r w:rsidR="007C3F2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организаций – участников педагогического кластера Свердловской области – педагогические колледжи, педагогические ВУЗы и организации, прошедшие </w:t>
      </w:r>
      <w:r w:rsidRPr="0042650E">
        <w:rPr>
          <w:rFonts w:ascii="Times New Roman" w:eastAsia="Calibri" w:hAnsi="Times New Roman" w:cs="Times New Roman"/>
          <w:sz w:val="28"/>
          <w:szCs w:val="28"/>
        </w:rPr>
        <w:t xml:space="preserve"> </w:t>
      </w:r>
      <w:r>
        <w:rPr>
          <w:rFonts w:ascii="Times New Roman" w:eastAsia="Calibri" w:hAnsi="Times New Roman" w:cs="Times New Roman"/>
          <w:sz w:val="28"/>
          <w:szCs w:val="28"/>
        </w:rPr>
        <w:t>в 2022 году федеральных отбор организаций, осуществляющих научно-</w:t>
      </w:r>
      <w:r>
        <w:rPr>
          <w:rFonts w:ascii="Times New Roman" w:eastAsia="Calibri" w:hAnsi="Times New Roman" w:cs="Times New Roman"/>
          <w:sz w:val="28"/>
          <w:szCs w:val="28"/>
        </w:rPr>
        <w:lastRenderedPageBreak/>
        <w:t>методическое обеспечение образовательной деятельности по реализации основных общеобразовательных программ в соответствии с ФГОС общего образования</w:t>
      </w:r>
      <w:r w:rsidR="007476C0">
        <w:rPr>
          <w:rFonts w:ascii="Times New Roman" w:eastAsia="Calibri" w:hAnsi="Times New Roman" w:cs="Times New Roman"/>
          <w:sz w:val="28"/>
          <w:szCs w:val="28"/>
        </w:rPr>
        <w:t>:</w:t>
      </w:r>
    </w:p>
    <w:p w14:paraId="5B781328" w14:textId="4C852E0F" w:rsidR="007476C0" w:rsidRPr="007476C0" w:rsidRDefault="007476C0" w:rsidP="007476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476C0">
        <w:rPr>
          <w:rFonts w:ascii="Times New Roman" w:hAnsi="Times New Roman" w:cs="Times New Roman"/>
          <w:sz w:val="28"/>
          <w:szCs w:val="28"/>
        </w:rPr>
        <w:t>ГАНОУ СО “Дворец молодёжи”</w:t>
      </w:r>
      <w:r>
        <w:rPr>
          <w:rFonts w:ascii="Times New Roman" w:hAnsi="Times New Roman" w:cs="Times New Roman"/>
          <w:sz w:val="28"/>
          <w:szCs w:val="28"/>
        </w:rPr>
        <w:t xml:space="preserve">, </w:t>
      </w:r>
      <w:r w:rsidRPr="007476C0">
        <w:rPr>
          <w:rFonts w:ascii="Times New Roman" w:hAnsi="Times New Roman" w:cs="Times New Roman"/>
          <w:sz w:val="28"/>
          <w:szCs w:val="28"/>
        </w:rPr>
        <w:t>муниципальное образование город Екатеринбург</w:t>
      </w:r>
      <w:r>
        <w:rPr>
          <w:rFonts w:ascii="Times New Roman" w:hAnsi="Times New Roman" w:cs="Times New Roman"/>
          <w:sz w:val="28"/>
          <w:szCs w:val="28"/>
        </w:rPr>
        <w:t>;</w:t>
      </w:r>
    </w:p>
    <w:p w14:paraId="2883D0C1" w14:textId="2C44C566" w:rsidR="007476C0" w:rsidRPr="007476C0" w:rsidRDefault="007476C0" w:rsidP="007476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476C0">
        <w:rPr>
          <w:rFonts w:ascii="Times New Roman" w:hAnsi="Times New Roman" w:cs="Times New Roman"/>
          <w:sz w:val="28"/>
          <w:szCs w:val="28"/>
        </w:rPr>
        <w:t>ГАОУ ДПО СО «ИРО»</w:t>
      </w:r>
      <w:r>
        <w:rPr>
          <w:rFonts w:ascii="Times New Roman" w:hAnsi="Times New Roman" w:cs="Times New Roman"/>
          <w:sz w:val="28"/>
          <w:szCs w:val="28"/>
        </w:rPr>
        <w:t xml:space="preserve">, </w:t>
      </w:r>
      <w:r w:rsidRPr="007476C0">
        <w:rPr>
          <w:rFonts w:ascii="Times New Roman" w:hAnsi="Times New Roman" w:cs="Times New Roman"/>
          <w:sz w:val="28"/>
          <w:szCs w:val="28"/>
        </w:rPr>
        <w:t>муниципальное образование город Екатеринбург</w:t>
      </w:r>
      <w:r>
        <w:rPr>
          <w:rFonts w:ascii="Times New Roman" w:hAnsi="Times New Roman" w:cs="Times New Roman"/>
          <w:sz w:val="28"/>
          <w:szCs w:val="28"/>
        </w:rPr>
        <w:t>;</w:t>
      </w:r>
    </w:p>
    <w:p w14:paraId="63EC532E" w14:textId="07394369" w:rsidR="007476C0" w:rsidRPr="007476C0" w:rsidRDefault="007476C0" w:rsidP="007476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476C0">
        <w:rPr>
          <w:rFonts w:ascii="Times New Roman" w:hAnsi="Times New Roman" w:cs="Times New Roman"/>
          <w:sz w:val="28"/>
          <w:szCs w:val="28"/>
        </w:rPr>
        <w:t>ГАПОУ "Камышловский педагогический колледж"</w:t>
      </w:r>
      <w:r>
        <w:rPr>
          <w:rFonts w:ascii="Times New Roman" w:hAnsi="Times New Roman" w:cs="Times New Roman"/>
          <w:sz w:val="28"/>
          <w:szCs w:val="28"/>
        </w:rPr>
        <w:t xml:space="preserve">, </w:t>
      </w:r>
      <w:r w:rsidRPr="007476C0">
        <w:rPr>
          <w:rFonts w:ascii="Times New Roman" w:hAnsi="Times New Roman" w:cs="Times New Roman"/>
          <w:sz w:val="28"/>
          <w:szCs w:val="28"/>
        </w:rPr>
        <w:t>Камышловский городской округ</w:t>
      </w:r>
    </w:p>
    <w:p w14:paraId="7C3FE818" w14:textId="72823177" w:rsidR="007476C0" w:rsidRPr="007476C0" w:rsidRDefault="007476C0" w:rsidP="007476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476C0">
        <w:rPr>
          <w:rFonts w:ascii="Times New Roman" w:hAnsi="Times New Roman" w:cs="Times New Roman"/>
          <w:sz w:val="28"/>
          <w:szCs w:val="28"/>
        </w:rPr>
        <w:t>ГАПОУ СО "Ирбитский гуманитарный колледж"</w:t>
      </w:r>
      <w:r>
        <w:rPr>
          <w:rFonts w:ascii="Times New Roman" w:hAnsi="Times New Roman" w:cs="Times New Roman"/>
          <w:sz w:val="28"/>
          <w:szCs w:val="28"/>
        </w:rPr>
        <w:t>, м</w:t>
      </w:r>
      <w:r w:rsidRPr="007476C0">
        <w:rPr>
          <w:rFonts w:ascii="Times New Roman" w:hAnsi="Times New Roman" w:cs="Times New Roman"/>
          <w:sz w:val="28"/>
          <w:szCs w:val="28"/>
        </w:rPr>
        <w:t>униципальное образование город Ирбит</w:t>
      </w:r>
      <w:r>
        <w:rPr>
          <w:rFonts w:ascii="Times New Roman" w:hAnsi="Times New Roman" w:cs="Times New Roman"/>
          <w:sz w:val="28"/>
          <w:szCs w:val="28"/>
        </w:rPr>
        <w:t>;</w:t>
      </w:r>
    </w:p>
    <w:p w14:paraId="3AB7DF80" w14:textId="693FE680" w:rsidR="007476C0" w:rsidRPr="007476C0" w:rsidRDefault="007476C0" w:rsidP="007476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Pr="007476C0">
        <w:rPr>
          <w:rFonts w:ascii="Times New Roman" w:hAnsi="Times New Roman" w:cs="Times New Roman"/>
          <w:sz w:val="28"/>
          <w:szCs w:val="28"/>
        </w:rPr>
        <w:t>ГАПОУ СО "Каменск-Уральский педагогический колледж"</w:t>
      </w:r>
      <w:r>
        <w:rPr>
          <w:rFonts w:ascii="Times New Roman" w:hAnsi="Times New Roman" w:cs="Times New Roman"/>
          <w:sz w:val="28"/>
          <w:szCs w:val="28"/>
        </w:rPr>
        <w:t>, м</w:t>
      </w:r>
      <w:r w:rsidRPr="007476C0">
        <w:rPr>
          <w:rFonts w:ascii="Times New Roman" w:hAnsi="Times New Roman" w:cs="Times New Roman"/>
          <w:sz w:val="28"/>
          <w:szCs w:val="28"/>
        </w:rPr>
        <w:t>униципальное образование город Каменск-Уральский</w:t>
      </w:r>
    </w:p>
    <w:p w14:paraId="6E1C863F" w14:textId="2ED44DB8" w:rsidR="007476C0" w:rsidRPr="007476C0" w:rsidRDefault="007476C0" w:rsidP="007476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476C0">
        <w:rPr>
          <w:rFonts w:ascii="Times New Roman" w:hAnsi="Times New Roman" w:cs="Times New Roman"/>
          <w:sz w:val="28"/>
          <w:szCs w:val="28"/>
        </w:rPr>
        <w:t>ГАПОУ СО "Н</w:t>
      </w:r>
      <w:r>
        <w:rPr>
          <w:rFonts w:ascii="Times New Roman" w:hAnsi="Times New Roman" w:cs="Times New Roman"/>
          <w:sz w:val="28"/>
          <w:szCs w:val="28"/>
        </w:rPr>
        <w:t>ижнетагильский педагогический колледж</w:t>
      </w:r>
      <w:r w:rsidRPr="007476C0">
        <w:rPr>
          <w:rFonts w:ascii="Times New Roman" w:hAnsi="Times New Roman" w:cs="Times New Roman"/>
          <w:sz w:val="28"/>
          <w:szCs w:val="28"/>
        </w:rPr>
        <w:t xml:space="preserve"> № 1"</w:t>
      </w:r>
      <w:r w:rsidR="00C126A0">
        <w:rPr>
          <w:rFonts w:ascii="Times New Roman" w:hAnsi="Times New Roman" w:cs="Times New Roman"/>
          <w:sz w:val="28"/>
          <w:szCs w:val="28"/>
        </w:rPr>
        <w:t xml:space="preserve"> (далее - ГАПОУ СО «НТПК № 1»)</w:t>
      </w:r>
      <w:r>
        <w:rPr>
          <w:rFonts w:ascii="Times New Roman" w:hAnsi="Times New Roman" w:cs="Times New Roman"/>
          <w:sz w:val="28"/>
          <w:szCs w:val="28"/>
        </w:rPr>
        <w:t>,</w:t>
      </w:r>
      <w:r w:rsidR="00C126A0">
        <w:rPr>
          <w:rFonts w:ascii="Times New Roman" w:hAnsi="Times New Roman" w:cs="Times New Roman"/>
          <w:sz w:val="28"/>
          <w:szCs w:val="28"/>
        </w:rPr>
        <w:t xml:space="preserve"> </w:t>
      </w:r>
      <w:r w:rsidRPr="007476C0">
        <w:rPr>
          <w:rFonts w:ascii="Times New Roman" w:hAnsi="Times New Roman" w:cs="Times New Roman"/>
          <w:sz w:val="28"/>
          <w:szCs w:val="28"/>
        </w:rPr>
        <w:t>город Нижний Тагил</w:t>
      </w:r>
      <w:r>
        <w:rPr>
          <w:rFonts w:ascii="Times New Roman" w:hAnsi="Times New Roman" w:cs="Times New Roman"/>
          <w:sz w:val="28"/>
          <w:szCs w:val="28"/>
        </w:rPr>
        <w:t>;</w:t>
      </w:r>
    </w:p>
    <w:p w14:paraId="57570C5B" w14:textId="5476F7B1" w:rsidR="007476C0" w:rsidRPr="007476C0" w:rsidRDefault="007476C0" w:rsidP="007476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476C0">
        <w:rPr>
          <w:rFonts w:ascii="Times New Roman" w:hAnsi="Times New Roman" w:cs="Times New Roman"/>
          <w:sz w:val="28"/>
          <w:szCs w:val="28"/>
        </w:rPr>
        <w:t>ГАПОУ СО "Ревдинский педагогический колледж"</w:t>
      </w:r>
      <w:r w:rsidR="00AE3974">
        <w:rPr>
          <w:rFonts w:ascii="Times New Roman" w:hAnsi="Times New Roman" w:cs="Times New Roman"/>
          <w:sz w:val="28"/>
          <w:szCs w:val="28"/>
        </w:rPr>
        <w:t xml:space="preserve"> (</w:t>
      </w:r>
      <w:r w:rsidR="00AE3974" w:rsidRPr="00AE3974">
        <w:rPr>
          <w:rFonts w:ascii="Times New Roman" w:hAnsi="Times New Roman" w:cs="Times New Roman"/>
          <w:sz w:val="28"/>
          <w:szCs w:val="28"/>
        </w:rPr>
        <w:t>ГАПОУ СО «РПК»</w:t>
      </w:r>
      <w:r w:rsidR="00AE3974">
        <w:rPr>
          <w:rFonts w:ascii="Times New Roman" w:hAnsi="Times New Roman" w:cs="Times New Roman"/>
          <w:sz w:val="28"/>
          <w:szCs w:val="28"/>
        </w:rPr>
        <w:t xml:space="preserve">), </w:t>
      </w:r>
      <w:r w:rsidRPr="007476C0">
        <w:rPr>
          <w:rFonts w:ascii="Times New Roman" w:hAnsi="Times New Roman" w:cs="Times New Roman"/>
          <w:sz w:val="28"/>
          <w:szCs w:val="28"/>
        </w:rPr>
        <w:t>городской округ Ревда</w:t>
      </w:r>
    </w:p>
    <w:p w14:paraId="4181E76F" w14:textId="31B8BB4C" w:rsidR="007476C0" w:rsidRPr="007476C0" w:rsidRDefault="007476C0" w:rsidP="007476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ГАПОУ СО</w:t>
      </w:r>
      <w:r w:rsidRPr="007476C0">
        <w:rPr>
          <w:rFonts w:ascii="Times New Roman" w:hAnsi="Times New Roman" w:cs="Times New Roman"/>
          <w:sz w:val="28"/>
          <w:szCs w:val="28"/>
        </w:rPr>
        <w:t xml:space="preserve"> "Северный педагогический колледж"</w:t>
      </w:r>
      <w:r>
        <w:rPr>
          <w:rFonts w:ascii="Times New Roman" w:hAnsi="Times New Roman" w:cs="Times New Roman"/>
          <w:sz w:val="28"/>
          <w:szCs w:val="28"/>
        </w:rPr>
        <w:t xml:space="preserve">, </w:t>
      </w:r>
      <w:r w:rsidRPr="007476C0">
        <w:rPr>
          <w:rFonts w:ascii="Times New Roman" w:hAnsi="Times New Roman" w:cs="Times New Roman"/>
          <w:sz w:val="28"/>
          <w:szCs w:val="28"/>
        </w:rPr>
        <w:t>Серовский городской округ</w:t>
      </w:r>
      <w:r>
        <w:rPr>
          <w:rFonts w:ascii="Times New Roman" w:hAnsi="Times New Roman" w:cs="Times New Roman"/>
          <w:sz w:val="28"/>
          <w:szCs w:val="28"/>
        </w:rPr>
        <w:t>;</w:t>
      </w:r>
    </w:p>
    <w:p w14:paraId="2F986823" w14:textId="5723B10D" w:rsidR="007476C0" w:rsidRPr="00CC5408" w:rsidRDefault="007476C0" w:rsidP="007476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476C0">
        <w:rPr>
          <w:rFonts w:ascii="Times New Roman" w:hAnsi="Times New Roman" w:cs="Times New Roman"/>
          <w:sz w:val="28"/>
          <w:szCs w:val="28"/>
        </w:rPr>
        <w:t>ГАПОУ СО «С</w:t>
      </w:r>
      <w:r>
        <w:rPr>
          <w:rFonts w:ascii="Times New Roman" w:hAnsi="Times New Roman" w:cs="Times New Roman"/>
          <w:sz w:val="28"/>
          <w:szCs w:val="28"/>
        </w:rPr>
        <w:t>вердловский областной педагогический колледж</w:t>
      </w:r>
      <w:r w:rsidRPr="007476C0">
        <w:rPr>
          <w:rFonts w:ascii="Times New Roman" w:hAnsi="Times New Roman" w:cs="Times New Roman"/>
          <w:sz w:val="28"/>
          <w:szCs w:val="28"/>
        </w:rPr>
        <w:t>»</w:t>
      </w:r>
      <w:r>
        <w:rPr>
          <w:rFonts w:ascii="Times New Roman" w:hAnsi="Times New Roman" w:cs="Times New Roman"/>
          <w:sz w:val="28"/>
          <w:szCs w:val="28"/>
        </w:rPr>
        <w:t xml:space="preserve">, </w:t>
      </w:r>
      <w:r w:rsidRPr="00CC5408">
        <w:rPr>
          <w:rFonts w:ascii="Times New Roman" w:hAnsi="Times New Roman" w:cs="Times New Roman"/>
          <w:sz w:val="28"/>
          <w:szCs w:val="28"/>
        </w:rPr>
        <w:t>муниципальное образование город Екатеринбург</w:t>
      </w:r>
    </w:p>
    <w:p w14:paraId="04DFE641" w14:textId="7615D421" w:rsidR="007476C0" w:rsidRPr="00CC5408" w:rsidRDefault="007476C0" w:rsidP="007476C0">
      <w:pPr>
        <w:spacing w:after="0" w:line="240" w:lineRule="auto"/>
        <w:ind w:firstLine="709"/>
        <w:jc w:val="both"/>
        <w:rPr>
          <w:rFonts w:ascii="Times New Roman" w:hAnsi="Times New Roman" w:cs="Times New Roman"/>
          <w:sz w:val="28"/>
          <w:szCs w:val="28"/>
        </w:rPr>
      </w:pPr>
      <w:r w:rsidRPr="00CC5408">
        <w:rPr>
          <w:rFonts w:ascii="Times New Roman" w:hAnsi="Times New Roman" w:cs="Times New Roman"/>
          <w:sz w:val="28"/>
          <w:szCs w:val="28"/>
        </w:rPr>
        <w:t xml:space="preserve"> - ГБПОУ СО "Красноуфимский педагогический колледж"</w:t>
      </w:r>
      <w:r w:rsidRPr="00CC5408">
        <w:rPr>
          <w:rFonts w:ascii="Times New Roman" w:hAnsi="Times New Roman" w:cs="Times New Roman"/>
          <w:sz w:val="28"/>
          <w:szCs w:val="28"/>
        </w:rPr>
        <w:tab/>
        <w:t>городской округ Красноуфимск;</w:t>
      </w:r>
    </w:p>
    <w:p w14:paraId="47E687D9" w14:textId="77777777" w:rsidR="00C126A0" w:rsidRPr="00CC5408" w:rsidRDefault="007476C0" w:rsidP="00C126A0">
      <w:pPr>
        <w:spacing w:after="0" w:line="240" w:lineRule="auto"/>
        <w:ind w:firstLine="709"/>
        <w:jc w:val="both"/>
        <w:rPr>
          <w:rFonts w:ascii="Times New Roman" w:hAnsi="Times New Roman" w:cs="Times New Roman"/>
          <w:sz w:val="28"/>
          <w:szCs w:val="28"/>
        </w:rPr>
      </w:pPr>
      <w:r w:rsidRPr="00CC5408">
        <w:rPr>
          <w:rFonts w:ascii="Times New Roman" w:hAnsi="Times New Roman" w:cs="Times New Roman"/>
          <w:sz w:val="28"/>
          <w:szCs w:val="28"/>
        </w:rPr>
        <w:t>- МАНОУ НТДУ</w:t>
      </w:r>
      <w:r w:rsidR="00596267" w:rsidRPr="00CC5408">
        <w:rPr>
          <w:rFonts w:ascii="Times New Roman" w:hAnsi="Times New Roman" w:cs="Times New Roman"/>
          <w:sz w:val="28"/>
          <w:szCs w:val="28"/>
        </w:rPr>
        <w:t xml:space="preserve"> – </w:t>
      </w:r>
      <w:r w:rsidR="002D2A55" w:rsidRPr="00CC5408">
        <w:rPr>
          <w:rFonts w:ascii="Times New Roman" w:hAnsi="Times New Roman" w:cs="Times New Roman"/>
          <w:sz w:val="28"/>
          <w:szCs w:val="28"/>
        </w:rPr>
        <w:t>Муниципальное автономное нетиповое образовательное учреждение "Нижнетагильский Дом Учителя"</w:t>
      </w:r>
      <w:r w:rsidR="00C126A0" w:rsidRPr="00CC5408">
        <w:rPr>
          <w:rFonts w:ascii="Times New Roman" w:hAnsi="Times New Roman" w:cs="Times New Roman"/>
          <w:sz w:val="28"/>
          <w:szCs w:val="28"/>
        </w:rPr>
        <w:t xml:space="preserve"> (далее - МАНОУ НТДУ), город Нижний Тагил;</w:t>
      </w:r>
    </w:p>
    <w:p w14:paraId="23ADEADA" w14:textId="0D2BB408" w:rsidR="007476C0" w:rsidRDefault="00FB0A2C" w:rsidP="007476C0">
      <w:pPr>
        <w:spacing w:after="0" w:line="240" w:lineRule="auto"/>
        <w:ind w:firstLine="709"/>
        <w:jc w:val="both"/>
        <w:rPr>
          <w:rFonts w:ascii="Times New Roman" w:hAnsi="Times New Roman" w:cs="Times New Roman"/>
          <w:sz w:val="28"/>
          <w:szCs w:val="28"/>
        </w:rPr>
      </w:pPr>
      <w:r w:rsidRPr="00CC5408">
        <w:rPr>
          <w:rFonts w:ascii="Times New Roman" w:hAnsi="Times New Roman" w:cs="Times New Roman"/>
          <w:sz w:val="28"/>
          <w:szCs w:val="28"/>
        </w:rPr>
        <w:t>- ФГБОУ ВО «Уральский государственный педагогический университет» (далее - УрГПУ).</w:t>
      </w:r>
    </w:p>
    <w:p w14:paraId="74964213" w14:textId="77777777" w:rsidR="00FB0A2C" w:rsidRDefault="00FB0A2C" w:rsidP="007476C0">
      <w:pPr>
        <w:spacing w:after="0" w:line="240" w:lineRule="auto"/>
        <w:ind w:firstLine="709"/>
        <w:jc w:val="both"/>
        <w:rPr>
          <w:rFonts w:ascii="Times New Roman" w:hAnsi="Times New Roman" w:cs="Times New Roman"/>
          <w:sz w:val="28"/>
          <w:szCs w:val="28"/>
        </w:rPr>
      </w:pPr>
    </w:p>
    <w:p w14:paraId="218E623E" w14:textId="4A0DD90C" w:rsidR="00FB0A2C" w:rsidRDefault="00FB0A2C" w:rsidP="007476C0">
      <w:pPr>
        <w:spacing w:after="0" w:line="240" w:lineRule="auto"/>
        <w:ind w:firstLine="709"/>
        <w:jc w:val="both"/>
        <w:rPr>
          <w:rFonts w:ascii="Times New Roman" w:hAnsi="Times New Roman" w:cs="Times New Roman"/>
          <w:b/>
          <w:sz w:val="28"/>
          <w:szCs w:val="28"/>
        </w:rPr>
      </w:pPr>
      <w:r w:rsidRPr="00FB0A2C">
        <w:rPr>
          <w:rFonts w:ascii="Times New Roman" w:hAnsi="Times New Roman" w:cs="Times New Roman"/>
          <w:b/>
          <w:sz w:val="28"/>
          <w:szCs w:val="28"/>
        </w:rPr>
        <w:t>Анализ результатов по показателям по организации повышения квалификации и профессиональной переподготовке педагогических работников и управленческих кадров</w:t>
      </w:r>
      <w:r w:rsidRPr="00FB0A2C">
        <w:rPr>
          <w:rFonts w:ascii="Times New Roman" w:hAnsi="Times New Roman" w:cs="Times New Roman"/>
          <w:b/>
          <w:sz w:val="28"/>
          <w:szCs w:val="28"/>
        </w:rPr>
        <w:tab/>
      </w:r>
      <w:r w:rsidRPr="00FB0A2C">
        <w:rPr>
          <w:rFonts w:ascii="Times New Roman" w:hAnsi="Times New Roman" w:cs="Times New Roman"/>
          <w:b/>
          <w:sz w:val="28"/>
          <w:szCs w:val="28"/>
        </w:rPr>
        <w:tab/>
      </w:r>
      <w:r w:rsidRPr="00FB0A2C">
        <w:rPr>
          <w:rFonts w:ascii="Times New Roman" w:hAnsi="Times New Roman" w:cs="Times New Roman"/>
          <w:b/>
          <w:sz w:val="28"/>
          <w:szCs w:val="28"/>
        </w:rPr>
        <w:tab/>
      </w:r>
      <w:r w:rsidRPr="00FB0A2C">
        <w:rPr>
          <w:rFonts w:ascii="Times New Roman" w:hAnsi="Times New Roman" w:cs="Times New Roman"/>
          <w:b/>
          <w:sz w:val="28"/>
          <w:szCs w:val="28"/>
        </w:rPr>
        <w:tab/>
      </w:r>
      <w:r w:rsidRPr="00FB0A2C">
        <w:rPr>
          <w:rFonts w:ascii="Times New Roman" w:hAnsi="Times New Roman" w:cs="Times New Roman"/>
          <w:b/>
          <w:sz w:val="28"/>
          <w:szCs w:val="28"/>
        </w:rPr>
        <w:tab/>
      </w:r>
      <w:r w:rsidRPr="00FB0A2C">
        <w:rPr>
          <w:rFonts w:ascii="Times New Roman" w:hAnsi="Times New Roman" w:cs="Times New Roman"/>
          <w:b/>
          <w:sz w:val="28"/>
          <w:szCs w:val="28"/>
        </w:rPr>
        <w:tab/>
      </w:r>
      <w:r w:rsidRPr="00FB0A2C">
        <w:rPr>
          <w:rFonts w:ascii="Times New Roman" w:hAnsi="Times New Roman" w:cs="Times New Roman"/>
          <w:b/>
          <w:sz w:val="28"/>
          <w:szCs w:val="28"/>
        </w:rPr>
        <w:tab/>
      </w:r>
      <w:r w:rsidRPr="00FB0A2C">
        <w:rPr>
          <w:rFonts w:ascii="Times New Roman" w:hAnsi="Times New Roman" w:cs="Times New Roman"/>
          <w:b/>
          <w:sz w:val="28"/>
          <w:szCs w:val="28"/>
        </w:rPr>
        <w:tab/>
      </w:r>
      <w:r w:rsidRPr="00FB0A2C">
        <w:rPr>
          <w:rFonts w:ascii="Times New Roman" w:hAnsi="Times New Roman" w:cs="Times New Roman"/>
          <w:b/>
          <w:sz w:val="28"/>
          <w:szCs w:val="28"/>
        </w:rPr>
        <w:tab/>
      </w:r>
      <w:r w:rsidRPr="00FB0A2C">
        <w:rPr>
          <w:rFonts w:ascii="Times New Roman" w:hAnsi="Times New Roman" w:cs="Times New Roman"/>
          <w:b/>
          <w:sz w:val="28"/>
          <w:szCs w:val="28"/>
        </w:rPr>
        <w:tab/>
      </w:r>
      <w:r w:rsidRPr="00FB0A2C">
        <w:rPr>
          <w:rFonts w:ascii="Times New Roman" w:hAnsi="Times New Roman" w:cs="Times New Roman"/>
          <w:b/>
          <w:sz w:val="28"/>
          <w:szCs w:val="28"/>
        </w:rPr>
        <w:tab/>
      </w:r>
      <w:r w:rsidRPr="00FB0A2C">
        <w:rPr>
          <w:rFonts w:ascii="Times New Roman" w:hAnsi="Times New Roman" w:cs="Times New Roman"/>
          <w:b/>
          <w:sz w:val="28"/>
          <w:szCs w:val="28"/>
        </w:rPr>
        <w:tab/>
      </w:r>
    </w:p>
    <w:p w14:paraId="761DF7B1" w14:textId="4C0CF988" w:rsidR="00FB0A2C" w:rsidRDefault="00FB0A2C" w:rsidP="00FB0A2C">
      <w:pPr>
        <w:spacing w:after="0" w:line="240" w:lineRule="auto"/>
        <w:ind w:firstLine="709"/>
        <w:jc w:val="both"/>
        <w:rPr>
          <w:rFonts w:ascii="Times New Roman" w:hAnsi="Times New Roman" w:cs="Times New Roman"/>
          <w:sz w:val="28"/>
          <w:szCs w:val="28"/>
        </w:rPr>
      </w:pPr>
      <w:r w:rsidRPr="00FB0A2C">
        <w:rPr>
          <w:rFonts w:ascii="Times New Roman" w:hAnsi="Times New Roman" w:cs="Times New Roman"/>
          <w:sz w:val="28"/>
          <w:szCs w:val="28"/>
        </w:rPr>
        <w:t>1.</w:t>
      </w:r>
      <w:r>
        <w:rPr>
          <w:rFonts w:ascii="Times New Roman" w:hAnsi="Times New Roman" w:cs="Times New Roman"/>
          <w:sz w:val="28"/>
          <w:szCs w:val="28"/>
        </w:rPr>
        <w:t>1.</w:t>
      </w:r>
      <w:r w:rsidRPr="00FB0A2C">
        <w:rPr>
          <w:rFonts w:ascii="Times New Roman" w:hAnsi="Times New Roman" w:cs="Times New Roman"/>
          <w:sz w:val="28"/>
          <w:szCs w:val="28"/>
        </w:rPr>
        <w:t xml:space="preserve"> </w:t>
      </w:r>
      <w:r>
        <w:rPr>
          <w:rFonts w:ascii="Times New Roman" w:hAnsi="Times New Roman" w:cs="Times New Roman"/>
          <w:sz w:val="28"/>
          <w:szCs w:val="28"/>
        </w:rPr>
        <w:t>По показателю «</w:t>
      </w:r>
      <w:r w:rsidRPr="00FB0A2C">
        <w:rPr>
          <w:rFonts w:ascii="Times New Roman" w:hAnsi="Times New Roman" w:cs="Times New Roman"/>
          <w:sz w:val="28"/>
          <w:szCs w:val="28"/>
        </w:rPr>
        <w:t>Доля ДПП, включенных в Федера</w:t>
      </w:r>
      <w:r>
        <w:rPr>
          <w:rFonts w:ascii="Times New Roman" w:hAnsi="Times New Roman" w:cs="Times New Roman"/>
          <w:sz w:val="28"/>
          <w:szCs w:val="28"/>
        </w:rPr>
        <w:t xml:space="preserve">льный реестр ДППО (в процентах)»  среднее значение составило </w:t>
      </w:r>
      <w:r w:rsidRPr="00FB0A2C">
        <w:rPr>
          <w:rFonts w:ascii="Times New Roman" w:hAnsi="Times New Roman" w:cs="Times New Roman"/>
          <w:sz w:val="28"/>
          <w:szCs w:val="28"/>
        </w:rPr>
        <w:tab/>
      </w:r>
      <w:r>
        <w:rPr>
          <w:rFonts w:ascii="Times New Roman" w:hAnsi="Times New Roman" w:cs="Times New Roman"/>
          <w:sz w:val="28"/>
          <w:szCs w:val="28"/>
        </w:rPr>
        <w:t>4,75 %.</w:t>
      </w:r>
    </w:p>
    <w:p w14:paraId="3FF33DFB" w14:textId="67C46183" w:rsidR="00FB0A2C" w:rsidRDefault="00FB0A2C"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 этом только две организации </w:t>
      </w:r>
      <w:r w:rsidR="00596267">
        <w:rPr>
          <w:rFonts w:ascii="Times New Roman" w:hAnsi="Times New Roman" w:cs="Times New Roman"/>
          <w:sz w:val="28"/>
          <w:szCs w:val="28"/>
        </w:rPr>
        <w:t>зафиксировали значение по этом</w:t>
      </w:r>
      <w:r>
        <w:rPr>
          <w:rFonts w:ascii="Times New Roman" w:hAnsi="Times New Roman" w:cs="Times New Roman"/>
          <w:sz w:val="28"/>
          <w:szCs w:val="28"/>
        </w:rPr>
        <w:t>у показателю:</w:t>
      </w:r>
    </w:p>
    <w:p w14:paraId="4EA2FCEC" w14:textId="4495AB70" w:rsidR="00FB0A2C" w:rsidRDefault="00FB0A2C"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наибольшее значение по показателю принадлежит ГАОУ ДПО СО «ИРО» - 55,6 %.</w:t>
      </w:r>
    </w:p>
    <w:p w14:paraId="3CDEAE0C" w14:textId="000A4C94" w:rsidR="00FB0A2C" w:rsidRDefault="00FB0A2C"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УрГПУ – 1,39 %.</w:t>
      </w:r>
    </w:p>
    <w:p w14:paraId="262876B9" w14:textId="73DDBFFE" w:rsidR="00FB0A2C" w:rsidRDefault="00FB0A2C"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Зафиксирована проблема включения дополнительных профессиональных программ педагогической направленности в Федеральный реестр программ ДППО</w:t>
      </w:r>
      <w:r w:rsidR="0069344A">
        <w:rPr>
          <w:rFonts w:ascii="Times New Roman" w:hAnsi="Times New Roman" w:cs="Times New Roman"/>
          <w:sz w:val="28"/>
          <w:szCs w:val="28"/>
        </w:rPr>
        <w:t xml:space="preserve"> по причине не участия в этом процессе абсолютного большинства участников педагогического кластера.</w:t>
      </w:r>
      <w:r>
        <w:rPr>
          <w:rFonts w:ascii="Times New Roman" w:hAnsi="Times New Roman" w:cs="Times New Roman"/>
          <w:sz w:val="28"/>
          <w:szCs w:val="28"/>
        </w:rPr>
        <w:t xml:space="preserve"> Это мо</w:t>
      </w:r>
      <w:r w:rsidR="0069344A">
        <w:rPr>
          <w:rFonts w:ascii="Times New Roman" w:hAnsi="Times New Roman" w:cs="Times New Roman"/>
          <w:sz w:val="28"/>
          <w:szCs w:val="28"/>
        </w:rPr>
        <w:t>ж</w:t>
      </w:r>
      <w:r>
        <w:rPr>
          <w:rFonts w:ascii="Times New Roman" w:hAnsi="Times New Roman" w:cs="Times New Roman"/>
          <w:sz w:val="28"/>
          <w:szCs w:val="28"/>
        </w:rPr>
        <w:t xml:space="preserve">ет быть связано с </w:t>
      </w:r>
      <w:r>
        <w:rPr>
          <w:rFonts w:ascii="Times New Roman" w:hAnsi="Times New Roman" w:cs="Times New Roman"/>
          <w:sz w:val="28"/>
          <w:szCs w:val="28"/>
        </w:rPr>
        <w:lastRenderedPageBreak/>
        <w:t>недостаточной инфо</w:t>
      </w:r>
      <w:r w:rsidR="00596267">
        <w:rPr>
          <w:rFonts w:ascii="Times New Roman" w:hAnsi="Times New Roman" w:cs="Times New Roman"/>
          <w:sz w:val="28"/>
          <w:szCs w:val="28"/>
        </w:rPr>
        <w:t>р</w:t>
      </w:r>
      <w:r>
        <w:rPr>
          <w:rFonts w:ascii="Times New Roman" w:hAnsi="Times New Roman" w:cs="Times New Roman"/>
          <w:sz w:val="28"/>
          <w:szCs w:val="28"/>
        </w:rPr>
        <w:t xml:space="preserve">мированностью организаций-участников педагогического кластера </w:t>
      </w:r>
      <w:r w:rsidR="0069344A">
        <w:rPr>
          <w:rFonts w:ascii="Times New Roman" w:hAnsi="Times New Roman" w:cs="Times New Roman"/>
          <w:sz w:val="28"/>
          <w:szCs w:val="28"/>
        </w:rPr>
        <w:t>о механизмах формирования единой федеральной системы научно-методического сопровождения педагогических работников и управленческих кадров, а также с недостаточной актуальностью разрабатываемых дополнительных профессиональных программ.</w:t>
      </w:r>
    </w:p>
    <w:p w14:paraId="2EB87F2C" w14:textId="0C2864DD" w:rsidR="0069344A" w:rsidRDefault="0069344A"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По показателю  «Д</w:t>
      </w:r>
      <w:r w:rsidR="00FB0A2C" w:rsidRPr="00FB0A2C">
        <w:rPr>
          <w:rFonts w:ascii="Times New Roman" w:hAnsi="Times New Roman" w:cs="Times New Roman"/>
          <w:sz w:val="28"/>
          <w:szCs w:val="28"/>
        </w:rPr>
        <w:t>оля ДПП по вопросам технологии и методики преподавания учебных предметов и предметных областей, совершенствования предметных и методических компетенций учителей от общего числа ДП</w:t>
      </w:r>
      <w:r>
        <w:rPr>
          <w:rFonts w:ascii="Times New Roman" w:hAnsi="Times New Roman" w:cs="Times New Roman"/>
          <w:sz w:val="28"/>
          <w:szCs w:val="28"/>
        </w:rPr>
        <w:t xml:space="preserve">П педагогической направленности», значение составило </w:t>
      </w:r>
      <w:r w:rsidR="00E465CD">
        <w:rPr>
          <w:rFonts w:ascii="Times New Roman" w:hAnsi="Times New Roman" w:cs="Times New Roman"/>
          <w:sz w:val="28"/>
          <w:szCs w:val="28"/>
        </w:rPr>
        <w:t>16, 8%.</w:t>
      </w:r>
    </w:p>
    <w:p w14:paraId="4204F231" w14:textId="4F80401D" w:rsidR="00E465CD" w:rsidRDefault="00E465CD"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 этом наибольшие значения по показателю у следующих организаций (в порядке убывания):</w:t>
      </w:r>
    </w:p>
    <w:p w14:paraId="06287EAB" w14:textId="6F3E9A0F" w:rsidR="00E465CD" w:rsidRDefault="00596267"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УрГПУ – 45,</w:t>
      </w:r>
      <w:r w:rsidR="00E465CD">
        <w:rPr>
          <w:rFonts w:ascii="Times New Roman" w:hAnsi="Times New Roman" w:cs="Times New Roman"/>
          <w:sz w:val="28"/>
          <w:szCs w:val="28"/>
        </w:rPr>
        <w:t>1%</w:t>
      </w:r>
    </w:p>
    <w:p w14:paraId="36169C33" w14:textId="2AD84D6F" w:rsidR="00E465CD" w:rsidRDefault="00E465CD"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465CD">
        <w:rPr>
          <w:rFonts w:ascii="Times New Roman" w:hAnsi="Times New Roman" w:cs="Times New Roman"/>
          <w:sz w:val="28"/>
          <w:szCs w:val="28"/>
        </w:rPr>
        <w:t>ГАПОУ СО «Свердловский областной педагогический колледж»</w:t>
      </w:r>
      <w:r>
        <w:rPr>
          <w:rFonts w:ascii="Times New Roman" w:hAnsi="Times New Roman" w:cs="Times New Roman"/>
          <w:sz w:val="28"/>
          <w:szCs w:val="28"/>
        </w:rPr>
        <w:t xml:space="preserve"> - 30 %;</w:t>
      </w:r>
    </w:p>
    <w:p w14:paraId="471F5C10" w14:textId="23B82DA5" w:rsidR="00E465CD" w:rsidRDefault="00E465CD"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МАНУ НТДУ – 26 %;</w:t>
      </w:r>
    </w:p>
    <w:p w14:paraId="6BBBC6DD" w14:textId="0592FDDF" w:rsidR="00E465CD" w:rsidRDefault="00E465CD"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ГАОУ ДПО СО «ИРО» - 23 %;</w:t>
      </w:r>
    </w:p>
    <w:p w14:paraId="1D07E33F" w14:textId="4E12144E" w:rsidR="00E465CD" w:rsidRDefault="00E465CD" w:rsidP="00E465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465CD">
        <w:rPr>
          <w:rFonts w:ascii="Times New Roman" w:hAnsi="Times New Roman" w:cs="Times New Roman"/>
          <w:sz w:val="28"/>
          <w:szCs w:val="28"/>
        </w:rPr>
        <w:t>ГАПОУ СО "</w:t>
      </w:r>
      <w:r>
        <w:rPr>
          <w:rFonts w:ascii="Times New Roman" w:hAnsi="Times New Roman" w:cs="Times New Roman"/>
          <w:sz w:val="28"/>
          <w:szCs w:val="28"/>
        </w:rPr>
        <w:t>Ирбитский гуманитарный колледж"</w:t>
      </w:r>
      <w:r w:rsidRPr="00E465CD">
        <w:rPr>
          <w:rFonts w:ascii="Times New Roman" w:hAnsi="Times New Roman" w:cs="Times New Roman"/>
          <w:sz w:val="28"/>
          <w:szCs w:val="28"/>
        </w:rPr>
        <w:t xml:space="preserve"> </w:t>
      </w:r>
      <w:r>
        <w:rPr>
          <w:rFonts w:ascii="Times New Roman" w:hAnsi="Times New Roman" w:cs="Times New Roman"/>
          <w:sz w:val="28"/>
          <w:szCs w:val="28"/>
        </w:rPr>
        <w:t>– 20 %;</w:t>
      </w:r>
    </w:p>
    <w:p w14:paraId="30B79036" w14:textId="730929AC" w:rsidR="00E465CD" w:rsidRDefault="00E465CD" w:rsidP="00E465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465CD">
        <w:rPr>
          <w:rFonts w:ascii="Times New Roman" w:hAnsi="Times New Roman" w:cs="Times New Roman"/>
          <w:sz w:val="28"/>
          <w:szCs w:val="28"/>
        </w:rPr>
        <w:t xml:space="preserve">- ГАПОУ </w:t>
      </w:r>
      <w:r w:rsidR="00AE3974">
        <w:rPr>
          <w:rFonts w:ascii="Times New Roman" w:hAnsi="Times New Roman" w:cs="Times New Roman"/>
          <w:sz w:val="28"/>
          <w:szCs w:val="28"/>
        </w:rPr>
        <w:t xml:space="preserve">СО </w:t>
      </w:r>
      <w:r w:rsidRPr="00E465CD">
        <w:rPr>
          <w:rFonts w:ascii="Times New Roman" w:hAnsi="Times New Roman" w:cs="Times New Roman"/>
          <w:sz w:val="28"/>
          <w:szCs w:val="28"/>
        </w:rPr>
        <w:t>"Камыш</w:t>
      </w:r>
      <w:r>
        <w:rPr>
          <w:rFonts w:ascii="Times New Roman" w:hAnsi="Times New Roman" w:cs="Times New Roman"/>
          <w:sz w:val="28"/>
          <w:szCs w:val="28"/>
        </w:rPr>
        <w:t>ловский педагогический колледж" – 18 %.</w:t>
      </w:r>
    </w:p>
    <w:p w14:paraId="4CC3B48F" w14:textId="77777777" w:rsidR="00E465CD" w:rsidRDefault="0069344A"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По показателю «</w:t>
      </w:r>
      <w:r w:rsidR="00FB0A2C" w:rsidRPr="00FB0A2C">
        <w:rPr>
          <w:rFonts w:ascii="Times New Roman" w:hAnsi="Times New Roman" w:cs="Times New Roman"/>
          <w:sz w:val="28"/>
          <w:szCs w:val="28"/>
        </w:rPr>
        <w:t>Доля ДПП по вопросам  теории и методики дошкольного образования от общего числа ДП</w:t>
      </w:r>
      <w:r>
        <w:rPr>
          <w:rFonts w:ascii="Times New Roman" w:hAnsi="Times New Roman" w:cs="Times New Roman"/>
          <w:sz w:val="28"/>
          <w:szCs w:val="28"/>
        </w:rPr>
        <w:t xml:space="preserve">П педагогической направленности», значение составило </w:t>
      </w:r>
      <w:r w:rsidR="00E465CD">
        <w:rPr>
          <w:rFonts w:ascii="Times New Roman" w:hAnsi="Times New Roman" w:cs="Times New Roman"/>
          <w:sz w:val="28"/>
          <w:szCs w:val="28"/>
        </w:rPr>
        <w:t>23 %.</w:t>
      </w:r>
    </w:p>
    <w:p w14:paraId="2CDB9DB7" w14:textId="1D4DD114" w:rsidR="0069344A" w:rsidRDefault="00E465CD"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наибольшее значения – МАНОУ </w:t>
      </w:r>
      <w:r w:rsidR="007D265F">
        <w:rPr>
          <w:rFonts w:ascii="Times New Roman" w:hAnsi="Times New Roman" w:cs="Times New Roman"/>
          <w:sz w:val="28"/>
          <w:szCs w:val="28"/>
        </w:rPr>
        <w:t>НТД</w:t>
      </w:r>
      <w:r>
        <w:rPr>
          <w:rFonts w:ascii="Times New Roman" w:hAnsi="Times New Roman" w:cs="Times New Roman"/>
          <w:sz w:val="28"/>
          <w:szCs w:val="28"/>
        </w:rPr>
        <w:t>У</w:t>
      </w:r>
      <w:r w:rsidR="007D265F">
        <w:rPr>
          <w:rFonts w:ascii="Times New Roman" w:hAnsi="Times New Roman" w:cs="Times New Roman"/>
          <w:sz w:val="28"/>
          <w:szCs w:val="28"/>
        </w:rPr>
        <w:t xml:space="preserve"> (41 %), что отражает направленность муниципальной методической службы на системную работу с достаточным количеством педагогов дошкольного образования в муниципальном образовании – Город Нижний Тагил.</w:t>
      </w:r>
    </w:p>
    <w:p w14:paraId="3F13B298" w14:textId="3B8FD7B7" w:rsidR="007D265F" w:rsidRDefault="007D265F"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Также достаточно высокие значения (от 9 – до 42 %) зафиксированы  у педагогических колледжей, традиционно преимущественно реализующих программы среднего профессионального образования по специальности «Дошкольное образование».</w:t>
      </w:r>
    </w:p>
    <w:p w14:paraId="433DCE29" w14:textId="6A7BC591" w:rsidR="0069344A" w:rsidRDefault="0069344A"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По показателю «</w:t>
      </w:r>
      <w:r w:rsidR="00FB0A2C" w:rsidRPr="00FB0A2C">
        <w:rPr>
          <w:rFonts w:ascii="Times New Roman" w:hAnsi="Times New Roman" w:cs="Times New Roman"/>
          <w:sz w:val="28"/>
          <w:szCs w:val="28"/>
        </w:rPr>
        <w:t>Доля ДПП по вопросам теории и методики дополнительного образования детей от общего числа ДПП педагогической направленности</w:t>
      </w:r>
      <w:r>
        <w:rPr>
          <w:rFonts w:ascii="Times New Roman" w:hAnsi="Times New Roman" w:cs="Times New Roman"/>
          <w:sz w:val="28"/>
          <w:szCs w:val="28"/>
        </w:rPr>
        <w:t xml:space="preserve">» значение составило </w:t>
      </w:r>
      <w:r w:rsidR="007D265F">
        <w:rPr>
          <w:rFonts w:ascii="Times New Roman" w:hAnsi="Times New Roman" w:cs="Times New Roman"/>
          <w:sz w:val="28"/>
          <w:szCs w:val="28"/>
        </w:rPr>
        <w:t>10, 1 %.</w:t>
      </w:r>
    </w:p>
    <w:p w14:paraId="76BDCD59" w14:textId="3918B3E2" w:rsidR="007D265F" w:rsidRDefault="007D265F"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 том наибольшее значение зафиксировано ГАНОУ СО «Дворец молодежи».</w:t>
      </w:r>
    </w:p>
    <w:p w14:paraId="3135C548" w14:textId="24DD93B7" w:rsidR="0069344A" w:rsidRDefault="0069344A"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По показателю «</w:t>
      </w:r>
      <w:r w:rsidR="00FB0A2C" w:rsidRPr="00FB0A2C">
        <w:rPr>
          <w:rFonts w:ascii="Times New Roman" w:hAnsi="Times New Roman" w:cs="Times New Roman"/>
          <w:sz w:val="28"/>
          <w:szCs w:val="28"/>
        </w:rPr>
        <w:t>Доля ДПП по вопросам  формирования функциональной грамотности от общего числа ДПП педагогической направленности</w:t>
      </w:r>
      <w:r>
        <w:rPr>
          <w:rFonts w:ascii="Times New Roman" w:hAnsi="Times New Roman" w:cs="Times New Roman"/>
          <w:sz w:val="28"/>
          <w:szCs w:val="28"/>
        </w:rPr>
        <w:t xml:space="preserve">» значение составило </w:t>
      </w:r>
      <w:r w:rsidR="00596267">
        <w:rPr>
          <w:rFonts w:ascii="Times New Roman" w:hAnsi="Times New Roman" w:cs="Times New Roman"/>
          <w:sz w:val="28"/>
          <w:szCs w:val="28"/>
        </w:rPr>
        <w:t>2,</w:t>
      </w:r>
      <w:r w:rsidR="00F86BC0">
        <w:rPr>
          <w:rFonts w:ascii="Times New Roman" w:hAnsi="Times New Roman" w:cs="Times New Roman"/>
          <w:sz w:val="28"/>
          <w:szCs w:val="28"/>
        </w:rPr>
        <w:t>6 %.</w:t>
      </w:r>
    </w:p>
    <w:p w14:paraId="4186001E" w14:textId="1AB454E8" w:rsidR="00F86BC0" w:rsidRPr="00CC5408" w:rsidRDefault="00F86BC0"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 этом у половины организаций педагогического кластера значение </w:t>
      </w:r>
      <w:r w:rsidRPr="00CC5408">
        <w:rPr>
          <w:rFonts w:ascii="Times New Roman" w:hAnsi="Times New Roman" w:cs="Times New Roman"/>
          <w:sz w:val="28"/>
          <w:szCs w:val="28"/>
        </w:rPr>
        <w:t>составило 0 %.</w:t>
      </w:r>
    </w:p>
    <w:p w14:paraId="4A4B1CAB" w14:textId="132A141D" w:rsidR="00F86BC0" w:rsidRPr="00CC5408" w:rsidRDefault="00F86BC0" w:rsidP="00FB0A2C">
      <w:pPr>
        <w:spacing w:after="0" w:line="240" w:lineRule="auto"/>
        <w:ind w:firstLine="709"/>
        <w:jc w:val="both"/>
        <w:rPr>
          <w:rFonts w:ascii="Times New Roman" w:hAnsi="Times New Roman" w:cs="Times New Roman"/>
          <w:sz w:val="28"/>
          <w:szCs w:val="28"/>
        </w:rPr>
      </w:pPr>
      <w:r w:rsidRPr="00CC5408">
        <w:rPr>
          <w:rFonts w:ascii="Times New Roman" w:hAnsi="Times New Roman" w:cs="Times New Roman"/>
          <w:sz w:val="28"/>
          <w:szCs w:val="28"/>
        </w:rPr>
        <w:t xml:space="preserve"> ДПП указанной направленности реализуют только:</w:t>
      </w:r>
    </w:p>
    <w:p w14:paraId="6858CFDE" w14:textId="52D08FCD" w:rsidR="00F86BC0" w:rsidRPr="00CC5408" w:rsidRDefault="00F86BC0" w:rsidP="00FB0A2C">
      <w:pPr>
        <w:spacing w:after="0" w:line="240" w:lineRule="auto"/>
        <w:ind w:firstLine="709"/>
        <w:jc w:val="both"/>
        <w:rPr>
          <w:rFonts w:ascii="Times New Roman" w:hAnsi="Times New Roman" w:cs="Times New Roman"/>
          <w:sz w:val="28"/>
          <w:szCs w:val="28"/>
        </w:rPr>
      </w:pPr>
      <w:r w:rsidRPr="00CC5408">
        <w:rPr>
          <w:rFonts w:ascii="Times New Roman" w:hAnsi="Times New Roman" w:cs="Times New Roman"/>
          <w:sz w:val="28"/>
          <w:szCs w:val="28"/>
        </w:rPr>
        <w:t>- ГАОУ ДПО СО «ИРО»;</w:t>
      </w:r>
    </w:p>
    <w:p w14:paraId="77500DB2" w14:textId="60A6431D" w:rsidR="00F86BC0" w:rsidRPr="00CC5408" w:rsidRDefault="00F86BC0" w:rsidP="00FB0A2C">
      <w:pPr>
        <w:spacing w:after="0" w:line="240" w:lineRule="auto"/>
        <w:ind w:firstLine="709"/>
        <w:jc w:val="both"/>
        <w:rPr>
          <w:rFonts w:ascii="Times New Roman" w:hAnsi="Times New Roman" w:cs="Times New Roman"/>
          <w:sz w:val="28"/>
          <w:szCs w:val="28"/>
        </w:rPr>
      </w:pPr>
      <w:r w:rsidRPr="00CC5408">
        <w:rPr>
          <w:rFonts w:ascii="Times New Roman" w:hAnsi="Times New Roman" w:cs="Times New Roman"/>
          <w:sz w:val="28"/>
          <w:szCs w:val="28"/>
        </w:rPr>
        <w:t>- ГАПОУ СО «Р</w:t>
      </w:r>
      <w:r w:rsidR="00E227FF" w:rsidRPr="00CC5408">
        <w:rPr>
          <w:rFonts w:ascii="Times New Roman" w:hAnsi="Times New Roman" w:cs="Times New Roman"/>
          <w:sz w:val="28"/>
          <w:szCs w:val="28"/>
        </w:rPr>
        <w:t>евдинский педагогический колледж</w:t>
      </w:r>
      <w:r w:rsidRPr="00CC5408">
        <w:rPr>
          <w:rFonts w:ascii="Times New Roman" w:hAnsi="Times New Roman" w:cs="Times New Roman"/>
          <w:sz w:val="28"/>
          <w:szCs w:val="28"/>
        </w:rPr>
        <w:t>»;</w:t>
      </w:r>
      <w:r w:rsidR="00596267" w:rsidRPr="00CC5408">
        <w:rPr>
          <w:rFonts w:ascii="Times New Roman" w:hAnsi="Times New Roman" w:cs="Times New Roman"/>
          <w:sz w:val="28"/>
          <w:szCs w:val="28"/>
        </w:rPr>
        <w:t xml:space="preserve"> </w:t>
      </w:r>
    </w:p>
    <w:p w14:paraId="6D684E48" w14:textId="1586B7C5" w:rsidR="00F86BC0" w:rsidRPr="00CC5408" w:rsidRDefault="00F86BC0" w:rsidP="00FB0A2C">
      <w:pPr>
        <w:spacing w:after="0" w:line="240" w:lineRule="auto"/>
        <w:ind w:firstLine="709"/>
        <w:jc w:val="both"/>
        <w:rPr>
          <w:rFonts w:ascii="Times New Roman" w:hAnsi="Times New Roman" w:cs="Times New Roman"/>
          <w:sz w:val="28"/>
          <w:szCs w:val="28"/>
        </w:rPr>
      </w:pPr>
      <w:r w:rsidRPr="00CC5408">
        <w:rPr>
          <w:rFonts w:ascii="Times New Roman" w:hAnsi="Times New Roman" w:cs="Times New Roman"/>
          <w:sz w:val="28"/>
          <w:szCs w:val="28"/>
        </w:rPr>
        <w:t>- ГАПОУ СО «НТПК № 1»;</w:t>
      </w:r>
    </w:p>
    <w:p w14:paraId="6C44B1F1" w14:textId="53120636" w:rsidR="00F86BC0" w:rsidRDefault="00F86BC0" w:rsidP="00FB0A2C">
      <w:pPr>
        <w:spacing w:after="0" w:line="240" w:lineRule="auto"/>
        <w:ind w:firstLine="709"/>
        <w:jc w:val="both"/>
        <w:rPr>
          <w:rFonts w:ascii="Times New Roman" w:hAnsi="Times New Roman" w:cs="Times New Roman"/>
          <w:sz w:val="28"/>
          <w:szCs w:val="28"/>
        </w:rPr>
      </w:pPr>
      <w:r w:rsidRPr="00CC5408">
        <w:rPr>
          <w:rFonts w:ascii="Times New Roman" w:hAnsi="Times New Roman" w:cs="Times New Roman"/>
          <w:sz w:val="28"/>
          <w:szCs w:val="28"/>
        </w:rPr>
        <w:t>- МАНОУ НТДУ;</w:t>
      </w:r>
    </w:p>
    <w:p w14:paraId="758537BB" w14:textId="2B3F4E6A" w:rsidR="00F86BC0" w:rsidRDefault="00F86BC0"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УрГПУ.</w:t>
      </w:r>
    </w:p>
    <w:p w14:paraId="71A09983" w14:textId="75FF6F31" w:rsidR="009C3017" w:rsidRDefault="0069344A"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По показателю «</w:t>
      </w:r>
      <w:r w:rsidR="00861C52">
        <w:rPr>
          <w:rFonts w:ascii="Times New Roman" w:hAnsi="Times New Roman" w:cs="Times New Roman"/>
          <w:sz w:val="28"/>
          <w:szCs w:val="28"/>
        </w:rPr>
        <w:t xml:space="preserve">Доля ДПП по вопросам </w:t>
      </w:r>
      <w:r w:rsidR="00FB0A2C" w:rsidRPr="00FB0A2C">
        <w:rPr>
          <w:rFonts w:ascii="Times New Roman" w:hAnsi="Times New Roman" w:cs="Times New Roman"/>
          <w:sz w:val="28"/>
          <w:szCs w:val="28"/>
        </w:rPr>
        <w:t>оценки качества образовани</w:t>
      </w:r>
      <w:r w:rsidR="00861C52">
        <w:rPr>
          <w:rFonts w:ascii="Times New Roman" w:hAnsi="Times New Roman" w:cs="Times New Roman"/>
          <w:sz w:val="28"/>
          <w:szCs w:val="28"/>
        </w:rPr>
        <w:t>я в образовательной организации</w:t>
      </w:r>
      <w:r w:rsidR="00FB0A2C" w:rsidRPr="00FB0A2C">
        <w:rPr>
          <w:rFonts w:ascii="Times New Roman" w:hAnsi="Times New Roman" w:cs="Times New Roman"/>
          <w:sz w:val="28"/>
          <w:szCs w:val="28"/>
        </w:rPr>
        <w:t xml:space="preserve"> от общего числа ДПП педагогической направленности</w:t>
      </w:r>
      <w:r>
        <w:rPr>
          <w:rFonts w:ascii="Times New Roman" w:hAnsi="Times New Roman" w:cs="Times New Roman"/>
          <w:sz w:val="28"/>
          <w:szCs w:val="28"/>
        </w:rPr>
        <w:t>» значение составило</w:t>
      </w:r>
      <w:r w:rsidR="009C3017">
        <w:rPr>
          <w:rFonts w:ascii="Times New Roman" w:hAnsi="Times New Roman" w:cs="Times New Roman"/>
          <w:sz w:val="28"/>
          <w:szCs w:val="28"/>
        </w:rPr>
        <w:t xml:space="preserve"> 8,67 %.</w:t>
      </w:r>
    </w:p>
    <w:p w14:paraId="10F5F909" w14:textId="6E265646" w:rsidR="0069344A" w:rsidRDefault="009C3017"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 этом у половины </w:t>
      </w:r>
      <w:r w:rsidR="0069344A">
        <w:rPr>
          <w:rFonts w:ascii="Times New Roman" w:hAnsi="Times New Roman" w:cs="Times New Roman"/>
          <w:sz w:val="28"/>
          <w:szCs w:val="28"/>
        </w:rPr>
        <w:t xml:space="preserve"> </w:t>
      </w:r>
      <w:r w:rsidRPr="009C3017">
        <w:rPr>
          <w:rFonts w:ascii="Times New Roman" w:hAnsi="Times New Roman" w:cs="Times New Roman"/>
          <w:sz w:val="28"/>
          <w:szCs w:val="28"/>
        </w:rPr>
        <w:t>организаций педагогического кластера значение составило 0 %.</w:t>
      </w:r>
    </w:p>
    <w:p w14:paraId="4E8CC23E" w14:textId="016C9DD7" w:rsidR="009C3017" w:rsidRDefault="0069344A"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 По показателю «</w:t>
      </w:r>
      <w:r w:rsidR="00FB0A2C" w:rsidRPr="00FB0A2C">
        <w:rPr>
          <w:rFonts w:ascii="Times New Roman" w:hAnsi="Times New Roman" w:cs="Times New Roman"/>
          <w:sz w:val="28"/>
          <w:szCs w:val="28"/>
        </w:rPr>
        <w:t>Доля ДПП по вопросам организации воспитания обучающихся от общего числа ДПП педагогической направленности</w:t>
      </w:r>
      <w:r>
        <w:rPr>
          <w:rFonts w:ascii="Times New Roman" w:hAnsi="Times New Roman" w:cs="Times New Roman"/>
          <w:sz w:val="28"/>
          <w:szCs w:val="28"/>
        </w:rPr>
        <w:t>» значение составило</w:t>
      </w:r>
      <w:r w:rsidR="00861C52">
        <w:rPr>
          <w:rFonts w:ascii="Times New Roman" w:hAnsi="Times New Roman" w:cs="Times New Roman"/>
          <w:sz w:val="28"/>
          <w:szCs w:val="28"/>
        </w:rPr>
        <w:t xml:space="preserve"> 13,</w:t>
      </w:r>
      <w:r w:rsidR="009C3017">
        <w:rPr>
          <w:rFonts w:ascii="Times New Roman" w:hAnsi="Times New Roman" w:cs="Times New Roman"/>
          <w:sz w:val="28"/>
          <w:szCs w:val="28"/>
        </w:rPr>
        <w:t>2 %.</w:t>
      </w:r>
    </w:p>
    <w:p w14:paraId="0FD77D83" w14:textId="372E1970" w:rsidR="0069344A" w:rsidRDefault="009C3017"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значение по показателю зафиксировано от 9 % до 40 % (</w:t>
      </w:r>
      <w:r w:rsidR="00CC5408">
        <w:rPr>
          <w:rFonts w:ascii="Times New Roman" w:hAnsi="Times New Roman" w:cs="Times New Roman"/>
          <w:sz w:val="28"/>
          <w:szCs w:val="28"/>
        </w:rPr>
        <w:t>ГАПОУ СО «</w:t>
      </w:r>
      <w:r>
        <w:rPr>
          <w:rFonts w:ascii="Times New Roman" w:hAnsi="Times New Roman" w:cs="Times New Roman"/>
          <w:sz w:val="28"/>
          <w:szCs w:val="28"/>
        </w:rPr>
        <w:t>Ирбитский гуманитарный колледж</w:t>
      </w:r>
      <w:r w:rsidR="00CC5408">
        <w:rPr>
          <w:rFonts w:ascii="Times New Roman" w:hAnsi="Times New Roman" w:cs="Times New Roman"/>
          <w:sz w:val="28"/>
          <w:szCs w:val="28"/>
        </w:rPr>
        <w:t>»</w:t>
      </w:r>
      <w:r>
        <w:rPr>
          <w:rFonts w:ascii="Times New Roman" w:hAnsi="Times New Roman" w:cs="Times New Roman"/>
          <w:sz w:val="28"/>
          <w:szCs w:val="28"/>
        </w:rPr>
        <w:t>), что свидетельствует о стабильности этого направления для повышения квалификации педагогических работников.</w:t>
      </w:r>
    </w:p>
    <w:p w14:paraId="0B0BDB92" w14:textId="7C6B1FCB" w:rsidR="009C3017" w:rsidRDefault="006F5BEB"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9C3017">
        <w:rPr>
          <w:rFonts w:ascii="Times New Roman" w:hAnsi="Times New Roman" w:cs="Times New Roman"/>
          <w:sz w:val="28"/>
          <w:szCs w:val="28"/>
        </w:rPr>
        <w:t xml:space="preserve">ематика ДПП этой направленности </w:t>
      </w:r>
      <w:r>
        <w:rPr>
          <w:rFonts w:ascii="Times New Roman" w:hAnsi="Times New Roman" w:cs="Times New Roman"/>
          <w:sz w:val="28"/>
          <w:szCs w:val="28"/>
        </w:rPr>
        <w:t xml:space="preserve">предполагает охват </w:t>
      </w:r>
      <w:r w:rsidR="002F2A96">
        <w:rPr>
          <w:rFonts w:ascii="Times New Roman" w:hAnsi="Times New Roman" w:cs="Times New Roman"/>
          <w:sz w:val="28"/>
          <w:szCs w:val="28"/>
        </w:rPr>
        <w:t xml:space="preserve">обучения </w:t>
      </w:r>
      <w:r>
        <w:rPr>
          <w:rFonts w:ascii="Times New Roman" w:hAnsi="Times New Roman" w:cs="Times New Roman"/>
          <w:sz w:val="28"/>
          <w:szCs w:val="28"/>
        </w:rPr>
        <w:t>педагоги</w:t>
      </w:r>
      <w:r w:rsidR="002F2A96">
        <w:rPr>
          <w:rFonts w:ascii="Times New Roman" w:hAnsi="Times New Roman" w:cs="Times New Roman"/>
          <w:sz w:val="28"/>
          <w:szCs w:val="28"/>
        </w:rPr>
        <w:t>ч</w:t>
      </w:r>
      <w:r>
        <w:rPr>
          <w:rFonts w:ascii="Times New Roman" w:hAnsi="Times New Roman" w:cs="Times New Roman"/>
          <w:sz w:val="28"/>
          <w:szCs w:val="28"/>
        </w:rPr>
        <w:t>е</w:t>
      </w:r>
      <w:r w:rsidR="002F2A96">
        <w:rPr>
          <w:rFonts w:ascii="Times New Roman" w:hAnsi="Times New Roman" w:cs="Times New Roman"/>
          <w:sz w:val="28"/>
          <w:szCs w:val="28"/>
        </w:rPr>
        <w:t>с</w:t>
      </w:r>
      <w:r>
        <w:rPr>
          <w:rFonts w:ascii="Times New Roman" w:hAnsi="Times New Roman" w:cs="Times New Roman"/>
          <w:sz w:val="28"/>
          <w:szCs w:val="28"/>
        </w:rPr>
        <w:t>ких работников</w:t>
      </w:r>
      <w:r w:rsidR="002F2A96">
        <w:rPr>
          <w:rFonts w:ascii="Times New Roman" w:hAnsi="Times New Roman" w:cs="Times New Roman"/>
          <w:sz w:val="28"/>
          <w:szCs w:val="28"/>
        </w:rPr>
        <w:t xml:space="preserve"> различных должностей</w:t>
      </w:r>
      <w:r>
        <w:rPr>
          <w:rFonts w:ascii="Times New Roman" w:hAnsi="Times New Roman" w:cs="Times New Roman"/>
          <w:sz w:val="28"/>
          <w:szCs w:val="28"/>
        </w:rPr>
        <w:t>, реализующих программы различного уровня</w:t>
      </w:r>
      <w:r w:rsidR="002F2A96">
        <w:rPr>
          <w:rFonts w:ascii="Times New Roman" w:hAnsi="Times New Roman" w:cs="Times New Roman"/>
          <w:sz w:val="28"/>
          <w:szCs w:val="28"/>
        </w:rPr>
        <w:t>, например:</w:t>
      </w:r>
    </w:p>
    <w:p w14:paraId="586B934E" w14:textId="7F9787FF" w:rsidR="006F5BEB" w:rsidRPr="006F5BEB" w:rsidRDefault="002F2A96" w:rsidP="006F5B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5BEB" w:rsidRPr="006F5BEB">
        <w:rPr>
          <w:rFonts w:ascii="Times New Roman" w:hAnsi="Times New Roman" w:cs="Times New Roman"/>
          <w:sz w:val="28"/>
          <w:szCs w:val="28"/>
        </w:rPr>
        <w:t>Проектирование и реализация рабочей программы воспитания в дошкольной образовательной организации в условиях ФГОС ДО</w:t>
      </w:r>
      <w:r>
        <w:rPr>
          <w:rFonts w:ascii="Times New Roman" w:hAnsi="Times New Roman" w:cs="Times New Roman"/>
          <w:sz w:val="28"/>
          <w:szCs w:val="28"/>
        </w:rPr>
        <w:t xml:space="preserve"> (для в</w:t>
      </w:r>
      <w:r w:rsidR="006F5BEB" w:rsidRPr="006F5BEB">
        <w:rPr>
          <w:rFonts w:ascii="Times New Roman" w:hAnsi="Times New Roman" w:cs="Times New Roman"/>
          <w:sz w:val="28"/>
          <w:szCs w:val="28"/>
        </w:rPr>
        <w:t>оспитател</w:t>
      </w:r>
      <w:r>
        <w:rPr>
          <w:rFonts w:ascii="Times New Roman" w:hAnsi="Times New Roman" w:cs="Times New Roman"/>
          <w:sz w:val="28"/>
          <w:szCs w:val="28"/>
        </w:rPr>
        <w:t>ей</w:t>
      </w:r>
      <w:r w:rsidR="006F5BEB" w:rsidRPr="006F5BEB">
        <w:rPr>
          <w:rFonts w:ascii="Times New Roman" w:hAnsi="Times New Roman" w:cs="Times New Roman"/>
          <w:sz w:val="28"/>
          <w:szCs w:val="28"/>
        </w:rPr>
        <w:t>, методист</w:t>
      </w:r>
      <w:r>
        <w:rPr>
          <w:rFonts w:ascii="Times New Roman" w:hAnsi="Times New Roman" w:cs="Times New Roman"/>
          <w:sz w:val="28"/>
          <w:szCs w:val="28"/>
        </w:rPr>
        <w:t>ов</w:t>
      </w:r>
      <w:r w:rsidR="006F5BEB" w:rsidRPr="006F5BEB">
        <w:rPr>
          <w:rFonts w:ascii="Times New Roman" w:hAnsi="Times New Roman" w:cs="Times New Roman"/>
          <w:sz w:val="28"/>
          <w:szCs w:val="28"/>
        </w:rPr>
        <w:t>, музык</w:t>
      </w:r>
      <w:r>
        <w:rPr>
          <w:rFonts w:ascii="Times New Roman" w:hAnsi="Times New Roman" w:cs="Times New Roman"/>
          <w:sz w:val="28"/>
          <w:szCs w:val="28"/>
        </w:rPr>
        <w:t>альные руководители, инструкторов</w:t>
      </w:r>
      <w:r w:rsidR="006F5BEB" w:rsidRPr="006F5BEB">
        <w:rPr>
          <w:rFonts w:ascii="Times New Roman" w:hAnsi="Times New Roman" w:cs="Times New Roman"/>
          <w:sz w:val="28"/>
          <w:szCs w:val="28"/>
        </w:rPr>
        <w:t xml:space="preserve"> по ФК</w:t>
      </w:r>
      <w:r>
        <w:rPr>
          <w:rFonts w:ascii="Times New Roman" w:hAnsi="Times New Roman" w:cs="Times New Roman"/>
          <w:sz w:val="28"/>
          <w:szCs w:val="28"/>
        </w:rPr>
        <w:t xml:space="preserve"> ) – ДПП ГАПОУ СО НТПК № 1;</w:t>
      </w:r>
    </w:p>
    <w:p w14:paraId="31FEEFFA" w14:textId="6D4218CA" w:rsidR="006F5BEB" w:rsidRPr="006F5BEB" w:rsidRDefault="002F2A96" w:rsidP="006F5B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6F5BEB" w:rsidRPr="006F5BEB">
        <w:rPr>
          <w:rFonts w:ascii="Times New Roman" w:hAnsi="Times New Roman" w:cs="Times New Roman"/>
          <w:sz w:val="28"/>
          <w:szCs w:val="28"/>
        </w:rPr>
        <w:t>Проектирование и реализация рабочей программы воспитания в образовательной организации</w:t>
      </w:r>
      <w:r>
        <w:rPr>
          <w:rFonts w:ascii="Times New Roman" w:hAnsi="Times New Roman" w:cs="Times New Roman"/>
          <w:sz w:val="28"/>
          <w:szCs w:val="28"/>
        </w:rPr>
        <w:t xml:space="preserve"> (для  учителей, педагогов</w:t>
      </w:r>
      <w:r w:rsidR="006F5BEB" w:rsidRPr="006F5BEB">
        <w:rPr>
          <w:rFonts w:ascii="Times New Roman" w:hAnsi="Times New Roman" w:cs="Times New Roman"/>
          <w:sz w:val="28"/>
          <w:szCs w:val="28"/>
        </w:rPr>
        <w:t xml:space="preserve"> доп</w:t>
      </w:r>
      <w:r>
        <w:rPr>
          <w:rFonts w:ascii="Times New Roman" w:hAnsi="Times New Roman" w:cs="Times New Roman"/>
          <w:sz w:val="28"/>
          <w:szCs w:val="28"/>
        </w:rPr>
        <w:t xml:space="preserve">олнительного </w:t>
      </w:r>
      <w:r w:rsidR="006F5BEB" w:rsidRPr="006F5BEB">
        <w:rPr>
          <w:rFonts w:ascii="Times New Roman" w:hAnsi="Times New Roman" w:cs="Times New Roman"/>
          <w:sz w:val="28"/>
          <w:szCs w:val="28"/>
        </w:rPr>
        <w:t>образования, преподавател</w:t>
      </w:r>
      <w:r>
        <w:rPr>
          <w:rFonts w:ascii="Times New Roman" w:hAnsi="Times New Roman" w:cs="Times New Roman"/>
          <w:sz w:val="28"/>
          <w:szCs w:val="28"/>
        </w:rPr>
        <w:t>ей</w:t>
      </w:r>
      <w:r w:rsidR="006F5BEB" w:rsidRPr="006F5BEB">
        <w:rPr>
          <w:rFonts w:ascii="Times New Roman" w:hAnsi="Times New Roman" w:cs="Times New Roman"/>
          <w:sz w:val="28"/>
          <w:szCs w:val="28"/>
        </w:rPr>
        <w:t>, педагог</w:t>
      </w:r>
      <w:r>
        <w:rPr>
          <w:rFonts w:ascii="Times New Roman" w:hAnsi="Times New Roman" w:cs="Times New Roman"/>
          <w:sz w:val="28"/>
          <w:szCs w:val="28"/>
        </w:rPr>
        <w:t>ов</w:t>
      </w:r>
      <w:r w:rsidR="006F5BEB" w:rsidRPr="006F5BEB">
        <w:rPr>
          <w:rFonts w:ascii="Times New Roman" w:hAnsi="Times New Roman" w:cs="Times New Roman"/>
          <w:sz w:val="28"/>
          <w:szCs w:val="28"/>
        </w:rPr>
        <w:t>-организатор</w:t>
      </w:r>
      <w:r>
        <w:rPr>
          <w:rFonts w:ascii="Times New Roman" w:hAnsi="Times New Roman" w:cs="Times New Roman"/>
          <w:sz w:val="28"/>
          <w:szCs w:val="28"/>
        </w:rPr>
        <w:t>ов</w:t>
      </w:r>
      <w:r w:rsidR="006F5BEB" w:rsidRPr="006F5BEB">
        <w:rPr>
          <w:rFonts w:ascii="Times New Roman" w:hAnsi="Times New Roman" w:cs="Times New Roman"/>
          <w:sz w:val="28"/>
          <w:szCs w:val="28"/>
        </w:rPr>
        <w:t>, зам</w:t>
      </w:r>
      <w:r>
        <w:rPr>
          <w:rFonts w:ascii="Times New Roman" w:hAnsi="Times New Roman" w:cs="Times New Roman"/>
          <w:sz w:val="28"/>
          <w:szCs w:val="28"/>
        </w:rPr>
        <w:t xml:space="preserve">естителей руководителя, руководителей, </w:t>
      </w:r>
      <w:r w:rsidR="006F5BEB" w:rsidRPr="006F5BEB">
        <w:rPr>
          <w:rFonts w:ascii="Times New Roman" w:hAnsi="Times New Roman" w:cs="Times New Roman"/>
          <w:sz w:val="28"/>
          <w:szCs w:val="28"/>
        </w:rPr>
        <w:t xml:space="preserve"> педагог</w:t>
      </w:r>
      <w:r>
        <w:rPr>
          <w:rFonts w:ascii="Times New Roman" w:hAnsi="Times New Roman" w:cs="Times New Roman"/>
          <w:sz w:val="28"/>
          <w:szCs w:val="28"/>
        </w:rPr>
        <w:t>ов</w:t>
      </w:r>
      <w:r w:rsidR="006F5BEB" w:rsidRPr="006F5BEB">
        <w:rPr>
          <w:rFonts w:ascii="Times New Roman" w:hAnsi="Times New Roman" w:cs="Times New Roman"/>
          <w:sz w:val="28"/>
          <w:szCs w:val="28"/>
        </w:rPr>
        <w:t>-библиотекар</w:t>
      </w:r>
      <w:r>
        <w:rPr>
          <w:rFonts w:ascii="Times New Roman" w:hAnsi="Times New Roman" w:cs="Times New Roman"/>
          <w:sz w:val="28"/>
          <w:szCs w:val="28"/>
        </w:rPr>
        <w:t>ей</w:t>
      </w:r>
      <w:r w:rsidR="006F5BEB" w:rsidRPr="006F5BEB">
        <w:rPr>
          <w:rFonts w:ascii="Times New Roman" w:hAnsi="Times New Roman" w:cs="Times New Roman"/>
          <w:sz w:val="28"/>
          <w:szCs w:val="28"/>
        </w:rPr>
        <w:t>, тьютор</w:t>
      </w:r>
      <w:r>
        <w:rPr>
          <w:rFonts w:ascii="Times New Roman" w:hAnsi="Times New Roman" w:cs="Times New Roman"/>
          <w:sz w:val="28"/>
          <w:szCs w:val="28"/>
        </w:rPr>
        <w:t xml:space="preserve">ов) - </w:t>
      </w:r>
      <w:r w:rsidRPr="002F2A96">
        <w:rPr>
          <w:rFonts w:ascii="Times New Roman" w:hAnsi="Times New Roman" w:cs="Times New Roman"/>
          <w:sz w:val="28"/>
          <w:szCs w:val="28"/>
        </w:rPr>
        <w:t>ДПП ГАПОУ СО НТПК № 1;</w:t>
      </w:r>
    </w:p>
    <w:p w14:paraId="7D3F5541" w14:textId="6A00AF2F" w:rsidR="006F5BEB" w:rsidRDefault="002F2A96" w:rsidP="006F5B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5BEB" w:rsidRPr="006F5BEB">
        <w:rPr>
          <w:rFonts w:ascii="Times New Roman" w:hAnsi="Times New Roman" w:cs="Times New Roman"/>
          <w:sz w:val="28"/>
          <w:szCs w:val="28"/>
        </w:rPr>
        <w:t>Деятельность классного руководителя в условиях реализации ФГОС</w:t>
      </w:r>
      <w:r>
        <w:rPr>
          <w:rFonts w:ascii="Times New Roman" w:hAnsi="Times New Roman" w:cs="Times New Roman"/>
          <w:sz w:val="28"/>
          <w:szCs w:val="28"/>
        </w:rPr>
        <w:t xml:space="preserve"> -</w:t>
      </w:r>
      <w:r w:rsidRPr="002F2A96">
        <w:t xml:space="preserve"> </w:t>
      </w:r>
      <w:r w:rsidRPr="002F2A96">
        <w:rPr>
          <w:rFonts w:ascii="Times New Roman" w:hAnsi="Times New Roman" w:cs="Times New Roman"/>
          <w:sz w:val="28"/>
          <w:szCs w:val="28"/>
        </w:rPr>
        <w:t>ДПП ГАПОУ СО НТПК № 1;</w:t>
      </w:r>
      <w:r>
        <w:rPr>
          <w:rFonts w:ascii="Times New Roman" w:hAnsi="Times New Roman" w:cs="Times New Roman"/>
          <w:sz w:val="28"/>
          <w:szCs w:val="28"/>
        </w:rPr>
        <w:t xml:space="preserve"> </w:t>
      </w:r>
    </w:p>
    <w:p w14:paraId="21868D43" w14:textId="5B869F82" w:rsidR="0069344A" w:rsidRDefault="002F2A96" w:rsidP="009C30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9344A">
        <w:rPr>
          <w:rFonts w:ascii="Times New Roman" w:hAnsi="Times New Roman" w:cs="Times New Roman"/>
          <w:sz w:val="28"/>
          <w:szCs w:val="28"/>
        </w:rPr>
        <w:t xml:space="preserve"> </w:t>
      </w:r>
      <w:r w:rsidR="009C3017" w:rsidRPr="009C3017">
        <w:rPr>
          <w:rFonts w:ascii="Times New Roman" w:hAnsi="Times New Roman" w:cs="Times New Roman"/>
          <w:sz w:val="28"/>
          <w:szCs w:val="28"/>
        </w:rPr>
        <w:t>Воспитательный потенциал социальных сетей в деятельности профессиональных образовательных организаций Восточного управленческого округа</w:t>
      </w:r>
      <w:r>
        <w:rPr>
          <w:rFonts w:ascii="Times New Roman" w:hAnsi="Times New Roman" w:cs="Times New Roman"/>
          <w:sz w:val="28"/>
          <w:szCs w:val="28"/>
        </w:rPr>
        <w:t xml:space="preserve"> </w:t>
      </w:r>
      <w:r w:rsidR="009C3017" w:rsidRPr="009C3017">
        <w:rPr>
          <w:rFonts w:ascii="Times New Roman" w:hAnsi="Times New Roman" w:cs="Times New Roman"/>
          <w:sz w:val="28"/>
          <w:szCs w:val="28"/>
        </w:rPr>
        <w:t>Свердловской области</w:t>
      </w:r>
      <w:r>
        <w:rPr>
          <w:rFonts w:ascii="Times New Roman" w:hAnsi="Times New Roman" w:cs="Times New Roman"/>
          <w:sz w:val="28"/>
          <w:szCs w:val="28"/>
        </w:rPr>
        <w:t xml:space="preserve"> – ДПП ГАПОУ СО «</w:t>
      </w:r>
      <w:r w:rsidR="00CC5408">
        <w:rPr>
          <w:rFonts w:ascii="Times New Roman" w:hAnsi="Times New Roman" w:cs="Times New Roman"/>
          <w:sz w:val="28"/>
          <w:szCs w:val="28"/>
        </w:rPr>
        <w:t>Ирбитский гуманитарный колледж».</w:t>
      </w:r>
    </w:p>
    <w:p w14:paraId="3BD37FCC" w14:textId="56A23523" w:rsidR="002F2A96" w:rsidRDefault="002F2A96" w:rsidP="009C30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тем, необходимо отметить, что тематика и проблематика ДПП по вопросам воспитания и развития профессиональных компетенций, необходимых для воспитательной</w:t>
      </w:r>
      <w:r w:rsidR="00861C52">
        <w:rPr>
          <w:rFonts w:ascii="Times New Roman" w:hAnsi="Times New Roman" w:cs="Times New Roman"/>
          <w:sz w:val="28"/>
          <w:szCs w:val="28"/>
        </w:rPr>
        <w:t xml:space="preserve"> деятельности, требует уточнения</w:t>
      </w:r>
      <w:r>
        <w:rPr>
          <w:rFonts w:ascii="Times New Roman" w:hAnsi="Times New Roman" w:cs="Times New Roman"/>
          <w:sz w:val="28"/>
          <w:szCs w:val="28"/>
        </w:rPr>
        <w:t xml:space="preserve"> и совершенствования в русле актуальных задач развития системы воспитания (см. пример</w:t>
      </w:r>
      <w:r w:rsidR="00CC5408">
        <w:rPr>
          <w:rFonts w:ascii="Times New Roman" w:hAnsi="Times New Roman" w:cs="Times New Roman"/>
          <w:sz w:val="28"/>
          <w:szCs w:val="28"/>
        </w:rPr>
        <w:t xml:space="preserve"> темы</w:t>
      </w:r>
      <w:r>
        <w:rPr>
          <w:rFonts w:ascii="Times New Roman" w:hAnsi="Times New Roman" w:cs="Times New Roman"/>
          <w:sz w:val="28"/>
          <w:szCs w:val="28"/>
        </w:rPr>
        <w:t xml:space="preserve"> ДПП выше).</w:t>
      </w:r>
    </w:p>
    <w:p w14:paraId="7A1C5FF3" w14:textId="7396EDFE" w:rsidR="0069344A" w:rsidRDefault="0069344A"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По показателю «</w:t>
      </w:r>
      <w:r w:rsidR="00FB0A2C" w:rsidRPr="00FB0A2C">
        <w:rPr>
          <w:rFonts w:ascii="Times New Roman" w:hAnsi="Times New Roman" w:cs="Times New Roman"/>
          <w:sz w:val="28"/>
          <w:szCs w:val="28"/>
        </w:rPr>
        <w:t>Доля ДПП по вопросам выявления, поддержки и развития способностей и талантов у детей и молодежи от общего числа ДПП педагогической направленности</w:t>
      </w:r>
      <w:r>
        <w:rPr>
          <w:rFonts w:ascii="Times New Roman" w:hAnsi="Times New Roman" w:cs="Times New Roman"/>
          <w:sz w:val="28"/>
          <w:szCs w:val="28"/>
        </w:rPr>
        <w:t xml:space="preserve">» значение составило </w:t>
      </w:r>
      <w:r w:rsidR="002F2A96">
        <w:rPr>
          <w:rFonts w:ascii="Times New Roman" w:hAnsi="Times New Roman" w:cs="Times New Roman"/>
          <w:sz w:val="28"/>
          <w:szCs w:val="28"/>
        </w:rPr>
        <w:t>1,25 %.</w:t>
      </w:r>
    </w:p>
    <w:p w14:paraId="2C233EF1" w14:textId="59017164" w:rsidR="002F2A96" w:rsidRDefault="002F2A96" w:rsidP="002F2A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у большинства организаций педагогического кластера значение составило 0 %.</w:t>
      </w:r>
    </w:p>
    <w:p w14:paraId="5F32651D" w14:textId="77777777" w:rsidR="002F2A96" w:rsidRDefault="002F2A96" w:rsidP="002F2A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ДПП указанной направленности реализуют только:</w:t>
      </w:r>
    </w:p>
    <w:p w14:paraId="2B5DE0E7" w14:textId="77777777" w:rsidR="002F2A96" w:rsidRDefault="002F2A96" w:rsidP="002F2A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ГАОУ ДПО СО «ИРО»;</w:t>
      </w:r>
    </w:p>
    <w:p w14:paraId="62FBE2EB" w14:textId="40AF84CA" w:rsidR="00675BCC" w:rsidRDefault="00675BCC" w:rsidP="002F2A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75BCC">
        <w:rPr>
          <w:rFonts w:ascii="Times New Roman" w:hAnsi="Times New Roman" w:cs="Times New Roman"/>
          <w:sz w:val="28"/>
          <w:szCs w:val="28"/>
        </w:rPr>
        <w:t>ГАНОУ СО «Дворец молодежи».</w:t>
      </w:r>
    </w:p>
    <w:p w14:paraId="412FBCCB" w14:textId="77777777" w:rsidR="00675BCC" w:rsidRPr="00675BCC" w:rsidRDefault="00675BCC" w:rsidP="00675BCC">
      <w:pPr>
        <w:spacing w:after="0" w:line="240" w:lineRule="auto"/>
        <w:ind w:firstLine="709"/>
        <w:jc w:val="both"/>
        <w:rPr>
          <w:rFonts w:ascii="Times New Roman" w:hAnsi="Times New Roman" w:cs="Times New Roman"/>
          <w:sz w:val="28"/>
          <w:szCs w:val="28"/>
        </w:rPr>
      </w:pPr>
      <w:r w:rsidRPr="00675BCC">
        <w:rPr>
          <w:rFonts w:ascii="Times New Roman" w:hAnsi="Times New Roman" w:cs="Times New Roman"/>
          <w:sz w:val="28"/>
          <w:szCs w:val="28"/>
        </w:rPr>
        <w:lastRenderedPageBreak/>
        <w:t>- ГАПОУ СО «НТПК № 1»;</w:t>
      </w:r>
    </w:p>
    <w:p w14:paraId="5F6A9D0C" w14:textId="77777777" w:rsidR="00675BCC" w:rsidRPr="00675BCC" w:rsidRDefault="00675BCC" w:rsidP="00675BCC">
      <w:pPr>
        <w:spacing w:after="0" w:line="240" w:lineRule="auto"/>
        <w:ind w:firstLine="709"/>
        <w:jc w:val="both"/>
        <w:rPr>
          <w:rFonts w:ascii="Times New Roman" w:hAnsi="Times New Roman" w:cs="Times New Roman"/>
          <w:sz w:val="28"/>
          <w:szCs w:val="28"/>
        </w:rPr>
      </w:pPr>
      <w:r w:rsidRPr="00675BCC">
        <w:rPr>
          <w:rFonts w:ascii="Times New Roman" w:hAnsi="Times New Roman" w:cs="Times New Roman"/>
          <w:sz w:val="28"/>
          <w:szCs w:val="28"/>
        </w:rPr>
        <w:t>- МАНОУ НТДУ;</w:t>
      </w:r>
    </w:p>
    <w:p w14:paraId="1C66EB40" w14:textId="1817C561" w:rsidR="002F2A96" w:rsidRDefault="00675BCC" w:rsidP="00675BCC">
      <w:pPr>
        <w:spacing w:after="0" w:line="240" w:lineRule="auto"/>
        <w:ind w:firstLine="709"/>
        <w:jc w:val="both"/>
        <w:rPr>
          <w:rFonts w:ascii="Times New Roman" w:hAnsi="Times New Roman" w:cs="Times New Roman"/>
          <w:sz w:val="28"/>
          <w:szCs w:val="28"/>
        </w:rPr>
      </w:pPr>
      <w:r w:rsidRPr="00675BCC">
        <w:rPr>
          <w:rFonts w:ascii="Times New Roman" w:hAnsi="Times New Roman" w:cs="Times New Roman"/>
          <w:sz w:val="28"/>
          <w:szCs w:val="28"/>
        </w:rPr>
        <w:t>- УрГПУ.</w:t>
      </w:r>
    </w:p>
    <w:p w14:paraId="4C0F3B57" w14:textId="78E6B09C" w:rsidR="0069344A" w:rsidRDefault="0096214A"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675BCC">
        <w:rPr>
          <w:rFonts w:ascii="Times New Roman" w:hAnsi="Times New Roman" w:cs="Times New Roman"/>
          <w:sz w:val="28"/>
          <w:szCs w:val="28"/>
        </w:rPr>
        <w:t xml:space="preserve">езультаты по данному показателю коррелируют с результатами Региональной диагностики учителей, зафиксировавшей выраженные дефициты по организации и использованию </w:t>
      </w:r>
      <w:r w:rsidR="00861C52">
        <w:rPr>
          <w:rFonts w:ascii="Times New Roman" w:hAnsi="Times New Roman" w:cs="Times New Roman"/>
          <w:sz w:val="28"/>
          <w:szCs w:val="28"/>
        </w:rPr>
        <w:t>технологий</w:t>
      </w:r>
      <w:r w:rsidR="00675BCC">
        <w:rPr>
          <w:rFonts w:ascii="Times New Roman" w:hAnsi="Times New Roman" w:cs="Times New Roman"/>
          <w:sz w:val="28"/>
          <w:szCs w:val="28"/>
        </w:rPr>
        <w:t xml:space="preserve"> индивидуализации обучения </w:t>
      </w:r>
      <w:r w:rsidR="00861C52">
        <w:rPr>
          <w:rFonts w:ascii="Times New Roman" w:hAnsi="Times New Roman" w:cs="Times New Roman"/>
          <w:sz w:val="28"/>
          <w:szCs w:val="28"/>
        </w:rPr>
        <w:t xml:space="preserve">детей </w:t>
      </w:r>
      <w:r w:rsidR="00675BCC">
        <w:rPr>
          <w:rFonts w:ascii="Times New Roman" w:hAnsi="Times New Roman" w:cs="Times New Roman"/>
          <w:sz w:val="28"/>
          <w:szCs w:val="28"/>
        </w:rPr>
        <w:t>с учетом их особенностей, в том числе, обучающихся с одаренностью</w:t>
      </w:r>
      <w:r w:rsidR="00861C52">
        <w:rPr>
          <w:rFonts w:ascii="Times New Roman" w:hAnsi="Times New Roman" w:cs="Times New Roman"/>
          <w:sz w:val="28"/>
          <w:szCs w:val="28"/>
        </w:rPr>
        <w:t>.</w:t>
      </w:r>
    </w:p>
    <w:p w14:paraId="32AA7708" w14:textId="4F66C196" w:rsidR="0069344A" w:rsidRDefault="0069344A"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По показателю «</w:t>
      </w:r>
      <w:r w:rsidR="00FB0A2C" w:rsidRPr="00FB0A2C">
        <w:rPr>
          <w:rFonts w:ascii="Times New Roman" w:hAnsi="Times New Roman" w:cs="Times New Roman"/>
          <w:sz w:val="28"/>
          <w:szCs w:val="28"/>
        </w:rPr>
        <w:t>Доля ДПП по вопросам инклюзивного образования и обучения обучающихся с ОВЗ от общего числа ДПП педагогической направленности</w:t>
      </w:r>
      <w:r>
        <w:rPr>
          <w:rFonts w:ascii="Times New Roman" w:hAnsi="Times New Roman" w:cs="Times New Roman"/>
          <w:sz w:val="28"/>
          <w:szCs w:val="28"/>
        </w:rPr>
        <w:t xml:space="preserve">» значение составило </w:t>
      </w:r>
      <w:r w:rsidR="00861C52">
        <w:rPr>
          <w:rFonts w:ascii="Times New Roman" w:hAnsi="Times New Roman" w:cs="Times New Roman"/>
          <w:sz w:val="28"/>
          <w:szCs w:val="28"/>
        </w:rPr>
        <w:t>8,</w:t>
      </w:r>
      <w:r w:rsidR="0020642D">
        <w:rPr>
          <w:rFonts w:ascii="Times New Roman" w:hAnsi="Times New Roman" w:cs="Times New Roman"/>
          <w:sz w:val="28"/>
          <w:szCs w:val="28"/>
        </w:rPr>
        <w:t>2 %.</w:t>
      </w:r>
    </w:p>
    <w:p w14:paraId="6888DF6F" w14:textId="0739DD54" w:rsidR="0020642D" w:rsidRDefault="0020642D"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w:t>
      </w:r>
      <w:r w:rsidR="00861C52">
        <w:rPr>
          <w:rFonts w:ascii="Times New Roman" w:hAnsi="Times New Roman" w:cs="Times New Roman"/>
          <w:sz w:val="28"/>
          <w:szCs w:val="28"/>
        </w:rPr>
        <w:t xml:space="preserve"> </w:t>
      </w:r>
      <w:r>
        <w:rPr>
          <w:rFonts w:ascii="Times New Roman" w:hAnsi="Times New Roman" w:cs="Times New Roman"/>
          <w:sz w:val="28"/>
          <w:szCs w:val="28"/>
        </w:rPr>
        <w:t xml:space="preserve">этом почти у всех организаций – участников </w:t>
      </w:r>
      <w:r w:rsidR="00861C52">
        <w:rPr>
          <w:rFonts w:ascii="Times New Roman" w:hAnsi="Times New Roman" w:cs="Times New Roman"/>
          <w:sz w:val="28"/>
          <w:szCs w:val="28"/>
        </w:rPr>
        <w:t>педагогического</w:t>
      </w:r>
      <w:r>
        <w:rPr>
          <w:rFonts w:ascii="Times New Roman" w:hAnsi="Times New Roman" w:cs="Times New Roman"/>
          <w:sz w:val="28"/>
          <w:szCs w:val="28"/>
        </w:rPr>
        <w:t xml:space="preserve"> кластера такие программы реализуются.</w:t>
      </w:r>
    </w:p>
    <w:p w14:paraId="10FD276E" w14:textId="430E5EB0" w:rsidR="0020642D" w:rsidRDefault="0020642D"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потенциал наличия ДПП указанной направленности пока полностью, возможно, не используется во всех территориях, так как по </w:t>
      </w:r>
      <w:r w:rsidRPr="0020642D">
        <w:rPr>
          <w:rFonts w:ascii="Times New Roman" w:hAnsi="Times New Roman" w:cs="Times New Roman"/>
          <w:sz w:val="28"/>
          <w:szCs w:val="28"/>
        </w:rPr>
        <w:t>результатам Ре</w:t>
      </w:r>
      <w:r w:rsidR="00861C52">
        <w:rPr>
          <w:rFonts w:ascii="Times New Roman" w:hAnsi="Times New Roman" w:cs="Times New Roman"/>
          <w:sz w:val="28"/>
          <w:szCs w:val="28"/>
        </w:rPr>
        <w:t>гиональной диагностики учителей</w:t>
      </w:r>
      <w:r w:rsidRPr="0020642D">
        <w:rPr>
          <w:rFonts w:ascii="Times New Roman" w:hAnsi="Times New Roman" w:cs="Times New Roman"/>
          <w:sz w:val="28"/>
          <w:szCs w:val="28"/>
        </w:rPr>
        <w:t xml:space="preserve"> </w:t>
      </w:r>
      <w:r w:rsidR="00861C52" w:rsidRPr="0020642D">
        <w:rPr>
          <w:rFonts w:ascii="Times New Roman" w:hAnsi="Times New Roman" w:cs="Times New Roman"/>
          <w:sz w:val="28"/>
          <w:szCs w:val="28"/>
        </w:rPr>
        <w:t>зафиксирован</w:t>
      </w:r>
      <w:r w:rsidR="00861C52">
        <w:rPr>
          <w:rFonts w:ascii="Times New Roman" w:hAnsi="Times New Roman" w:cs="Times New Roman"/>
          <w:sz w:val="28"/>
          <w:szCs w:val="28"/>
        </w:rPr>
        <w:t>ы</w:t>
      </w:r>
      <w:r>
        <w:rPr>
          <w:rFonts w:ascii="Times New Roman" w:hAnsi="Times New Roman" w:cs="Times New Roman"/>
          <w:sz w:val="28"/>
          <w:szCs w:val="28"/>
        </w:rPr>
        <w:t xml:space="preserve"> </w:t>
      </w:r>
      <w:r w:rsidRPr="0020642D">
        <w:rPr>
          <w:rFonts w:ascii="Times New Roman" w:hAnsi="Times New Roman" w:cs="Times New Roman"/>
          <w:sz w:val="28"/>
          <w:szCs w:val="28"/>
        </w:rPr>
        <w:t>выраженные дефициты по организации и использованию</w:t>
      </w:r>
      <w:r>
        <w:rPr>
          <w:rFonts w:ascii="Times New Roman" w:hAnsi="Times New Roman" w:cs="Times New Roman"/>
          <w:sz w:val="28"/>
          <w:szCs w:val="28"/>
        </w:rPr>
        <w:t xml:space="preserve"> технологий индивидуализации обучения обучающихся с ОВЗ. Также возможно, что обучение по указанным ДПП излишне теоретизировано,  не включает в себя практические модули применения общих подходов инклюзивного образования в конкретных методических решениях педагогами на практике.</w:t>
      </w:r>
    </w:p>
    <w:p w14:paraId="4D5A6743" w14:textId="6284D968" w:rsidR="0069344A" w:rsidRDefault="0020642D"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важно учесть неравномерность долей</w:t>
      </w:r>
      <w:r w:rsidR="00F77D31">
        <w:rPr>
          <w:rFonts w:ascii="Times New Roman" w:hAnsi="Times New Roman" w:cs="Times New Roman"/>
          <w:sz w:val="28"/>
          <w:szCs w:val="28"/>
        </w:rPr>
        <w:t xml:space="preserve"> программ указанной нап</w:t>
      </w:r>
      <w:r>
        <w:rPr>
          <w:rFonts w:ascii="Times New Roman" w:hAnsi="Times New Roman" w:cs="Times New Roman"/>
          <w:sz w:val="28"/>
          <w:szCs w:val="28"/>
        </w:rPr>
        <w:t>р</w:t>
      </w:r>
      <w:r w:rsidR="00F77D31">
        <w:rPr>
          <w:rFonts w:ascii="Times New Roman" w:hAnsi="Times New Roman" w:cs="Times New Roman"/>
          <w:sz w:val="28"/>
          <w:szCs w:val="28"/>
        </w:rPr>
        <w:t>а</w:t>
      </w:r>
      <w:r>
        <w:rPr>
          <w:rFonts w:ascii="Times New Roman" w:hAnsi="Times New Roman" w:cs="Times New Roman"/>
          <w:sz w:val="28"/>
          <w:szCs w:val="28"/>
        </w:rPr>
        <w:t>вленности</w:t>
      </w:r>
      <w:r w:rsidR="00F77D31">
        <w:rPr>
          <w:rFonts w:ascii="Times New Roman" w:hAnsi="Times New Roman" w:cs="Times New Roman"/>
          <w:sz w:val="28"/>
          <w:szCs w:val="28"/>
        </w:rPr>
        <w:t>,</w:t>
      </w:r>
      <w:r>
        <w:rPr>
          <w:rFonts w:ascii="Times New Roman" w:hAnsi="Times New Roman" w:cs="Times New Roman"/>
          <w:sz w:val="28"/>
          <w:szCs w:val="28"/>
        </w:rPr>
        <w:t xml:space="preserve"> реализуемых в различны</w:t>
      </w:r>
      <w:r w:rsidR="00F77D31">
        <w:rPr>
          <w:rFonts w:ascii="Times New Roman" w:hAnsi="Times New Roman" w:cs="Times New Roman"/>
          <w:sz w:val="28"/>
          <w:szCs w:val="28"/>
        </w:rPr>
        <w:t>х</w:t>
      </w:r>
      <w:r>
        <w:rPr>
          <w:rFonts w:ascii="Times New Roman" w:hAnsi="Times New Roman" w:cs="Times New Roman"/>
          <w:sz w:val="28"/>
          <w:szCs w:val="28"/>
        </w:rPr>
        <w:t xml:space="preserve"> мун</w:t>
      </w:r>
      <w:r w:rsidR="00F77D31">
        <w:rPr>
          <w:rFonts w:ascii="Times New Roman" w:hAnsi="Times New Roman" w:cs="Times New Roman"/>
          <w:sz w:val="28"/>
          <w:szCs w:val="28"/>
        </w:rPr>
        <w:t>и</w:t>
      </w:r>
      <w:r>
        <w:rPr>
          <w:rFonts w:ascii="Times New Roman" w:hAnsi="Times New Roman" w:cs="Times New Roman"/>
          <w:sz w:val="28"/>
          <w:szCs w:val="28"/>
        </w:rPr>
        <w:t>ципальных округах (наибольшее значение –</w:t>
      </w:r>
      <w:r w:rsidR="001F0FF4">
        <w:rPr>
          <w:rFonts w:ascii="Times New Roman" w:hAnsi="Times New Roman" w:cs="Times New Roman"/>
          <w:sz w:val="28"/>
          <w:szCs w:val="28"/>
        </w:rPr>
        <w:t xml:space="preserve"> ГАПОУ СО «</w:t>
      </w:r>
      <w:r>
        <w:rPr>
          <w:rFonts w:ascii="Times New Roman" w:hAnsi="Times New Roman" w:cs="Times New Roman"/>
          <w:sz w:val="28"/>
          <w:szCs w:val="28"/>
        </w:rPr>
        <w:t>Северный педагогический колледж</w:t>
      </w:r>
      <w:r w:rsidR="001F0FF4">
        <w:rPr>
          <w:rFonts w:ascii="Times New Roman" w:hAnsi="Times New Roman" w:cs="Times New Roman"/>
          <w:sz w:val="28"/>
          <w:szCs w:val="28"/>
        </w:rPr>
        <w:t>»</w:t>
      </w:r>
      <w:r>
        <w:rPr>
          <w:rFonts w:ascii="Times New Roman" w:hAnsi="Times New Roman" w:cs="Times New Roman"/>
          <w:sz w:val="28"/>
          <w:szCs w:val="28"/>
        </w:rPr>
        <w:t xml:space="preserve">, наименьшее </w:t>
      </w:r>
      <w:r w:rsidR="00F77D31">
        <w:rPr>
          <w:rFonts w:ascii="Times New Roman" w:hAnsi="Times New Roman" w:cs="Times New Roman"/>
          <w:sz w:val="28"/>
          <w:szCs w:val="28"/>
        </w:rPr>
        <w:t xml:space="preserve">– 0 % - </w:t>
      </w:r>
      <w:r w:rsidR="001F0FF4">
        <w:rPr>
          <w:rFonts w:ascii="Times New Roman" w:hAnsi="Times New Roman" w:cs="Times New Roman"/>
          <w:sz w:val="28"/>
          <w:szCs w:val="28"/>
        </w:rPr>
        <w:t>ГАПОУ СО «</w:t>
      </w:r>
      <w:r w:rsidR="00F77D31">
        <w:rPr>
          <w:rFonts w:ascii="Times New Roman" w:hAnsi="Times New Roman" w:cs="Times New Roman"/>
          <w:sz w:val="28"/>
          <w:szCs w:val="28"/>
        </w:rPr>
        <w:t>Ирбитский гуманитарный колледж</w:t>
      </w:r>
      <w:r w:rsidR="001F0FF4">
        <w:rPr>
          <w:rFonts w:ascii="Times New Roman" w:hAnsi="Times New Roman" w:cs="Times New Roman"/>
          <w:sz w:val="28"/>
          <w:szCs w:val="28"/>
        </w:rPr>
        <w:t>»</w:t>
      </w:r>
      <w:r w:rsidR="00F77D31">
        <w:rPr>
          <w:rFonts w:ascii="Times New Roman" w:hAnsi="Times New Roman" w:cs="Times New Roman"/>
          <w:sz w:val="28"/>
          <w:szCs w:val="28"/>
        </w:rPr>
        <w:t xml:space="preserve">, </w:t>
      </w:r>
      <w:r w:rsidR="001F0FF4">
        <w:rPr>
          <w:rFonts w:ascii="Times New Roman" w:hAnsi="Times New Roman" w:cs="Times New Roman"/>
          <w:sz w:val="28"/>
          <w:szCs w:val="28"/>
        </w:rPr>
        <w:t>ГАПОУ «</w:t>
      </w:r>
      <w:r w:rsidR="00F77D31">
        <w:rPr>
          <w:rFonts w:ascii="Times New Roman" w:hAnsi="Times New Roman" w:cs="Times New Roman"/>
          <w:sz w:val="28"/>
          <w:szCs w:val="28"/>
        </w:rPr>
        <w:t>Камышловский педагогический колледж</w:t>
      </w:r>
      <w:r w:rsidR="001F0FF4">
        <w:rPr>
          <w:rFonts w:ascii="Times New Roman" w:hAnsi="Times New Roman" w:cs="Times New Roman"/>
          <w:sz w:val="28"/>
          <w:szCs w:val="28"/>
        </w:rPr>
        <w:t>»</w:t>
      </w:r>
      <w:r w:rsidR="00F77D31">
        <w:rPr>
          <w:rFonts w:ascii="Times New Roman" w:hAnsi="Times New Roman" w:cs="Times New Roman"/>
          <w:sz w:val="28"/>
          <w:szCs w:val="28"/>
        </w:rPr>
        <w:t>).</w:t>
      </w:r>
      <w:r>
        <w:rPr>
          <w:rFonts w:ascii="Times New Roman" w:hAnsi="Times New Roman" w:cs="Times New Roman"/>
          <w:sz w:val="28"/>
          <w:szCs w:val="28"/>
        </w:rPr>
        <w:t xml:space="preserve"> </w:t>
      </w:r>
    </w:p>
    <w:p w14:paraId="6E9B9044" w14:textId="4DC5DA7F" w:rsidR="0069344A" w:rsidRDefault="0069344A"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1.10. По показателю «</w:t>
      </w:r>
      <w:r w:rsidR="00FB0A2C" w:rsidRPr="00FB0A2C">
        <w:rPr>
          <w:rFonts w:ascii="Times New Roman" w:hAnsi="Times New Roman" w:cs="Times New Roman"/>
          <w:sz w:val="28"/>
          <w:szCs w:val="28"/>
        </w:rPr>
        <w:t>Доля ДПП по вопросам самоопределения и профессиональной ориентации обучающихся от общего числа ДПП педагогической направленности</w:t>
      </w:r>
      <w:r>
        <w:rPr>
          <w:rFonts w:ascii="Times New Roman" w:hAnsi="Times New Roman" w:cs="Times New Roman"/>
          <w:sz w:val="28"/>
          <w:szCs w:val="28"/>
        </w:rPr>
        <w:t xml:space="preserve">» </w:t>
      </w:r>
      <w:r w:rsidR="0026564F">
        <w:rPr>
          <w:rFonts w:ascii="Times New Roman" w:hAnsi="Times New Roman" w:cs="Times New Roman"/>
          <w:sz w:val="28"/>
          <w:szCs w:val="28"/>
        </w:rPr>
        <w:t xml:space="preserve">значение </w:t>
      </w:r>
      <w:r>
        <w:rPr>
          <w:rFonts w:ascii="Times New Roman" w:hAnsi="Times New Roman" w:cs="Times New Roman"/>
          <w:sz w:val="28"/>
          <w:szCs w:val="28"/>
        </w:rPr>
        <w:t xml:space="preserve">составило </w:t>
      </w:r>
      <w:r w:rsidR="00F63FA4" w:rsidRPr="00F63FA4">
        <w:rPr>
          <w:rFonts w:ascii="Times New Roman" w:hAnsi="Times New Roman" w:cs="Times New Roman"/>
          <w:sz w:val="28"/>
          <w:szCs w:val="28"/>
        </w:rPr>
        <w:t>0,66 %.</w:t>
      </w:r>
    </w:p>
    <w:p w14:paraId="4DFC9E1A" w14:textId="77777777" w:rsidR="00F63FA4" w:rsidRDefault="00F63FA4" w:rsidP="00F63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данной направленности ДПП реализуется лишь 4 ОО:</w:t>
      </w:r>
    </w:p>
    <w:p w14:paraId="6F4A2A14" w14:textId="4EF6D86A" w:rsidR="00F63FA4" w:rsidRDefault="00CF1E53" w:rsidP="00F63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3FA4">
        <w:rPr>
          <w:rFonts w:ascii="Times New Roman" w:hAnsi="Times New Roman" w:cs="Times New Roman"/>
          <w:sz w:val="28"/>
          <w:szCs w:val="28"/>
        </w:rPr>
        <w:t xml:space="preserve"> ГАОУ ДПО СО «ИРО»;</w:t>
      </w:r>
    </w:p>
    <w:p w14:paraId="0B3D2AEB" w14:textId="5FBDA361" w:rsidR="00F63FA4" w:rsidRDefault="00F63FA4" w:rsidP="00F63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ГАПОУ СО «НТПК</w:t>
      </w:r>
      <w:r w:rsidR="00CF1E53">
        <w:rPr>
          <w:rFonts w:ascii="Times New Roman" w:hAnsi="Times New Roman" w:cs="Times New Roman"/>
          <w:sz w:val="28"/>
          <w:szCs w:val="28"/>
        </w:rPr>
        <w:t xml:space="preserve"> №1»</w:t>
      </w:r>
      <w:r>
        <w:rPr>
          <w:rFonts w:ascii="Times New Roman" w:hAnsi="Times New Roman" w:cs="Times New Roman"/>
          <w:sz w:val="28"/>
          <w:szCs w:val="28"/>
        </w:rPr>
        <w:t>;</w:t>
      </w:r>
    </w:p>
    <w:p w14:paraId="44A43158" w14:textId="77777777" w:rsidR="00F63FA4" w:rsidRDefault="00F63FA4" w:rsidP="00F63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МАНОУ НТДУ;</w:t>
      </w:r>
    </w:p>
    <w:p w14:paraId="6A05CABE" w14:textId="77777777" w:rsidR="00F63FA4" w:rsidRDefault="00F63FA4" w:rsidP="00F63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УрГПУ.</w:t>
      </w:r>
    </w:p>
    <w:p w14:paraId="7B3FC9B0" w14:textId="77777777" w:rsidR="00F63FA4" w:rsidRDefault="00F63FA4" w:rsidP="00F63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ДПП этой направленности явно недостаточно для совершенствования профессиональных компетенций педагогических работников для решения задач внедрения обновленных ФГОС общего образования, модернизации среднего профессионального и высшего образования.</w:t>
      </w:r>
    </w:p>
    <w:p w14:paraId="6A6B5997" w14:textId="26797CC3" w:rsidR="00F63FA4" w:rsidRDefault="0069344A" w:rsidP="00F63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1.11. По показателю «</w:t>
      </w:r>
      <w:r w:rsidR="00F63FA4">
        <w:rPr>
          <w:rFonts w:ascii="Times New Roman" w:hAnsi="Times New Roman" w:cs="Times New Roman"/>
          <w:sz w:val="28"/>
          <w:szCs w:val="28"/>
        </w:rPr>
        <w:t xml:space="preserve">Доля ДПП по </w:t>
      </w:r>
      <w:r w:rsidR="00FB0A2C" w:rsidRPr="00FB0A2C">
        <w:rPr>
          <w:rFonts w:ascii="Times New Roman" w:hAnsi="Times New Roman" w:cs="Times New Roman"/>
          <w:sz w:val="28"/>
          <w:szCs w:val="28"/>
        </w:rPr>
        <w:t>ИКТ и электронному обучению в образовании  от общего числа ДПП педагогической направленности</w:t>
      </w:r>
      <w:r w:rsidR="00F63FA4">
        <w:rPr>
          <w:rFonts w:ascii="Times New Roman" w:hAnsi="Times New Roman" w:cs="Times New Roman"/>
          <w:sz w:val="28"/>
          <w:szCs w:val="28"/>
        </w:rPr>
        <w:t>» значение составило  8,86 %.</w:t>
      </w:r>
    </w:p>
    <w:p w14:paraId="3358ECC5" w14:textId="77777777" w:rsidR="00F63FA4" w:rsidRDefault="00F63FA4" w:rsidP="00F63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 том практически все участники педагогического кластера в достаточной степени реализуют программы этой направленности.</w:t>
      </w:r>
    </w:p>
    <w:p w14:paraId="757FFF28" w14:textId="11208B6D" w:rsidR="00F63FA4" w:rsidRDefault="00F63FA4" w:rsidP="00F63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Доля ДПП указанной направленности достаточна, поскольку по результатам участия педагогов Свердловской области в ф</w:t>
      </w:r>
      <w:r w:rsidR="0026564F">
        <w:rPr>
          <w:rFonts w:ascii="Times New Roman" w:hAnsi="Times New Roman" w:cs="Times New Roman"/>
          <w:sz w:val="28"/>
          <w:szCs w:val="28"/>
        </w:rPr>
        <w:t>едеральной Апробации контрольно</w:t>
      </w:r>
      <w:r>
        <w:rPr>
          <w:rFonts w:ascii="Times New Roman" w:hAnsi="Times New Roman" w:cs="Times New Roman"/>
          <w:sz w:val="28"/>
          <w:szCs w:val="28"/>
        </w:rPr>
        <w:t>–измерительных материалов для выявл</w:t>
      </w:r>
      <w:r w:rsidR="0026564F">
        <w:rPr>
          <w:rFonts w:ascii="Times New Roman" w:hAnsi="Times New Roman" w:cs="Times New Roman"/>
          <w:sz w:val="28"/>
          <w:szCs w:val="28"/>
        </w:rPr>
        <w:t>ения ИКТ – компетенций учителей</w:t>
      </w:r>
      <w:r>
        <w:rPr>
          <w:rFonts w:ascii="Times New Roman" w:hAnsi="Times New Roman" w:cs="Times New Roman"/>
          <w:sz w:val="28"/>
          <w:szCs w:val="28"/>
        </w:rPr>
        <w:t>–предметников, установлено, что учителя обладают базовым уровнем развития ИКТ-компетентностей. Совершенствование содержания ДПП по этому направлению должно осуществлять</w:t>
      </w:r>
      <w:r w:rsidR="001F0FF4">
        <w:rPr>
          <w:rFonts w:ascii="Times New Roman" w:hAnsi="Times New Roman" w:cs="Times New Roman"/>
          <w:sz w:val="28"/>
          <w:szCs w:val="28"/>
        </w:rPr>
        <w:t>ся</w:t>
      </w:r>
      <w:r>
        <w:rPr>
          <w:rFonts w:ascii="Times New Roman" w:hAnsi="Times New Roman" w:cs="Times New Roman"/>
          <w:sz w:val="28"/>
          <w:szCs w:val="28"/>
        </w:rPr>
        <w:t xml:space="preserve"> в направлении совершенствования технологии и конкретного методического инструмент</w:t>
      </w:r>
      <w:r w:rsidR="001F0FF4">
        <w:rPr>
          <w:rFonts w:ascii="Times New Roman" w:hAnsi="Times New Roman" w:cs="Times New Roman"/>
          <w:sz w:val="28"/>
          <w:szCs w:val="28"/>
        </w:rPr>
        <w:t xml:space="preserve">ария в деятельности педагогов по </w:t>
      </w:r>
      <w:r>
        <w:rPr>
          <w:rFonts w:ascii="Times New Roman" w:hAnsi="Times New Roman" w:cs="Times New Roman"/>
          <w:sz w:val="28"/>
          <w:szCs w:val="28"/>
        </w:rPr>
        <w:t>использования ИКТ для развития предметных методик.</w:t>
      </w:r>
    </w:p>
    <w:p w14:paraId="38906A39" w14:textId="37AFF901" w:rsidR="0069344A" w:rsidRDefault="0069344A"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 По показателю «</w:t>
      </w:r>
      <w:r w:rsidR="00FB0A2C" w:rsidRPr="00FB0A2C">
        <w:rPr>
          <w:rFonts w:ascii="Times New Roman" w:hAnsi="Times New Roman" w:cs="Times New Roman"/>
          <w:sz w:val="28"/>
          <w:szCs w:val="28"/>
        </w:rPr>
        <w:t>Доля ДПП по вопросам методического сопровождения профессионального развития педагогических работников и управленческих кадров от общего числа ДПП педагогической направленности</w:t>
      </w:r>
      <w:r>
        <w:rPr>
          <w:rFonts w:ascii="Times New Roman" w:hAnsi="Times New Roman" w:cs="Times New Roman"/>
          <w:sz w:val="28"/>
          <w:szCs w:val="28"/>
        </w:rPr>
        <w:t xml:space="preserve">» значение составило </w:t>
      </w:r>
      <w:r w:rsidR="00CF1E53">
        <w:rPr>
          <w:rFonts w:ascii="Times New Roman" w:hAnsi="Times New Roman" w:cs="Times New Roman"/>
          <w:sz w:val="28"/>
          <w:szCs w:val="28"/>
        </w:rPr>
        <w:t>10,8 %.</w:t>
      </w:r>
    </w:p>
    <w:p w14:paraId="15C950CF" w14:textId="54A2DB90" w:rsidR="00CF1E53" w:rsidRDefault="00CF1E53"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значения по показателю</w:t>
      </w:r>
      <w:r w:rsidR="00224E06">
        <w:rPr>
          <w:rFonts w:ascii="Times New Roman" w:hAnsi="Times New Roman" w:cs="Times New Roman"/>
          <w:sz w:val="28"/>
          <w:szCs w:val="28"/>
        </w:rPr>
        <w:t xml:space="preserve"> организаций, традиционно занимающихся вопросами совершенствования </w:t>
      </w:r>
      <w:r w:rsidR="0026564F">
        <w:rPr>
          <w:rFonts w:ascii="Times New Roman" w:hAnsi="Times New Roman" w:cs="Times New Roman"/>
          <w:sz w:val="28"/>
          <w:szCs w:val="28"/>
        </w:rPr>
        <w:t>компетенций</w:t>
      </w:r>
      <w:r w:rsidR="00224E06">
        <w:rPr>
          <w:rFonts w:ascii="Times New Roman" w:hAnsi="Times New Roman" w:cs="Times New Roman"/>
          <w:sz w:val="28"/>
          <w:szCs w:val="28"/>
        </w:rPr>
        <w:t xml:space="preserve"> методистов и руководителей:</w:t>
      </w:r>
    </w:p>
    <w:p w14:paraId="6C500ADB" w14:textId="0D63DBD4" w:rsidR="00224E06" w:rsidRDefault="00224E06"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УрГПУ - </w:t>
      </w:r>
      <w:r w:rsidRPr="00224E06">
        <w:rPr>
          <w:rFonts w:ascii="Times New Roman" w:hAnsi="Times New Roman" w:cs="Times New Roman"/>
          <w:sz w:val="28"/>
          <w:szCs w:val="28"/>
        </w:rPr>
        <w:t>19,44</w:t>
      </w:r>
      <w:r w:rsidR="00F10170">
        <w:rPr>
          <w:rFonts w:ascii="Times New Roman" w:hAnsi="Times New Roman" w:cs="Times New Roman"/>
          <w:sz w:val="28"/>
          <w:szCs w:val="28"/>
        </w:rPr>
        <w:t xml:space="preserve"> %;</w:t>
      </w:r>
    </w:p>
    <w:p w14:paraId="1A53CB6E" w14:textId="083E71F3" w:rsidR="00CF1E53" w:rsidRDefault="00CF1E53" w:rsidP="00CF1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75BCC">
        <w:rPr>
          <w:rFonts w:ascii="Times New Roman" w:hAnsi="Times New Roman" w:cs="Times New Roman"/>
          <w:sz w:val="28"/>
          <w:szCs w:val="28"/>
        </w:rPr>
        <w:t>ГАНОУ СО «Дворец молодежи»</w:t>
      </w:r>
      <w:r w:rsidR="00224E06">
        <w:rPr>
          <w:rFonts w:ascii="Times New Roman" w:hAnsi="Times New Roman" w:cs="Times New Roman"/>
          <w:sz w:val="28"/>
          <w:szCs w:val="28"/>
        </w:rPr>
        <w:t xml:space="preserve"> (12 %)</w:t>
      </w:r>
      <w:r w:rsidRPr="00675BCC">
        <w:rPr>
          <w:rFonts w:ascii="Times New Roman" w:hAnsi="Times New Roman" w:cs="Times New Roman"/>
          <w:sz w:val="28"/>
          <w:szCs w:val="28"/>
        </w:rPr>
        <w:t>.</w:t>
      </w:r>
    </w:p>
    <w:p w14:paraId="0DFAFEAE" w14:textId="62FA28B3" w:rsidR="00CF1E53" w:rsidRDefault="00CF1E53"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ГАОУ ДПО СО «ИРО»</w:t>
      </w:r>
      <w:r w:rsidR="00224E06">
        <w:rPr>
          <w:rFonts w:ascii="Times New Roman" w:hAnsi="Times New Roman" w:cs="Times New Roman"/>
          <w:sz w:val="28"/>
          <w:szCs w:val="28"/>
        </w:rPr>
        <w:t xml:space="preserve"> (9,3%).</w:t>
      </w:r>
    </w:p>
    <w:p w14:paraId="31F83BB0" w14:textId="5CB0D935" w:rsidR="00224E06" w:rsidRDefault="00224E06" w:rsidP="00224E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sidR="00F10170">
        <w:rPr>
          <w:rFonts w:ascii="Times New Roman" w:hAnsi="Times New Roman" w:cs="Times New Roman"/>
          <w:sz w:val="28"/>
          <w:szCs w:val="28"/>
        </w:rPr>
        <w:t xml:space="preserve">этом </w:t>
      </w:r>
      <w:r>
        <w:rPr>
          <w:rFonts w:ascii="Times New Roman" w:hAnsi="Times New Roman" w:cs="Times New Roman"/>
          <w:sz w:val="28"/>
          <w:szCs w:val="28"/>
        </w:rPr>
        <w:t xml:space="preserve"> значения по показателю</w:t>
      </w:r>
      <w:r w:rsidR="00F10170">
        <w:rPr>
          <w:rFonts w:ascii="Times New Roman" w:hAnsi="Times New Roman" w:cs="Times New Roman"/>
          <w:sz w:val="28"/>
          <w:szCs w:val="28"/>
        </w:rPr>
        <w:t xml:space="preserve"> выше </w:t>
      </w:r>
      <w:r>
        <w:rPr>
          <w:rFonts w:ascii="Times New Roman" w:hAnsi="Times New Roman" w:cs="Times New Roman"/>
          <w:sz w:val="28"/>
          <w:szCs w:val="28"/>
        </w:rPr>
        <w:t xml:space="preserve"> у педагогических колледжей:</w:t>
      </w:r>
    </w:p>
    <w:p w14:paraId="1B168E8E" w14:textId="4244FF1E" w:rsidR="00224E06" w:rsidRDefault="00224E06" w:rsidP="00224E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10170">
        <w:rPr>
          <w:rFonts w:ascii="Times New Roman" w:hAnsi="Times New Roman" w:cs="Times New Roman"/>
          <w:sz w:val="28"/>
          <w:szCs w:val="28"/>
        </w:rPr>
        <w:t>ГАПОУ СО «</w:t>
      </w:r>
      <w:r>
        <w:rPr>
          <w:rFonts w:ascii="Times New Roman" w:hAnsi="Times New Roman" w:cs="Times New Roman"/>
          <w:sz w:val="28"/>
          <w:szCs w:val="28"/>
        </w:rPr>
        <w:t>Ирбитский гуманитарный колледж</w:t>
      </w:r>
      <w:r w:rsidR="00F10170">
        <w:rPr>
          <w:rFonts w:ascii="Times New Roman" w:hAnsi="Times New Roman" w:cs="Times New Roman"/>
          <w:sz w:val="28"/>
          <w:szCs w:val="28"/>
        </w:rPr>
        <w:t>»</w:t>
      </w:r>
      <w:r>
        <w:rPr>
          <w:rFonts w:ascii="Times New Roman" w:hAnsi="Times New Roman" w:cs="Times New Roman"/>
          <w:sz w:val="28"/>
          <w:szCs w:val="28"/>
        </w:rPr>
        <w:t xml:space="preserve"> (40 %);</w:t>
      </w:r>
    </w:p>
    <w:p w14:paraId="4F509F40" w14:textId="13DA4ABF" w:rsidR="00224E06" w:rsidRDefault="00F10170"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ГАПОУ СО «Каменск-Уральский педагогический колледж»</w:t>
      </w:r>
      <w:r w:rsidR="001F0FF4">
        <w:rPr>
          <w:rFonts w:ascii="Times New Roman" w:hAnsi="Times New Roman" w:cs="Times New Roman"/>
          <w:sz w:val="28"/>
          <w:szCs w:val="28"/>
        </w:rPr>
        <w:t xml:space="preserve"> (</w:t>
      </w:r>
      <w:r>
        <w:rPr>
          <w:rFonts w:ascii="Times New Roman" w:hAnsi="Times New Roman" w:cs="Times New Roman"/>
          <w:sz w:val="28"/>
          <w:szCs w:val="28"/>
        </w:rPr>
        <w:t>17 %);</w:t>
      </w:r>
    </w:p>
    <w:p w14:paraId="60485701" w14:textId="42C811B7" w:rsidR="00F10170" w:rsidRDefault="00F10170"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ГАПОУ СО «Ревдинский педагогический колледж» (10 %)</w:t>
      </w:r>
    </w:p>
    <w:p w14:paraId="2D44B36F" w14:textId="54758D42" w:rsidR="001C2CE7" w:rsidRDefault="0069344A" w:rsidP="001C2C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 По показателю «</w:t>
      </w:r>
      <w:r w:rsidR="00FB0A2C" w:rsidRPr="00FB0A2C">
        <w:rPr>
          <w:rFonts w:ascii="Times New Roman" w:hAnsi="Times New Roman" w:cs="Times New Roman"/>
          <w:sz w:val="28"/>
          <w:szCs w:val="28"/>
        </w:rPr>
        <w:t>Доля ДПП, реализуемых с помощью электронного обучения</w:t>
      </w:r>
      <w:r>
        <w:rPr>
          <w:rFonts w:ascii="Times New Roman" w:hAnsi="Times New Roman" w:cs="Times New Roman"/>
          <w:sz w:val="28"/>
          <w:szCs w:val="28"/>
        </w:rPr>
        <w:t xml:space="preserve">» значение </w:t>
      </w:r>
      <w:r w:rsidR="001C2CE7">
        <w:rPr>
          <w:rFonts w:ascii="Times New Roman" w:hAnsi="Times New Roman" w:cs="Times New Roman"/>
          <w:sz w:val="28"/>
          <w:szCs w:val="28"/>
        </w:rPr>
        <w:t>составило 37</w:t>
      </w:r>
      <w:r w:rsidR="002049AC">
        <w:rPr>
          <w:rFonts w:ascii="Times New Roman" w:hAnsi="Times New Roman" w:cs="Times New Roman"/>
          <w:sz w:val="28"/>
          <w:szCs w:val="28"/>
        </w:rPr>
        <w:t xml:space="preserve">, </w:t>
      </w:r>
      <w:r w:rsidR="001C2CE7">
        <w:rPr>
          <w:rFonts w:ascii="Times New Roman" w:hAnsi="Times New Roman" w:cs="Times New Roman"/>
          <w:sz w:val="28"/>
          <w:szCs w:val="28"/>
        </w:rPr>
        <w:t>2 %.</w:t>
      </w:r>
    </w:p>
    <w:p w14:paraId="3FA4674A" w14:textId="398D0A46" w:rsidR="001C2CE7" w:rsidRDefault="001C2CE7" w:rsidP="001C2C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w:t>
      </w:r>
      <w:r w:rsidR="001F0FF4">
        <w:rPr>
          <w:rFonts w:ascii="Times New Roman" w:hAnsi="Times New Roman" w:cs="Times New Roman"/>
          <w:sz w:val="28"/>
          <w:szCs w:val="28"/>
        </w:rPr>
        <w:t>ри этом наибольшее значение – УрГ</w:t>
      </w:r>
      <w:r>
        <w:rPr>
          <w:rFonts w:ascii="Times New Roman" w:hAnsi="Times New Roman" w:cs="Times New Roman"/>
          <w:sz w:val="28"/>
          <w:szCs w:val="28"/>
        </w:rPr>
        <w:t>ПУ – 65,3 %, ГАПОУ СО «НТПК № 1№ (100%!).</w:t>
      </w:r>
    </w:p>
    <w:p w14:paraId="79E59E2D" w14:textId="63311D38" w:rsidR="001C2CE7" w:rsidRDefault="0069344A" w:rsidP="001C2C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7E88">
        <w:rPr>
          <w:rFonts w:ascii="Times New Roman" w:hAnsi="Times New Roman" w:cs="Times New Roman"/>
          <w:sz w:val="28"/>
          <w:szCs w:val="28"/>
        </w:rPr>
        <w:t xml:space="preserve">1.14. </w:t>
      </w:r>
      <w:r w:rsidR="001C2CE7">
        <w:rPr>
          <w:rFonts w:ascii="Times New Roman" w:hAnsi="Times New Roman" w:cs="Times New Roman"/>
          <w:sz w:val="28"/>
          <w:szCs w:val="28"/>
        </w:rPr>
        <w:t>При этом по</w:t>
      </w:r>
      <w:r>
        <w:rPr>
          <w:rFonts w:ascii="Times New Roman" w:hAnsi="Times New Roman" w:cs="Times New Roman"/>
          <w:sz w:val="28"/>
          <w:szCs w:val="28"/>
        </w:rPr>
        <w:t xml:space="preserve"> показателю «</w:t>
      </w:r>
      <w:r w:rsidR="00FB0A2C" w:rsidRPr="00FB0A2C">
        <w:rPr>
          <w:rFonts w:ascii="Times New Roman" w:hAnsi="Times New Roman" w:cs="Times New Roman"/>
          <w:sz w:val="28"/>
          <w:szCs w:val="28"/>
        </w:rPr>
        <w:t>Наличие ресурса для реализации ДПП в форматах дистанционного и электронного обучения (системы электронного обучения организации)</w:t>
      </w:r>
      <w:r>
        <w:rPr>
          <w:rFonts w:ascii="Times New Roman" w:hAnsi="Times New Roman" w:cs="Times New Roman"/>
          <w:sz w:val="28"/>
          <w:szCs w:val="28"/>
        </w:rPr>
        <w:t xml:space="preserve">» </w:t>
      </w:r>
      <w:r w:rsidR="001C2CE7">
        <w:rPr>
          <w:rFonts w:ascii="Times New Roman" w:hAnsi="Times New Roman" w:cs="Times New Roman"/>
          <w:sz w:val="28"/>
          <w:szCs w:val="28"/>
        </w:rPr>
        <w:t xml:space="preserve">80 % организаций – участников </w:t>
      </w:r>
      <w:r w:rsidR="00074168">
        <w:rPr>
          <w:rFonts w:ascii="Times New Roman" w:hAnsi="Times New Roman" w:cs="Times New Roman"/>
          <w:sz w:val="28"/>
          <w:szCs w:val="28"/>
        </w:rPr>
        <w:t>педагог</w:t>
      </w:r>
      <w:r w:rsidR="001C2CE7">
        <w:rPr>
          <w:rFonts w:ascii="Times New Roman" w:hAnsi="Times New Roman" w:cs="Times New Roman"/>
          <w:sz w:val="28"/>
          <w:szCs w:val="28"/>
        </w:rPr>
        <w:t>и</w:t>
      </w:r>
      <w:r w:rsidR="00074168">
        <w:rPr>
          <w:rFonts w:ascii="Times New Roman" w:hAnsi="Times New Roman" w:cs="Times New Roman"/>
          <w:sz w:val="28"/>
          <w:szCs w:val="28"/>
        </w:rPr>
        <w:t>ч</w:t>
      </w:r>
      <w:r w:rsidR="001C2CE7">
        <w:rPr>
          <w:rFonts w:ascii="Times New Roman" w:hAnsi="Times New Roman" w:cs="Times New Roman"/>
          <w:sz w:val="28"/>
          <w:szCs w:val="28"/>
        </w:rPr>
        <w:t>еского кластера отметили наличие такого ресурса.</w:t>
      </w:r>
    </w:p>
    <w:p w14:paraId="4B582259" w14:textId="6E3ACDC6" w:rsidR="00074168" w:rsidRDefault="00074168" w:rsidP="00265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р</w:t>
      </w:r>
      <w:r w:rsidR="001C2CE7">
        <w:rPr>
          <w:rFonts w:ascii="Times New Roman" w:hAnsi="Times New Roman" w:cs="Times New Roman"/>
          <w:sz w:val="28"/>
          <w:szCs w:val="28"/>
        </w:rPr>
        <w:t>аспределение напра</w:t>
      </w:r>
      <w:r>
        <w:rPr>
          <w:rFonts w:ascii="Times New Roman" w:hAnsi="Times New Roman" w:cs="Times New Roman"/>
          <w:sz w:val="28"/>
          <w:szCs w:val="28"/>
        </w:rPr>
        <w:t>в</w:t>
      </w:r>
      <w:r w:rsidR="001C2CE7">
        <w:rPr>
          <w:rFonts w:ascii="Times New Roman" w:hAnsi="Times New Roman" w:cs="Times New Roman"/>
          <w:sz w:val="28"/>
          <w:szCs w:val="28"/>
        </w:rPr>
        <w:t>л</w:t>
      </w:r>
      <w:r>
        <w:rPr>
          <w:rFonts w:ascii="Times New Roman" w:hAnsi="Times New Roman" w:cs="Times New Roman"/>
          <w:sz w:val="28"/>
          <w:szCs w:val="28"/>
        </w:rPr>
        <w:t>е</w:t>
      </w:r>
      <w:r w:rsidR="001C2CE7">
        <w:rPr>
          <w:rFonts w:ascii="Times New Roman" w:hAnsi="Times New Roman" w:cs="Times New Roman"/>
          <w:sz w:val="28"/>
          <w:szCs w:val="28"/>
        </w:rPr>
        <w:t xml:space="preserve">нностей ДПП </w:t>
      </w:r>
      <w:r>
        <w:rPr>
          <w:rFonts w:ascii="Times New Roman" w:hAnsi="Times New Roman" w:cs="Times New Roman"/>
          <w:sz w:val="28"/>
          <w:szCs w:val="28"/>
        </w:rPr>
        <w:t>свидетельствует о включенности участников педагогического кластера в создание условий для обеспечения профессионального развития педагогических работников посредством повышения квалификации и п</w:t>
      </w:r>
      <w:r w:rsidR="0026564F">
        <w:rPr>
          <w:rFonts w:ascii="Times New Roman" w:hAnsi="Times New Roman" w:cs="Times New Roman"/>
          <w:sz w:val="28"/>
          <w:szCs w:val="28"/>
        </w:rPr>
        <w:t xml:space="preserve">рофессиональной переподготовки </w:t>
      </w:r>
      <w:r>
        <w:rPr>
          <w:rFonts w:ascii="Times New Roman" w:hAnsi="Times New Roman" w:cs="Times New Roman"/>
          <w:sz w:val="28"/>
          <w:szCs w:val="28"/>
        </w:rPr>
        <w:t>(см. Диаграмму</w:t>
      </w:r>
      <w:r w:rsidR="00FC7E88">
        <w:rPr>
          <w:rFonts w:ascii="Times New Roman" w:hAnsi="Times New Roman" w:cs="Times New Roman"/>
          <w:sz w:val="28"/>
          <w:szCs w:val="28"/>
        </w:rPr>
        <w:t xml:space="preserve"> 16</w:t>
      </w:r>
      <w:r>
        <w:rPr>
          <w:rFonts w:ascii="Times New Roman" w:hAnsi="Times New Roman" w:cs="Times New Roman"/>
          <w:sz w:val="28"/>
          <w:szCs w:val="28"/>
        </w:rPr>
        <w:t xml:space="preserve"> «Направленность дополнительных профессиональных программ, реализуемых организациями – участниками педагогического кластера»).</w:t>
      </w:r>
    </w:p>
    <w:p w14:paraId="5D5A9CFA" w14:textId="77777777" w:rsidR="00AD2897" w:rsidRDefault="00AD2897" w:rsidP="0026564F">
      <w:pPr>
        <w:spacing w:after="0" w:line="240" w:lineRule="auto"/>
        <w:ind w:firstLine="709"/>
        <w:jc w:val="both"/>
        <w:rPr>
          <w:rFonts w:ascii="Times New Roman" w:hAnsi="Times New Roman" w:cs="Times New Roman"/>
          <w:sz w:val="28"/>
          <w:szCs w:val="28"/>
        </w:rPr>
      </w:pPr>
    </w:p>
    <w:p w14:paraId="7845174B" w14:textId="77777777" w:rsidR="00AD2897" w:rsidRDefault="00AD2897" w:rsidP="0026564F">
      <w:pPr>
        <w:spacing w:after="0" w:line="240" w:lineRule="auto"/>
        <w:ind w:firstLine="709"/>
        <w:jc w:val="both"/>
        <w:rPr>
          <w:rFonts w:ascii="Times New Roman" w:hAnsi="Times New Roman" w:cs="Times New Roman"/>
          <w:sz w:val="28"/>
          <w:szCs w:val="28"/>
        </w:rPr>
      </w:pPr>
    </w:p>
    <w:p w14:paraId="0D9B9322" w14:textId="77777777" w:rsidR="00AD2897" w:rsidRDefault="00AD2897" w:rsidP="0026564F">
      <w:pPr>
        <w:spacing w:after="0" w:line="240" w:lineRule="auto"/>
        <w:ind w:firstLine="709"/>
        <w:jc w:val="both"/>
        <w:rPr>
          <w:rFonts w:ascii="Times New Roman" w:hAnsi="Times New Roman" w:cs="Times New Roman"/>
          <w:sz w:val="28"/>
          <w:szCs w:val="28"/>
        </w:rPr>
      </w:pPr>
    </w:p>
    <w:p w14:paraId="24682EA2" w14:textId="77777777" w:rsidR="00AD2897" w:rsidRDefault="00AD2897" w:rsidP="0026564F">
      <w:pPr>
        <w:spacing w:after="0" w:line="240" w:lineRule="auto"/>
        <w:ind w:firstLine="709"/>
        <w:jc w:val="both"/>
        <w:rPr>
          <w:rFonts w:ascii="Times New Roman" w:hAnsi="Times New Roman" w:cs="Times New Roman"/>
          <w:sz w:val="28"/>
          <w:szCs w:val="28"/>
        </w:rPr>
      </w:pPr>
    </w:p>
    <w:p w14:paraId="4BD1C7EE" w14:textId="77777777" w:rsidR="00AD2897" w:rsidRDefault="00AD2897" w:rsidP="0026564F">
      <w:pPr>
        <w:spacing w:after="0" w:line="240" w:lineRule="auto"/>
        <w:ind w:firstLine="709"/>
        <w:jc w:val="both"/>
        <w:rPr>
          <w:rFonts w:ascii="Times New Roman" w:hAnsi="Times New Roman" w:cs="Times New Roman"/>
          <w:sz w:val="28"/>
          <w:szCs w:val="28"/>
        </w:rPr>
      </w:pPr>
    </w:p>
    <w:p w14:paraId="49EFCF73" w14:textId="77777777" w:rsidR="00AD2897" w:rsidRDefault="00AD2897" w:rsidP="0026564F">
      <w:pPr>
        <w:spacing w:after="0" w:line="240" w:lineRule="auto"/>
        <w:ind w:firstLine="709"/>
        <w:jc w:val="both"/>
        <w:rPr>
          <w:rFonts w:ascii="Times New Roman" w:hAnsi="Times New Roman" w:cs="Times New Roman"/>
          <w:sz w:val="28"/>
          <w:szCs w:val="28"/>
        </w:rPr>
      </w:pPr>
    </w:p>
    <w:p w14:paraId="4519A588" w14:textId="60F51C5D" w:rsidR="00074168" w:rsidRDefault="00074168" w:rsidP="00074168">
      <w:pPr>
        <w:spacing w:after="0" w:line="240" w:lineRule="auto"/>
        <w:ind w:firstLine="709"/>
        <w:jc w:val="right"/>
        <w:rPr>
          <w:rFonts w:ascii="Times New Roman" w:hAnsi="Times New Roman" w:cs="Times New Roman"/>
          <w:sz w:val="24"/>
          <w:szCs w:val="24"/>
        </w:rPr>
      </w:pPr>
      <w:r w:rsidRPr="00074168">
        <w:rPr>
          <w:rFonts w:ascii="Times New Roman" w:hAnsi="Times New Roman" w:cs="Times New Roman"/>
          <w:sz w:val="24"/>
          <w:szCs w:val="24"/>
        </w:rPr>
        <w:lastRenderedPageBreak/>
        <w:t>Диаграмма</w:t>
      </w:r>
      <w:r w:rsidR="00FC7E88">
        <w:rPr>
          <w:rFonts w:ascii="Times New Roman" w:hAnsi="Times New Roman" w:cs="Times New Roman"/>
          <w:sz w:val="24"/>
          <w:szCs w:val="24"/>
        </w:rPr>
        <w:t xml:space="preserve"> 16</w:t>
      </w:r>
      <w:r w:rsidRPr="00074168">
        <w:rPr>
          <w:rFonts w:ascii="Times New Roman" w:hAnsi="Times New Roman" w:cs="Times New Roman"/>
          <w:sz w:val="24"/>
          <w:szCs w:val="24"/>
        </w:rPr>
        <w:t xml:space="preserve">. Направленность дополнительных профессиональных программ, </w:t>
      </w:r>
    </w:p>
    <w:p w14:paraId="0F2A859B" w14:textId="03F01B64" w:rsidR="00074168" w:rsidRPr="00074168" w:rsidRDefault="00074168" w:rsidP="00074168">
      <w:pPr>
        <w:spacing w:after="0" w:line="240" w:lineRule="auto"/>
        <w:ind w:firstLine="709"/>
        <w:jc w:val="right"/>
        <w:rPr>
          <w:rFonts w:ascii="Times New Roman" w:hAnsi="Times New Roman" w:cs="Times New Roman"/>
          <w:sz w:val="24"/>
          <w:szCs w:val="24"/>
        </w:rPr>
      </w:pPr>
      <w:r w:rsidRPr="00074168">
        <w:rPr>
          <w:rFonts w:ascii="Times New Roman" w:hAnsi="Times New Roman" w:cs="Times New Roman"/>
          <w:sz w:val="24"/>
          <w:szCs w:val="24"/>
        </w:rPr>
        <w:t>реализуемых организациями – участниками педагогического кластера</w:t>
      </w:r>
    </w:p>
    <w:p w14:paraId="6E3580AA" w14:textId="77777777" w:rsidR="00074168" w:rsidRDefault="00074168" w:rsidP="00FB0A2C">
      <w:pPr>
        <w:spacing w:after="0" w:line="240" w:lineRule="auto"/>
        <w:ind w:firstLine="709"/>
        <w:jc w:val="both"/>
        <w:rPr>
          <w:rFonts w:ascii="Times New Roman" w:hAnsi="Times New Roman" w:cs="Times New Roman"/>
          <w:sz w:val="28"/>
          <w:szCs w:val="28"/>
        </w:rPr>
      </w:pPr>
    </w:p>
    <w:p w14:paraId="102FBBF1" w14:textId="77777777" w:rsidR="00074168" w:rsidRDefault="00074168" w:rsidP="00FB0A2C">
      <w:pPr>
        <w:spacing w:after="0" w:line="240" w:lineRule="auto"/>
        <w:ind w:firstLine="709"/>
        <w:jc w:val="both"/>
        <w:rPr>
          <w:rFonts w:ascii="Times New Roman" w:hAnsi="Times New Roman" w:cs="Times New Roman"/>
          <w:sz w:val="28"/>
          <w:szCs w:val="28"/>
        </w:rPr>
      </w:pPr>
    </w:p>
    <w:p w14:paraId="1249D336" w14:textId="16AAB448" w:rsidR="00074168" w:rsidRDefault="00074168" w:rsidP="00FB0A2C">
      <w:pPr>
        <w:spacing w:after="0" w:line="240" w:lineRule="auto"/>
        <w:ind w:firstLine="709"/>
        <w:jc w:val="both"/>
        <w:rPr>
          <w:rFonts w:ascii="Times New Roman" w:hAnsi="Times New Roman" w:cs="Times New Roman"/>
          <w:sz w:val="28"/>
          <w:szCs w:val="28"/>
        </w:rPr>
      </w:pPr>
      <w:r>
        <w:rPr>
          <w:noProof/>
          <w:lang w:eastAsia="ru-RU"/>
        </w:rPr>
        <w:drawing>
          <wp:inline distT="0" distB="0" distL="0" distR="0" wp14:anchorId="2DD2FA96" wp14:editId="562D0E64">
            <wp:extent cx="5939790" cy="3899535"/>
            <wp:effectExtent l="0" t="0" r="3810" b="5715"/>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88F6266" w14:textId="77777777" w:rsidR="00074168" w:rsidRDefault="00074168" w:rsidP="00FB0A2C">
      <w:pPr>
        <w:spacing w:after="0" w:line="240" w:lineRule="auto"/>
        <w:ind w:firstLine="709"/>
        <w:jc w:val="both"/>
        <w:rPr>
          <w:rFonts w:ascii="Times New Roman" w:hAnsi="Times New Roman" w:cs="Times New Roman"/>
          <w:sz w:val="28"/>
          <w:szCs w:val="28"/>
        </w:rPr>
      </w:pPr>
    </w:p>
    <w:p w14:paraId="0A77F897" w14:textId="67DB4FCB" w:rsidR="005F05E7" w:rsidRDefault="00074168"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выявлены дефициты в вопросах разработки и реализации дополнительных профессиональных программ по </w:t>
      </w:r>
      <w:r w:rsidRPr="00074168">
        <w:rPr>
          <w:rFonts w:ascii="Times New Roman" w:hAnsi="Times New Roman" w:cs="Times New Roman"/>
          <w:sz w:val="28"/>
          <w:szCs w:val="28"/>
        </w:rPr>
        <w:t>вопросам самоопределения и профессиональной ориентации обучающихся</w:t>
      </w:r>
      <w:r w:rsidR="005F05E7">
        <w:rPr>
          <w:rFonts w:ascii="Times New Roman" w:hAnsi="Times New Roman" w:cs="Times New Roman"/>
          <w:sz w:val="28"/>
          <w:szCs w:val="28"/>
        </w:rPr>
        <w:t xml:space="preserve">, </w:t>
      </w:r>
      <w:r w:rsidR="005F05E7" w:rsidRPr="005F05E7">
        <w:rPr>
          <w:rFonts w:ascii="Times New Roman" w:hAnsi="Times New Roman" w:cs="Times New Roman"/>
          <w:sz w:val="28"/>
          <w:szCs w:val="28"/>
        </w:rPr>
        <w:t>по вопросам выявления, поддержки и развития способностей</w:t>
      </w:r>
      <w:r w:rsidR="005F05E7">
        <w:rPr>
          <w:rFonts w:ascii="Times New Roman" w:hAnsi="Times New Roman" w:cs="Times New Roman"/>
          <w:sz w:val="28"/>
          <w:szCs w:val="28"/>
        </w:rPr>
        <w:t xml:space="preserve"> и талантов у детей и молодежи, вопросам функциональной грамотности. </w:t>
      </w:r>
    </w:p>
    <w:p w14:paraId="10C6F54C" w14:textId="32509515" w:rsidR="005F05E7" w:rsidRDefault="005F05E7"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необходима координация в вопросах разработки программ по совершенств</w:t>
      </w:r>
      <w:r w:rsidR="002049AC">
        <w:rPr>
          <w:rFonts w:ascii="Times New Roman" w:hAnsi="Times New Roman" w:cs="Times New Roman"/>
          <w:sz w:val="28"/>
          <w:szCs w:val="28"/>
        </w:rPr>
        <w:t>ования</w:t>
      </w:r>
      <w:r>
        <w:rPr>
          <w:rFonts w:ascii="Times New Roman" w:hAnsi="Times New Roman" w:cs="Times New Roman"/>
          <w:sz w:val="28"/>
          <w:szCs w:val="28"/>
        </w:rPr>
        <w:t xml:space="preserve"> предметных и методических компет</w:t>
      </w:r>
      <w:r w:rsidR="002049AC">
        <w:rPr>
          <w:rFonts w:ascii="Times New Roman" w:hAnsi="Times New Roman" w:cs="Times New Roman"/>
          <w:sz w:val="28"/>
          <w:szCs w:val="28"/>
        </w:rPr>
        <w:t>е</w:t>
      </w:r>
      <w:r>
        <w:rPr>
          <w:rFonts w:ascii="Times New Roman" w:hAnsi="Times New Roman" w:cs="Times New Roman"/>
          <w:sz w:val="28"/>
          <w:szCs w:val="28"/>
        </w:rPr>
        <w:t>нций педагог</w:t>
      </w:r>
      <w:r w:rsidR="002049AC">
        <w:rPr>
          <w:rFonts w:ascii="Times New Roman" w:hAnsi="Times New Roman" w:cs="Times New Roman"/>
          <w:sz w:val="28"/>
          <w:szCs w:val="28"/>
        </w:rPr>
        <w:t>ич</w:t>
      </w:r>
      <w:r>
        <w:rPr>
          <w:rFonts w:ascii="Times New Roman" w:hAnsi="Times New Roman" w:cs="Times New Roman"/>
          <w:sz w:val="28"/>
          <w:szCs w:val="28"/>
        </w:rPr>
        <w:t>еских ра</w:t>
      </w:r>
      <w:r w:rsidR="002049AC">
        <w:rPr>
          <w:rFonts w:ascii="Times New Roman" w:hAnsi="Times New Roman" w:cs="Times New Roman"/>
          <w:sz w:val="28"/>
          <w:szCs w:val="28"/>
        </w:rPr>
        <w:t>б</w:t>
      </w:r>
      <w:r>
        <w:rPr>
          <w:rFonts w:ascii="Times New Roman" w:hAnsi="Times New Roman" w:cs="Times New Roman"/>
          <w:sz w:val="28"/>
          <w:szCs w:val="28"/>
        </w:rPr>
        <w:t>отников, вопросам совершенствования ком</w:t>
      </w:r>
      <w:r w:rsidR="002049AC">
        <w:rPr>
          <w:rFonts w:ascii="Times New Roman" w:hAnsi="Times New Roman" w:cs="Times New Roman"/>
          <w:sz w:val="28"/>
          <w:szCs w:val="28"/>
        </w:rPr>
        <w:t>п</w:t>
      </w:r>
      <w:r>
        <w:rPr>
          <w:rFonts w:ascii="Times New Roman" w:hAnsi="Times New Roman" w:cs="Times New Roman"/>
          <w:sz w:val="28"/>
          <w:szCs w:val="28"/>
        </w:rPr>
        <w:t>ет</w:t>
      </w:r>
      <w:r w:rsidR="002049AC">
        <w:rPr>
          <w:rFonts w:ascii="Times New Roman" w:hAnsi="Times New Roman" w:cs="Times New Roman"/>
          <w:sz w:val="28"/>
          <w:szCs w:val="28"/>
        </w:rPr>
        <w:t>е</w:t>
      </w:r>
      <w:r>
        <w:rPr>
          <w:rFonts w:ascii="Times New Roman" w:hAnsi="Times New Roman" w:cs="Times New Roman"/>
          <w:sz w:val="28"/>
          <w:szCs w:val="28"/>
        </w:rPr>
        <w:t>нций, необходимых для воспитательной деятельности.</w:t>
      </w:r>
    </w:p>
    <w:p w14:paraId="20FCAFCC" w14:textId="71130327" w:rsidR="005F05E7" w:rsidRDefault="005F05E7" w:rsidP="005F05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2049AC">
        <w:rPr>
          <w:rFonts w:ascii="Times New Roman" w:hAnsi="Times New Roman" w:cs="Times New Roman"/>
          <w:sz w:val="28"/>
          <w:szCs w:val="28"/>
        </w:rPr>
        <w:t>ля обеспечен</w:t>
      </w:r>
      <w:r>
        <w:rPr>
          <w:rFonts w:ascii="Times New Roman" w:hAnsi="Times New Roman" w:cs="Times New Roman"/>
          <w:sz w:val="28"/>
          <w:szCs w:val="28"/>
        </w:rPr>
        <w:t>и</w:t>
      </w:r>
      <w:r w:rsidR="002049AC">
        <w:rPr>
          <w:rFonts w:ascii="Times New Roman" w:hAnsi="Times New Roman" w:cs="Times New Roman"/>
          <w:sz w:val="28"/>
          <w:szCs w:val="28"/>
        </w:rPr>
        <w:t>я</w:t>
      </w:r>
      <w:r>
        <w:rPr>
          <w:rFonts w:ascii="Times New Roman" w:hAnsi="Times New Roman" w:cs="Times New Roman"/>
          <w:sz w:val="28"/>
          <w:szCs w:val="28"/>
        </w:rPr>
        <w:t xml:space="preserve"> единых подходов и координации деятельности мун</w:t>
      </w:r>
      <w:r w:rsidR="002049AC">
        <w:rPr>
          <w:rFonts w:ascii="Times New Roman" w:hAnsi="Times New Roman" w:cs="Times New Roman"/>
          <w:sz w:val="28"/>
          <w:szCs w:val="28"/>
        </w:rPr>
        <w:t>иципальных методич</w:t>
      </w:r>
      <w:r>
        <w:rPr>
          <w:rFonts w:ascii="Times New Roman" w:hAnsi="Times New Roman" w:cs="Times New Roman"/>
          <w:sz w:val="28"/>
          <w:szCs w:val="28"/>
        </w:rPr>
        <w:t>е</w:t>
      </w:r>
      <w:r w:rsidR="002049AC">
        <w:rPr>
          <w:rFonts w:ascii="Times New Roman" w:hAnsi="Times New Roman" w:cs="Times New Roman"/>
          <w:sz w:val="28"/>
          <w:szCs w:val="28"/>
        </w:rPr>
        <w:t>с</w:t>
      </w:r>
      <w:r>
        <w:rPr>
          <w:rFonts w:ascii="Times New Roman" w:hAnsi="Times New Roman" w:cs="Times New Roman"/>
          <w:sz w:val="28"/>
          <w:szCs w:val="28"/>
        </w:rPr>
        <w:t>ких служб и руководителей образовательных организац</w:t>
      </w:r>
      <w:r w:rsidR="002049AC">
        <w:rPr>
          <w:rFonts w:ascii="Times New Roman" w:hAnsi="Times New Roman" w:cs="Times New Roman"/>
          <w:sz w:val="28"/>
          <w:szCs w:val="28"/>
        </w:rPr>
        <w:t>ий по вопросам управления качес</w:t>
      </w:r>
      <w:r>
        <w:rPr>
          <w:rFonts w:ascii="Times New Roman" w:hAnsi="Times New Roman" w:cs="Times New Roman"/>
          <w:sz w:val="28"/>
          <w:szCs w:val="28"/>
        </w:rPr>
        <w:t>т</w:t>
      </w:r>
      <w:r w:rsidR="002049AC">
        <w:rPr>
          <w:rFonts w:ascii="Times New Roman" w:hAnsi="Times New Roman" w:cs="Times New Roman"/>
          <w:sz w:val="28"/>
          <w:szCs w:val="28"/>
        </w:rPr>
        <w:t>в</w:t>
      </w:r>
      <w:r>
        <w:rPr>
          <w:rFonts w:ascii="Times New Roman" w:hAnsi="Times New Roman" w:cs="Times New Roman"/>
          <w:sz w:val="28"/>
          <w:szCs w:val="28"/>
        </w:rPr>
        <w:t>ом образования, а также по вопросам развития</w:t>
      </w:r>
      <w:r w:rsidR="002049AC">
        <w:rPr>
          <w:rFonts w:ascii="Times New Roman" w:hAnsi="Times New Roman" w:cs="Times New Roman"/>
          <w:sz w:val="28"/>
          <w:szCs w:val="28"/>
        </w:rPr>
        <w:t xml:space="preserve"> </w:t>
      </w:r>
      <w:r>
        <w:rPr>
          <w:rFonts w:ascii="Times New Roman" w:hAnsi="Times New Roman" w:cs="Times New Roman"/>
          <w:sz w:val="28"/>
          <w:szCs w:val="28"/>
        </w:rPr>
        <w:t>сист</w:t>
      </w:r>
      <w:r w:rsidR="002049AC">
        <w:rPr>
          <w:rFonts w:ascii="Times New Roman" w:hAnsi="Times New Roman" w:cs="Times New Roman"/>
          <w:sz w:val="28"/>
          <w:szCs w:val="28"/>
        </w:rPr>
        <w:t>ем методич</w:t>
      </w:r>
      <w:r>
        <w:rPr>
          <w:rFonts w:ascii="Times New Roman" w:hAnsi="Times New Roman" w:cs="Times New Roman"/>
          <w:sz w:val="28"/>
          <w:szCs w:val="28"/>
        </w:rPr>
        <w:t>е</w:t>
      </w:r>
      <w:r w:rsidR="002049AC">
        <w:rPr>
          <w:rFonts w:ascii="Times New Roman" w:hAnsi="Times New Roman" w:cs="Times New Roman"/>
          <w:sz w:val="28"/>
          <w:szCs w:val="28"/>
        </w:rPr>
        <w:t>с</w:t>
      </w:r>
      <w:r>
        <w:rPr>
          <w:rFonts w:ascii="Times New Roman" w:hAnsi="Times New Roman" w:cs="Times New Roman"/>
          <w:sz w:val="28"/>
          <w:szCs w:val="28"/>
        </w:rPr>
        <w:t>ко</w:t>
      </w:r>
      <w:r w:rsidR="002049AC">
        <w:rPr>
          <w:rFonts w:ascii="Times New Roman" w:hAnsi="Times New Roman" w:cs="Times New Roman"/>
          <w:sz w:val="28"/>
          <w:szCs w:val="28"/>
        </w:rPr>
        <w:t>г</w:t>
      </w:r>
      <w:r>
        <w:rPr>
          <w:rFonts w:ascii="Times New Roman" w:hAnsi="Times New Roman" w:cs="Times New Roman"/>
          <w:sz w:val="28"/>
          <w:szCs w:val="28"/>
        </w:rPr>
        <w:t>о</w:t>
      </w:r>
      <w:r w:rsidR="002049AC">
        <w:rPr>
          <w:rFonts w:ascii="Times New Roman" w:hAnsi="Times New Roman" w:cs="Times New Roman"/>
          <w:sz w:val="28"/>
          <w:szCs w:val="28"/>
        </w:rPr>
        <w:t xml:space="preserve"> соп</w:t>
      </w:r>
      <w:r>
        <w:rPr>
          <w:rFonts w:ascii="Times New Roman" w:hAnsi="Times New Roman" w:cs="Times New Roman"/>
          <w:sz w:val="28"/>
          <w:szCs w:val="28"/>
        </w:rPr>
        <w:t>ров</w:t>
      </w:r>
      <w:r w:rsidR="002049AC">
        <w:rPr>
          <w:rFonts w:ascii="Times New Roman" w:hAnsi="Times New Roman" w:cs="Times New Roman"/>
          <w:sz w:val="28"/>
          <w:szCs w:val="28"/>
        </w:rPr>
        <w:t>о</w:t>
      </w:r>
      <w:r>
        <w:rPr>
          <w:rFonts w:ascii="Times New Roman" w:hAnsi="Times New Roman" w:cs="Times New Roman"/>
          <w:sz w:val="28"/>
          <w:szCs w:val="28"/>
        </w:rPr>
        <w:t>ждения  педагогических работников целесоо</w:t>
      </w:r>
      <w:r w:rsidR="002049AC">
        <w:rPr>
          <w:rFonts w:ascii="Times New Roman" w:hAnsi="Times New Roman" w:cs="Times New Roman"/>
          <w:sz w:val="28"/>
          <w:szCs w:val="28"/>
        </w:rPr>
        <w:t>б</w:t>
      </w:r>
      <w:r>
        <w:rPr>
          <w:rFonts w:ascii="Times New Roman" w:hAnsi="Times New Roman" w:cs="Times New Roman"/>
          <w:sz w:val="28"/>
          <w:szCs w:val="28"/>
        </w:rPr>
        <w:t>разно бОльшую долю программ соотве</w:t>
      </w:r>
      <w:r w:rsidR="002049AC">
        <w:rPr>
          <w:rFonts w:ascii="Times New Roman" w:hAnsi="Times New Roman" w:cs="Times New Roman"/>
          <w:sz w:val="28"/>
          <w:szCs w:val="28"/>
        </w:rPr>
        <w:t>т</w:t>
      </w:r>
      <w:r>
        <w:rPr>
          <w:rFonts w:ascii="Times New Roman" w:hAnsi="Times New Roman" w:cs="Times New Roman"/>
          <w:sz w:val="28"/>
          <w:szCs w:val="28"/>
        </w:rPr>
        <w:t>ствующего напр</w:t>
      </w:r>
      <w:r w:rsidR="002049AC">
        <w:rPr>
          <w:rFonts w:ascii="Times New Roman" w:hAnsi="Times New Roman" w:cs="Times New Roman"/>
          <w:sz w:val="28"/>
          <w:szCs w:val="28"/>
        </w:rPr>
        <w:t>а</w:t>
      </w:r>
      <w:r>
        <w:rPr>
          <w:rFonts w:ascii="Times New Roman" w:hAnsi="Times New Roman" w:cs="Times New Roman"/>
          <w:sz w:val="28"/>
          <w:szCs w:val="28"/>
        </w:rPr>
        <w:t xml:space="preserve">вления разрабатывать и реализовывать организациям – </w:t>
      </w:r>
      <w:r w:rsidR="002049AC">
        <w:rPr>
          <w:rFonts w:ascii="Times New Roman" w:hAnsi="Times New Roman" w:cs="Times New Roman"/>
          <w:sz w:val="28"/>
          <w:szCs w:val="28"/>
        </w:rPr>
        <w:t xml:space="preserve">курирующим эти </w:t>
      </w:r>
      <w:r>
        <w:rPr>
          <w:rFonts w:ascii="Times New Roman" w:hAnsi="Times New Roman" w:cs="Times New Roman"/>
          <w:sz w:val="28"/>
          <w:szCs w:val="28"/>
        </w:rPr>
        <w:t xml:space="preserve"> </w:t>
      </w:r>
      <w:r w:rsidR="002049AC">
        <w:rPr>
          <w:rFonts w:ascii="Times New Roman" w:hAnsi="Times New Roman" w:cs="Times New Roman"/>
          <w:sz w:val="28"/>
          <w:szCs w:val="28"/>
        </w:rPr>
        <w:t>нап</w:t>
      </w:r>
      <w:r>
        <w:rPr>
          <w:rFonts w:ascii="Times New Roman" w:hAnsi="Times New Roman" w:cs="Times New Roman"/>
          <w:sz w:val="28"/>
          <w:szCs w:val="28"/>
        </w:rPr>
        <w:t>р</w:t>
      </w:r>
      <w:r w:rsidR="002049AC">
        <w:rPr>
          <w:rFonts w:ascii="Times New Roman" w:hAnsi="Times New Roman" w:cs="Times New Roman"/>
          <w:sz w:val="28"/>
          <w:szCs w:val="28"/>
        </w:rPr>
        <w:t>а</w:t>
      </w:r>
      <w:r>
        <w:rPr>
          <w:rFonts w:ascii="Times New Roman" w:hAnsi="Times New Roman" w:cs="Times New Roman"/>
          <w:sz w:val="28"/>
          <w:szCs w:val="28"/>
        </w:rPr>
        <w:t xml:space="preserve">вления на уровне региона (УрГПУ, </w:t>
      </w:r>
      <w:r w:rsidRPr="005F05E7">
        <w:rPr>
          <w:rFonts w:ascii="Times New Roman" w:hAnsi="Times New Roman" w:cs="Times New Roman"/>
          <w:sz w:val="28"/>
          <w:szCs w:val="28"/>
        </w:rPr>
        <w:t>ГАН</w:t>
      </w:r>
      <w:r>
        <w:rPr>
          <w:rFonts w:ascii="Times New Roman" w:hAnsi="Times New Roman" w:cs="Times New Roman"/>
          <w:sz w:val="28"/>
          <w:szCs w:val="28"/>
        </w:rPr>
        <w:t xml:space="preserve">ОУ СО «Дворец молодежи», </w:t>
      </w:r>
      <w:r w:rsidRPr="005F05E7">
        <w:rPr>
          <w:rFonts w:ascii="Times New Roman" w:hAnsi="Times New Roman" w:cs="Times New Roman"/>
          <w:sz w:val="28"/>
          <w:szCs w:val="28"/>
        </w:rPr>
        <w:t>ГАОУ ДПО СО «ИРО»</w:t>
      </w:r>
      <w:r>
        <w:rPr>
          <w:rFonts w:ascii="Times New Roman" w:hAnsi="Times New Roman" w:cs="Times New Roman"/>
          <w:sz w:val="28"/>
          <w:szCs w:val="28"/>
        </w:rPr>
        <w:t>).</w:t>
      </w:r>
    </w:p>
    <w:p w14:paraId="6FDEA1A1" w14:textId="77777777" w:rsidR="0026564F" w:rsidRDefault="0026564F" w:rsidP="005F05E7">
      <w:pPr>
        <w:spacing w:after="0" w:line="240" w:lineRule="auto"/>
        <w:ind w:firstLine="709"/>
        <w:jc w:val="both"/>
        <w:rPr>
          <w:rFonts w:ascii="Times New Roman" w:hAnsi="Times New Roman" w:cs="Times New Roman"/>
          <w:sz w:val="28"/>
          <w:szCs w:val="28"/>
        </w:rPr>
      </w:pPr>
    </w:p>
    <w:p w14:paraId="375CF4BD" w14:textId="77777777" w:rsidR="00807368" w:rsidRDefault="00807368" w:rsidP="005F05E7">
      <w:pPr>
        <w:spacing w:after="0" w:line="240" w:lineRule="auto"/>
        <w:ind w:firstLine="709"/>
        <w:jc w:val="both"/>
        <w:rPr>
          <w:rFonts w:ascii="Times New Roman" w:hAnsi="Times New Roman" w:cs="Times New Roman"/>
          <w:sz w:val="28"/>
          <w:szCs w:val="28"/>
        </w:rPr>
      </w:pPr>
    </w:p>
    <w:p w14:paraId="2EA82232" w14:textId="6746D3F2" w:rsidR="005F05E7" w:rsidRPr="00AA00B5" w:rsidRDefault="005F05E7" w:rsidP="005F05E7">
      <w:pPr>
        <w:spacing w:after="0" w:line="240" w:lineRule="auto"/>
        <w:ind w:firstLine="709"/>
        <w:jc w:val="both"/>
        <w:rPr>
          <w:rFonts w:ascii="Times New Roman" w:hAnsi="Times New Roman" w:cs="Times New Roman"/>
          <w:sz w:val="28"/>
          <w:szCs w:val="28"/>
        </w:rPr>
      </w:pPr>
      <w:r w:rsidRPr="00AA00B5">
        <w:rPr>
          <w:rFonts w:ascii="Times New Roman" w:hAnsi="Times New Roman" w:cs="Times New Roman"/>
          <w:b/>
          <w:sz w:val="28"/>
          <w:szCs w:val="28"/>
        </w:rPr>
        <w:lastRenderedPageBreak/>
        <w:t>Анализ результатов по показателям</w:t>
      </w:r>
      <w:r w:rsidR="00455CE5" w:rsidRPr="00AA00B5">
        <w:rPr>
          <w:rFonts w:ascii="Times New Roman" w:hAnsi="Times New Roman" w:cs="Times New Roman"/>
          <w:b/>
          <w:sz w:val="28"/>
          <w:szCs w:val="28"/>
        </w:rPr>
        <w:t xml:space="preserve"> осуществления научно-методического сопровождения педагогических работников организациями-участниками педагогического кластера</w:t>
      </w:r>
      <w:r w:rsidR="00455CE5" w:rsidRPr="00AA00B5">
        <w:rPr>
          <w:rFonts w:ascii="Times New Roman" w:hAnsi="Times New Roman" w:cs="Times New Roman"/>
          <w:b/>
          <w:sz w:val="28"/>
          <w:szCs w:val="28"/>
        </w:rPr>
        <w:tab/>
      </w:r>
      <w:r w:rsidR="00455CE5" w:rsidRPr="00AA00B5">
        <w:rPr>
          <w:rFonts w:ascii="Times New Roman" w:hAnsi="Times New Roman" w:cs="Times New Roman"/>
          <w:b/>
          <w:sz w:val="28"/>
          <w:szCs w:val="28"/>
        </w:rPr>
        <w:tab/>
      </w:r>
      <w:r w:rsidR="00455CE5" w:rsidRPr="00AA00B5">
        <w:rPr>
          <w:rFonts w:ascii="Times New Roman" w:hAnsi="Times New Roman" w:cs="Times New Roman"/>
          <w:b/>
          <w:sz w:val="28"/>
          <w:szCs w:val="28"/>
        </w:rPr>
        <w:tab/>
      </w:r>
      <w:r w:rsidR="00455CE5" w:rsidRPr="00AA00B5">
        <w:rPr>
          <w:rFonts w:ascii="Times New Roman" w:hAnsi="Times New Roman" w:cs="Times New Roman"/>
          <w:b/>
          <w:sz w:val="28"/>
          <w:szCs w:val="28"/>
        </w:rPr>
        <w:tab/>
      </w:r>
      <w:r w:rsidR="00455CE5" w:rsidRPr="00AA00B5">
        <w:rPr>
          <w:rFonts w:ascii="Times New Roman" w:hAnsi="Times New Roman" w:cs="Times New Roman"/>
          <w:b/>
          <w:sz w:val="28"/>
          <w:szCs w:val="28"/>
        </w:rPr>
        <w:tab/>
      </w:r>
      <w:r w:rsidR="00455CE5" w:rsidRPr="00AA00B5">
        <w:rPr>
          <w:rFonts w:ascii="Times New Roman" w:hAnsi="Times New Roman" w:cs="Times New Roman"/>
          <w:b/>
          <w:sz w:val="28"/>
          <w:szCs w:val="28"/>
        </w:rPr>
        <w:tab/>
      </w:r>
      <w:r w:rsidR="00455CE5" w:rsidRPr="00AA00B5">
        <w:rPr>
          <w:rFonts w:ascii="Times New Roman" w:hAnsi="Times New Roman" w:cs="Times New Roman"/>
          <w:b/>
          <w:sz w:val="28"/>
          <w:szCs w:val="28"/>
        </w:rPr>
        <w:tab/>
      </w:r>
    </w:p>
    <w:p w14:paraId="2FCA792A" w14:textId="4CF40D4E" w:rsidR="00E936F5" w:rsidRDefault="00E936F5" w:rsidP="00FB0A2C">
      <w:pPr>
        <w:spacing w:after="0" w:line="240" w:lineRule="auto"/>
        <w:ind w:firstLine="709"/>
        <w:jc w:val="both"/>
        <w:rPr>
          <w:rFonts w:ascii="Times New Roman" w:hAnsi="Times New Roman" w:cs="Times New Roman"/>
          <w:sz w:val="28"/>
          <w:szCs w:val="28"/>
        </w:rPr>
      </w:pPr>
      <w:r w:rsidRPr="00AA00B5">
        <w:rPr>
          <w:rFonts w:ascii="Times New Roman" w:hAnsi="Times New Roman" w:cs="Times New Roman"/>
          <w:sz w:val="28"/>
          <w:szCs w:val="28"/>
        </w:rPr>
        <w:t>2.1. По показателю «Наличие планов</w:t>
      </w:r>
      <w:r w:rsidR="00AA00B5" w:rsidRPr="00AA00B5">
        <w:rPr>
          <w:rFonts w:ascii="Times New Roman" w:hAnsi="Times New Roman" w:cs="Times New Roman"/>
          <w:sz w:val="28"/>
          <w:szCs w:val="28"/>
        </w:rPr>
        <w:t xml:space="preserve"> </w:t>
      </w:r>
      <w:r w:rsidRPr="00AA00B5">
        <w:rPr>
          <w:rFonts w:ascii="Times New Roman" w:hAnsi="Times New Roman" w:cs="Times New Roman"/>
          <w:sz w:val="28"/>
          <w:szCs w:val="28"/>
        </w:rPr>
        <w:t>/ программ</w:t>
      </w:r>
      <w:r w:rsidRPr="00E936F5">
        <w:rPr>
          <w:rFonts w:ascii="Times New Roman" w:hAnsi="Times New Roman" w:cs="Times New Roman"/>
          <w:sz w:val="28"/>
          <w:szCs w:val="28"/>
        </w:rPr>
        <w:t xml:space="preserve"> сетевого взаимодействия с муниципальными образованиями (образовательными организациями) по обеспечению профессионального развития педагогических работников и управленческих кадров</w:t>
      </w:r>
      <w:r>
        <w:rPr>
          <w:rFonts w:ascii="Times New Roman" w:hAnsi="Times New Roman" w:cs="Times New Roman"/>
          <w:sz w:val="28"/>
          <w:szCs w:val="28"/>
        </w:rPr>
        <w:t>» значение составило</w:t>
      </w:r>
      <w:r w:rsidR="002049AC">
        <w:rPr>
          <w:rFonts w:ascii="Times New Roman" w:hAnsi="Times New Roman" w:cs="Times New Roman"/>
          <w:sz w:val="28"/>
          <w:szCs w:val="28"/>
        </w:rPr>
        <w:t xml:space="preserve"> 65</w:t>
      </w:r>
      <w:r w:rsidR="007C096A">
        <w:rPr>
          <w:rFonts w:ascii="Times New Roman" w:hAnsi="Times New Roman" w:cs="Times New Roman"/>
          <w:sz w:val="28"/>
          <w:szCs w:val="28"/>
        </w:rPr>
        <w:t xml:space="preserve"> %, то есть более 2/3 организаций – участников педагогического кластера имеют </w:t>
      </w:r>
      <w:r w:rsidR="007C096A" w:rsidRPr="007C096A">
        <w:rPr>
          <w:rFonts w:ascii="Times New Roman" w:hAnsi="Times New Roman" w:cs="Times New Roman"/>
          <w:sz w:val="28"/>
          <w:szCs w:val="28"/>
        </w:rPr>
        <w:t>программ</w:t>
      </w:r>
      <w:r w:rsidR="007C096A">
        <w:rPr>
          <w:rFonts w:ascii="Times New Roman" w:hAnsi="Times New Roman" w:cs="Times New Roman"/>
          <w:sz w:val="28"/>
          <w:szCs w:val="28"/>
        </w:rPr>
        <w:t>ы</w:t>
      </w:r>
      <w:r w:rsidR="007C096A" w:rsidRPr="007C096A">
        <w:rPr>
          <w:rFonts w:ascii="Times New Roman" w:hAnsi="Times New Roman" w:cs="Times New Roman"/>
          <w:sz w:val="28"/>
          <w:szCs w:val="28"/>
        </w:rPr>
        <w:t xml:space="preserve"> сетевого взаимодействия с муниципальными образованиями (образовательными организациями) по обеспечению профессионального развития педагогических раб</w:t>
      </w:r>
      <w:r w:rsidR="007C096A">
        <w:rPr>
          <w:rFonts w:ascii="Times New Roman" w:hAnsi="Times New Roman" w:cs="Times New Roman"/>
          <w:sz w:val="28"/>
          <w:szCs w:val="28"/>
        </w:rPr>
        <w:t>отников и управленческих кадров, что является свидетельством положительной динамики развития взаимодействия в системе сопровождения профессионального развития</w:t>
      </w:r>
      <w:r w:rsidR="002049AC">
        <w:rPr>
          <w:rFonts w:ascii="Times New Roman" w:hAnsi="Times New Roman" w:cs="Times New Roman"/>
          <w:sz w:val="28"/>
          <w:szCs w:val="28"/>
        </w:rPr>
        <w:t xml:space="preserve"> педагог</w:t>
      </w:r>
      <w:r w:rsidR="007C096A">
        <w:rPr>
          <w:rFonts w:ascii="Times New Roman" w:hAnsi="Times New Roman" w:cs="Times New Roman"/>
          <w:sz w:val="28"/>
          <w:szCs w:val="28"/>
        </w:rPr>
        <w:t>и</w:t>
      </w:r>
      <w:r w:rsidR="002049AC">
        <w:rPr>
          <w:rFonts w:ascii="Times New Roman" w:hAnsi="Times New Roman" w:cs="Times New Roman"/>
          <w:sz w:val="28"/>
          <w:szCs w:val="28"/>
        </w:rPr>
        <w:t>ч</w:t>
      </w:r>
      <w:r w:rsidR="007C096A">
        <w:rPr>
          <w:rFonts w:ascii="Times New Roman" w:hAnsi="Times New Roman" w:cs="Times New Roman"/>
          <w:sz w:val="28"/>
          <w:szCs w:val="28"/>
        </w:rPr>
        <w:t>еских ра</w:t>
      </w:r>
      <w:r w:rsidR="002049AC">
        <w:rPr>
          <w:rFonts w:ascii="Times New Roman" w:hAnsi="Times New Roman" w:cs="Times New Roman"/>
          <w:sz w:val="28"/>
          <w:szCs w:val="28"/>
        </w:rPr>
        <w:t>б</w:t>
      </w:r>
      <w:r w:rsidR="007C096A">
        <w:rPr>
          <w:rFonts w:ascii="Times New Roman" w:hAnsi="Times New Roman" w:cs="Times New Roman"/>
          <w:sz w:val="28"/>
          <w:szCs w:val="28"/>
        </w:rPr>
        <w:t>отн</w:t>
      </w:r>
      <w:r w:rsidR="002049AC">
        <w:rPr>
          <w:rFonts w:ascii="Times New Roman" w:hAnsi="Times New Roman" w:cs="Times New Roman"/>
          <w:sz w:val="28"/>
          <w:szCs w:val="28"/>
        </w:rPr>
        <w:t>ико</w:t>
      </w:r>
      <w:r w:rsidR="007C096A">
        <w:rPr>
          <w:rFonts w:ascii="Times New Roman" w:hAnsi="Times New Roman" w:cs="Times New Roman"/>
          <w:sz w:val="28"/>
          <w:szCs w:val="28"/>
        </w:rPr>
        <w:t xml:space="preserve">в. </w:t>
      </w:r>
    </w:p>
    <w:p w14:paraId="773FC4C6" w14:textId="2FC4F926" w:rsidR="00E936F5" w:rsidRDefault="00E936F5"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По показателю «</w:t>
      </w:r>
      <w:r w:rsidRPr="00E936F5">
        <w:rPr>
          <w:rFonts w:ascii="Times New Roman" w:hAnsi="Times New Roman" w:cs="Times New Roman"/>
          <w:sz w:val="28"/>
          <w:szCs w:val="28"/>
        </w:rPr>
        <w:t>Наличие методических мероприятий для педагогических работников по организации «горизонтального обучения» (мастер-классов, стажировок)</w:t>
      </w:r>
      <w:r>
        <w:rPr>
          <w:rFonts w:ascii="Times New Roman" w:hAnsi="Times New Roman" w:cs="Times New Roman"/>
          <w:sz w:val="28"/>
          <w:szCs w:val="28"/>
        </w:rPr>
        <w:t>»</w:t>
      </w:r>
      <w:r w:rsidR="002049AC">
        <w:rPr>
          <w:rFonts w:ascii="Times New Roman" w:hAnsi="Times New Roman" w:cs="Times New Roman"/>
          <w:sz w:val="28"/>
          <w:szCs w:val="28"/>
        </w:rPr>
        <w:t xml:space="preserve"> отмечено, что абсолютное большинство организаций реализует систему методических мероприятий в своих территориях, а также на уровне региона (10 организаций из 12).</w:t>
      </w:r>
    </w:p>
    <w:p w14:paraId="2B74A554" w14:textId="123E59DC" w:rsidR="007C096A" w:rsidRDefault="002049AC" w:rsidP="009A33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Вместе с тем,</w:t>
      </w:r>
      <w:r w:rsidR="009A3322">
        <w:rPr>
          <w:rFonts w:ascii="Times New Roman" w:hAnsi="Times New Roman" w:cs="Times New Roman"/>
          <w:sz w:val="28"/>
          <w:szCs w:val="28"/>
        </w:rPr>
        <w:t xml:space="preserve"> значение по данному показа</w:t>
      </w:r>
      <w:r>
        <w:rPr>
          <w:rFonts w:ascii="Times New Roman" w:hAnsi="Times New Roman" w:cs="Times New Roman"/>
          <w:sz w:val="28"/>
          <w:szCs w:val="28"/>
        </w:rPr>
        <w:t>т</w:t>
      </w:r>
      <w:r w:rsidR="009A3322">
        <w:rPr>
          <w:rFonts w:ascii="Times New Roman" w:hAnsi="Times New Roman" w:cs="Times New Roman"/>
          <w:sz w:val="28"/>
          <w:szCs w:val="28"/>
        </w:rPr>
        <w:t>е</w:t>
      </w:r>
      <w:r>
        <w:rPr>
          <w:rFonts w:ascii="Times New Roman" w:hAnsi="Times New Roman" w:cs="Times New Roman"/>
          <w:sz w:val="28"/>
          <w:szCs w:val="28"/>
        </w:rPr>
        <w:t xml:space="preserve">лю ниже  значения по показателю </w:t>
      </w:r>
      <w:r w:rsidR="00E936F5">
        <w:rPr>
          <w:rFonts w:ascii="Times New Roman" w:hAnsi="Times New Roman" w:cs="Times New Roman"/>
          <w:sz w:val="28"/>
          <w:szCs w:val="28"/>
        </w:rPr>
        <w:t>«</w:t>
      </w:r>
      <w:r w:rsidR="00E936F5" w:rsidRPr="00E936F5">
        <w:rPr>
          <w:rFonts w:ascii="Times New Roman" w:hAnsi="Times New Roman" w:cs="Times New Roman"/>
          <w:sz w:val="28"/>
          <w:szCs w:val="28"/>
        </w:rPr>
        <w:t>Проведение научно-методических мероприятий для педагогических работников и управленческих кадров</w:t>
      </w:r>
      <w:r w:rsidR="00E936F5">
        <w:rPr>
          <w:rFonts w:ascii="Times New Roman" w:hAnsi="Times New Roman" w:cs="Times New Roman"/>
          <w:sz w:val="28"/>
          <w:szCs w:val="28"/>
        </w:rPr>
        <w:t>»</w:t>
      </w:r>
      <w:r w:rsidR="009A3322">
        <w:rPr>
          <w:rFonts w:ascii="Times New Roman" w:hAnsi="Times New Roman" w:cs="Times New Roman"/>
          <w:sz w:val="28"/>
          <w:szCs w:val="28"/>
        </w:rPr>
        <w:t xml:space="preserve"> (2.3.), по которому значение составляет 100 %, что свидетельствует о недостаточности использования практико-ориентированных форм и форматов горизонтального обучения в методических мероприятиях.</w:t>
      </w:r>
    </w:p>
    <w:p w14:paraId="7C42957E" w14:textId="3FF32585" w:rsidR="009A3322" w:rsidRDefault="007C096A"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По показателю «</w:t>
      </w:r>
      <w:r w:rsidR="00E936F5" w:rsidRPr="00E936F5">
        <w:rPr>
          <w:rFonts w:ascii="Times New Roman" w:hAnsi="Times New Roman" w:cs="Times New Roman"/>
          <w:sz w:val="28"/>
          <w:szCs w:val="28"/>
        </w:rPr>
        <w:t>Участие в реализации ОП педагогических классов</w:t>
      </w:r>
      <w:r>
        <w:rPr>
          <w:rFonts w:ascii="Times New Roman" w:hAnsi="Times New Roman" w:cs="Times New Roman"/>
          <w:sz w:val="28"/>
          <w:szCs w:val="28"/>
        </w:rPr>
        <w:t xml:space="preserve">» </w:t>
      </w:r>
      <w:r w:rsidR="009A3322">
        <w:rPr>
          <w:rFonts w:ascii="Times New Roman" w:hAnsi="Times New Roman" w:cs="Times New Roman"/>
          <w:sz w:val="28"/>
          <w:szCs w:val="28"/>
        </w:rPr>
        <w:t>выявлено, что только 50 % организаций включены в проект «Педагогические классы» и участвуют в реализации образовательных программ педагогических классов, что свидетельствует о недостаточном использовании этого ресурса участниками педкластера, и, прежде всего, педагогическими колледжами.</w:t>
      </w:r>
    </w:p>
    <w:p w14:paraId="366209CE" w14:textId="77777777" w:rsidR="005F05E7" w:rsidRDefault="005F05E7" w:rsidP="00FB0A2C">
      <w:pPr>
        <w:spacing w:after="0" w:line="240" w:lineRule="auto"/>
        <w:ind w:firstLine="709"/>
        <w:jc w:val="both"/>
        <w:rPr>
          <w:rFonts w:ascii="Times New Roman" w:hAnsi="Times New Roman" w:cs="Times New Roman"/>
          <w:sz w:val="28"/>
          <w:szCs w:val="28"/>
        </w:rPr>
      </w:pPr>
    </w:p>
    <w:p w14:paraId="575AF25E" w14:textId="7A694F1C" w:rsidR="001C2CE7" w:rsidRDefault="001C2CE7"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анализ </w:t>
      </w:r>
      <w:r w:rsidR="009A3322">
        <w:rPr>
          <w:rFonts w:ascii="Times New Roman" w:hAnsi="Times New Roman" w:cs="Times New Roman"/>
          <w:sz w:val="28"/>
          <w:szCs w:val="28"/>
        </w:rPr>
        <w:t xml:space="preserve">результатов и используемых механизмов участия организаций – участников педагогического кластера в осуществлении научно-методического сопровождения профессионального развития педагогических работников </w:t>
      </w:r>
      <w:r>
        <w:rPr>
          <w:rFonts w:ascii="Times New Roman" w:hAnsi="Times New Roman" w:cs="Times New Roman"/>
          <w:sz w:val="28"/>
          <w:szCs w:val="28"/>
        </w:rPr>
        <w:t>дает основания для следующих выводов.</w:t>
      </w:r>
    </w:p>
    <w:p w14:paraId="0A92F91C" w14:textId="3485A6F5" w:rsidR="009A3322" w:rsidRDefault="001C2CE7"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 Необходимо совершенствовать </w:t>
      </w:r>
      <w:r w:rsidRPr="001C2CE7">
        <w:rPr>
          <w:rFonts w:ascii="Times New Roman" w:hAnsi="Times New Roman" w:cs="Times New Roman"/>
          <w:sz w:val="28"/>
          <w:szCs w:val="28"/>
        </w:rPr>
        <w:tab/>
      </w:r>
      <w:r w:rsidR="009A3322">
        <w:rPr>
          <w:rFonts w:ascii="Times New Roman" w:hAnsi="Times New Roman" w:cs="Times New Roman"/>
          <w:sz w:val="28"/>
          <w:szCs w:val="28"/>
        </w:rPr>
        <w:t xml:space="preserve">систему координации деятельности участников педагогического кластера  </w:t>
      </w:r>
      <w:r w:rsidRPr="001C2CE7">
        <w:rPr>
          <w:rFonts w:ascii="Times New Roman" w:hAnsi="Times New Roman" w:cs="Times New Roman"/>
          <w:sz w:val="28"/>
          <w:szCs w:val="28"/>
        </w:rPr>
        <w:tab/>
      </w:r>
      <w:r w:rsidR="009A3322">
        <w:rPr>
          <w:rFonts w:ascii="Times New Roman" w:hAnsi="Times New Roman" w:cs="Times New Roman"/>
          <w:sz w:val="28"/>
          <w:szCs w:val="28"/>
        </w:rPr>
        <w:t>по использованию практико-ориентированных форм горизонтального обучения на площадках инновационной деятельности,</w:t>
      </w:r>
      <w:r w:rsidR="007C3F28">
        <w:rPr>
          <w:rFonts w:ascii="Times New Roman" w:hAnsi="Times New Roman" w:cs="Times New Roman"/>
          <w:sz w:val="28"/>
          <w:szCs w:val="28"/>
        </w:rPr>
        <w:t xml:space="preserve"> поддерживаемой участниками педклас</w:t>
      </w:r>
      <w:r w:rsidR="009A3322">
        <w:rPr>
          <w:rFonts w:ascii="Times New Roman" w:hAnsi="Times New Roman" w:cs="Times New Roman"/>
          <w:sz w:val="28"/>
          <w:szCs w:val="28"/>
        </w:rPr>
        <w:t>т</w:t>
      </w:r>
      <w:r w:rsidR="007C3F28">
        <w:rPr>
          <w:rFonts w:ascii="Times New Roman" w:hAnsi="Times New Roman" w:cs="Times New Roman"/>
          <w:sz w:val="28"/>
          <w:szCs w:val="28"/>
        </w:rPr>
        <w:t>е</w:t>
      </w:r>
      <w:r w:rsidR="009A3322">
        <w:rPr>
          <w:rFonts w:ascii="Times New Roman" w:hAnsi="Times New Roman" w:cs="Times New Roman"/>
          <w:sz w:val="28"/>
          <w:szCs w:val="28"/>
        </w:rPr>
        <w:t>ра в муниципальных образованиях и территориальных округах на постоянной основе.</w:t>
      </w:r>
    </w:p>
    <w:p w14:paraId="6AF9DCF9" w14:textId="5EF79F64" w:rsidR="0069344A" w:rsidRDefault="009A3322"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Необходимо расширение участников проекта «Педагогический класс».</w:t>
      </w:r>
      <w:r w:rsidR="001C2CE7" w:rsidRPr="001C2CE7">
        <w:rPr>
          <w:rFonts w:ascii="Times New Roman" w:hAnsi="Times New Roman" w:cs="Times New Roman"/>
          <w:sz w:val="28"/>
          <w:szCs w:val="28"/>
        </w:rPr>
        <w:tab/>
      </w:r>
      <w:r w:rsidR="001C2CE7">
        <w:rPr>
          <w:rFonts w:ascii="Times New Roman" w:hAnsi="Times New Roman" w:cs="Times New Roman"/>
          <w:sz w:val="28"/>
          <w:szCs w:val="28"/>
        </w:rPr>
        <w:t xml:space="preserve">  </w:t>
      </w:r>
    </w:p>
    <w:p w14:paraId="092A8A97" w14:textId="77591F8B" w:rsidR="007C3F28" w:rsidRPr="00F77BF2" w:rsidRDefault="00FB0A2C" w:rsidP="007C3F28">
      <w:pPr>
        <w:spacing w:after="0" w:line="240" w:lineRule="auto"/>
        <w:ind w:firstLine="709"/>
        <w:jc w:val="both"/>
        <w:rPr>
          <w:rFonts w:ascii="Times New Roman" w:hAnsi="Times New Roman" w:cs="Times New Roman"/>
          <w:b/>
          <w:sz w:val="28"/>
          <w:szCs w:val="28"/>
        </w:rPr>
      </w:pPr>
      <w:r w:rsidRPr="00FB0A2C">
        <w:rPr>
          <w:rFonts w:ascii="Times New Roman" w:hAnsi="Times New Roman" w:cs="Times New Roman"/>
          <w:sz w:val="28"/>
          <w:szCs w:val="28"/>
        </w:rPr>
        <w:lastRenderedPageBreak/>
        <w:tab/>
      </w:r>
      <w:r w:rsidRPr="00FB0A2C">
        <w:rPr>
          <w:rFonts w:ascii="Times New Roman" w:hAnsi="Times New Roman" w:cs="Times New Roman"/>
          <w:sz w:val="28"/>
          <w:szCs w:val="28"/>
        </w:rPr>
        <w:tab/>
      </w:r>
      <w:r w:rsidRPr="00FB0A2C">
        <w:rPr>
          <w:rFonts w:ascii="Times New Roman" w:hAnsi="Times New Roman" w:cs="Times New Roman"/>
          <w:sz w:val="28"/>
          <w:szCs w:val="28"/>
        </w:rPr>
        <w:tab/>
      </w:r>
      <w:r w:rsidRPr="00FB0A2C">
        <w:rPr>
          <w:rFonts w:ascii="Times New Roman" w:hAnsi="Times New Roman" w:cs="Times New Roman"/>
          <w:sz w:val="28"/>
          <w:szCs w:val="28"/>
        </w:rPr>
        <w:tab/>
      </w:r>
      <w:r w:rsidRPr="00FB0A2C">
        <w:rPr>
          <w:rFonts w:ascii="Times New Roman" w:hAnsi="Times New Roman" w:cs="Times New Roman"/>
          <w:sz w:val="28"/>
          <w:szCs w:val="28"/>
        </w:rPr>
        <w:tab/>
      </w:r>
      <w:r w:rsidRPr="00FB0A2C">
        <w:rPr>
          <w:rFonts w:ascii="Times New Roman" w:hAnsi="Times New Roman" w:cs="Times New Roman"/>
          <w:sz w:val="28"/>
          <w:szCs w:val="28"/>
        </w:rPr>
        <w:tab/>
      </w:r>
      <w:r w:rsidRPr="00FB0A2C">
        <w:rPr>
          <w:rFonts w:ascii="Times New Roman" w:hAnsi="Times New Roman" w:cs="Times New Roman"/>
          <w:sz w:val="28"/>
          <w:szCs w:val="28"/>
        </w:rPr>
        <w:tab/>
      </w:r>
      <w:r w:rsidRPr="00FB0A2C">
        <w:rPr>
          <w:rFonts w:ascii="Times New Roman" w:hAnsi="Times New Roman" w:cs="Times New Roman"/>
          <w:sz w:val="28"/>
          <w:szCs w:val="28"/>
        </w:rPr>
        <w:tab/>
      </w:r>
      <w:r w:rsidRPr="00FB0A2C">
        <w:rPr>
          <w:rFonts w:ascii="Times New Roman" w:hAnsi="Times New Roman" w:cs="Times New Roman"/>
          <w:sz w:val="28"/>
          <w:szCs w:val="28"/>
        </w:rPr>
        <w:tab/>
      </w:r>
      <w:r w:rsidRPr="00FB0A2C">
        <w:rPr>
          <w:rFonts w:ascii="Times New Roman" w:hAnsi="Times New Roman" w:cs="Times New Roman"/>
          <w:sz w:val="28"/>
          <w:szCs w:val="28"/>
        </w:rPr>
        <w:tab/>
      </w:r>
      <w:r w:rsidRPr="00FB0A2C">
        <w:rPr>
          <w:rFonts w:ascii="Times New Roman" w:hAnsi="Times New Roman" w:cs="Times New Roman"/>
          <w:sz w:val="28"/>
          <w:szCs w:val="28"/>
        </w:rPr>
        <w:tab/>
      </w:r>
      <w:r w:rsidRPr="00FB0A2C">
        <w:rPr>
          <w:rFonts w:ascii="Times New Roman" w:hAnsi="Times New Roman" w:cs="Times New Roman"/>
          <w:sz w:val="28"/>
          <w:szCs w:val="28"/>
        </w:rPr>
        <w:tab/>
      </w:r>
      <w:r w:rsidRPr="00FB0A2C">
        <w:rPr>
          <w:rFonts w:ascii="Times New Roman" w:hAnsi="Times New Roman" w:cs="Times New Roman"/>
          <w:sz w:val="28"/>
          <w:szCs w:val="28"/>
        </w:rPr>
        <w:tab/>
      </w:r>
      <w:r w:rsidR="007C3F28">
        <w:rPr>
          <w:rFonts w:ascii="Times New Roman" w:hAnsi="Times New Roman" w:cs="Times New Roman"/>
          <w:sz w:val="28"/>
          <w:szCs w:val="28"/>
        </w:rPr>
        <w:t xml:space="preserve"> </w:t>
      </w:r>
      <w:r w:rsidR="007C3F28" w:rsidRPr="00F77BF2">
        <w:rPr>
          <w:rFonts w:ascii="Times New Roman" w:hAnsi="Times New Roman" w:cs="Times New Roman"/>
          <w:b/>
          <w:sz w:val="28"/>
          <w:szCs w:val="28"/>
        </w:rPr>
        <w:t>Общие выводы о состоянии системы</w:t>
      </w:r>
      <w:r w:rsidR="00BE2904" w:rsidRPr="00BE2904">
        <w:t xml:space="preserve"> </w:t>
      </w:r>
      <w:r w:rsidR="00BE2904" w:rsidRPr="00BE2904">
        <w:rPr>
          <w:rFonts w:ascii="Times New Roman" w:hAnsi="Times New Roman" w:cs="Times New Roman"/>
          <w:b/>
          <w:sz w:val="28"/>
          <w:szCs w:val="28"/>
        </w:rPr>
        <w:t>дополнительного профессионального педагогического образования</w:t>
      </w:r>
      <w:r w:rsidR="007C3F28" w:rsidRPr="00F77BF2">
        <w:rPr>
          <w:rFonts w:ascii="Times New Roman" w:hAnsi="Times New Roman" w:cs="Times New Roman"/>
          <w:b/>
          <w:sz w:val="28"/>
          <w:szCs w:val="28"/>
        </w:rPr>
        <w:t xml:space="preserve"> </w:t>
      </w:r>
    </w:p>
    <w:p w14:paraId="2A801693" w14:textId="5D7F3C89" w:rsidR="007476C0" w:rsidRDefault="007476C0" w:rsidP="00FB0A2C">
      <w:pPr>
        <w:spacing w:after="0" w:line="240" w:lineRule="auto"/>
        <w:ind w:firstLine="709"/>
        <w:jc w:val="both"/>
        <w:rPr>
          <w:rFonts w:ascii="Times New Roman" w:hAnsi="Times New Roman" w:cs="Times New Roman"/>
          <w:sz w:val="28"/>
          <w:szCs w:val="28"/>
        </w:rPr>
      </w:pPr>
    </w:p>
    <w:p w14:paraId="16F559B5" w14:textId="7055A790" w:rsidR="007C3F28" w:rsidRDefault="00BE2904"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 регионе в 2021-2022 учебном году совершенствовалась система </w:t>
      </w:r>
      <w:r w:rsidRPr="00BE2904">
        <w:rPr>
          <w:rFonts w:ascii="Times New Roman" w:hAnsi="Times New Roman" w:cs="Times New Roman"/>
          <w:sz w:val="28"/>
          <w:szCs w:val="28"/>
        </w:rPr>
        <w:t>дополнительного профессионального педагогического образования обеспечения профессионального развития педагогических работников</w:t>
      </w:r>
      <w:r>
        <w:rPr>
          <w:rFonts w:ascii="Times New Roman" w:hAnsi="Times New Roman" w:cs="Times New Roman"/>
          <w:sz w:val="28"/>
          <w:szCs w:val="28"/>
        </w:rPr>
        <w:t xml:space="preserve"> за счет:</w:t>
      </w:r>
    </w:p>
    <w:p w14:paraId="210A2092" w14:textId="364E0A4E" w:rsidR="00BE2904" w:rsidRDefault="00BE2904"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фактического расширения состава организаций-участников педагогического кластера организациями, прошедшими федеральный отбор </w:t>
      </w:r>
      <w:r w:rsidRPr="00BE2904">
        <w:rPr>
          <w:rFonts w:ascii="Times New Roman" w:hAnsi="Times New Roman" w:cs="Times New Roman"/>
          <w:sz w:val="28"/>
          <w:szCs w:val="28"/>
        </w:rPr>
        <w:t>организаций, осуществляющих научно-методическое обеспечение образовательной деятельности по реализации основных общеобразовательных программ в соответ</w:t>
      </w:r>
      <w:r>
        <w:rPr>
          <w:rFonts w:ascii="Times New Roman" w:hAnsi="Times New Roman" w:cs="Times New Roman"/>
          <w:sz w:val="28"/>
          <w:szCs w:val="28"/>
        </w:rPr>
        <w:t>ствии с ФГОС общего образования (из числа муниципальных методических служб</w:t>
      </w:r>
      <w:r w:rsidR="00FC7E88">
        <w:rPr>
          <w:rFonts w:ascii="Times New Roman" w:hAnsi="Times New Roman" w:cs="Times New Roman"/>
          <w:sz w:val="28"/>
          <w:szCs w:val="28"/>
        </w:rPr>
        <w:t>)</w:t>
      </w:r>
      <w:r>
        <w:rPr>
          <w:rFonts w:ascii="Times New Roman" w:hAnsi="Times New Roman" w:cs="Times New Roman"/>
          <w:sz w:val="28"/>
          <w:szCs w:val="28"/>
        </w:rPr>
        <w:t>;</w:t>
      </w:r>
    </w:p>
    <w:p w14:paraId="136C234E" w14:textId="58F4F3EF" w:rsidR="00BE2904" w:rsidRDefault="00BE2904"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развития проекта «Педагогические классы»;</w:t>
      </w:r>
    </w:p>
    <w:p w14:paraId="412C65AA" w14:textId="71C3920B" w:rsidR="00BE2904" w:rsidRDefault="00BE2904"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функционального развития ЦНППМ на базе УрГПУ;</w:t>
      </w:r>
    </w:p>
    <w:p w14:paraId="76C6B42B" w14:textId="118B7833" w:rsidR="00BE2904" w:rsidRDefault="00BE2904"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развития конкурсного движения.</w:t>
      </w:r>
    </w:p>
    <w:p w14:paraId="3FFABF58" w14:textId="08F4A56D" w:rsidR="00BE2904" w:rsidRDefault="00BE2904"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w:t>
      </w:r>
      <w:r w:rsidR="00FE6CFE">
        <w:rPr>
          <w:rFonts w:ascii="Times New Roman" w:hAnsi="Times New Roman" w:cs="Times New Roman"/>
          <w:sz w:val="28"/>
          <w:szCs w:val="28"/>
        </w:rPr>
        <w:t xml:space="preserve"> регионе сложился комп</w:t>
      </w:r>
      <w:r>
        <w:rPr>
          <w:rFonts w:ascii="Times New Roman" w:hAnsi="Times New Roman" w:cs="Times New Roman"/>
          <w:sz w:val="28"/>
          <w:szCs w:val="28"/>
        </w:rPr>
        <w:t>л</w:t>
      </w:r>
      <w:r w:rsidR="00FE6CFE">
        <w:rPr>
          <w:rFonts w:ascii="Times New Roman" w:hAnsi="Times New Roman" w:cs="Times New Roman"/>
          <w:sz w:val="28"/>
          <w:szCs w:val="28"/>
        </w:rPr>
        <w:t>екс необхо</w:t>
      </w:r>
      <w:r>
        <w:rPr>
          <w:rFonts w:ascii="Times New Roman" w:hAnsi="Times New Roman" w:cs="Times New Roman"/>
          <w:sz w:val="28"/>
          <w:szCs w:val="28"/>
        </w:rPr>
        <w:t>д</w:t>
      </w:r>
      <w:r w:rsidR="00FE6CFE">
        <w:rPr>
          <w:rFonts w:ascii="Times New Roman" w:hAnsi="Times New Roman" w:cs="Times New Roman"/>
          <w:sz w:val="28"/>
          <w:szCs w:val="28"/>
        </w:rPr>
        <w:t>и</w:t>
      </w:r>
      <w:r>
        <w:rPr>
          <w:rFonts w:ascii="Times New Roman" w:hAnsi="Times New Roman" w:cs="Times New Roman"/>
          <w:sz w:val="28"/>
          <w:szCs w:val="28"/>
        </w:rPr>
        <w:t>мых условий для непрерывного педагогического образования, повышения</w:t>
      </w:r>
      <w:r w:rsidR="00FE6CFE">
        <w:rPr>
          <w:rFonts w:ascii="Times New Roman" w:hAnsi="Times New Roman" w:cs="Times New Roman"/>
          <w:sz w:val="28"/>
          <w:szCs w:val="28"/>
        </w:rPr>
        <w:t xml:space="preserve"> </w:t>
      </w:r>
      <w:r>
        <w:rPr>
          <w:rFonts w:ascii="Times New Roman" w:hAnsi="Times New Roman" w:cs="Times New Roman"/>
          <w:sz w:val="28"/>
          <w:szCs w:val="28"/>
        </w:rPr>
        <w:t>квал</w:t>
      </w:r>
      <w:r w:rsidR="00FE6CFE">
        <w:rPr>
          <w:rFonts w:ascii="Times New Roman" w:hAnsi="Times New Roman" w:cs="Times New Roman"/>
          <w:sz w:val="28"/>
          <w:szCs w:val="28"/>
        </w:rPr>
        <w:t>и</w:t>
      </w:r>
      <w:r>
        <w:rPr>
          <w:rFonts w:ascii="Times New Roman" w:hAnsi="Times New Roman" w:cs="Times New Roman"/>
          <w:sz w:val="28"/>
          <w:szCs w:val="28"/>
        </w:rPr>
        <w:t>фи</w:t>
      </w:r>
      <w:r w:rsidR="00FE6CFE">
        <w:rPr>
          <w:rFonts w:ascii="Times New Roman" w:hAnsi="Times New Roman" w:cs="Times New Roman"/>
          <w:sz w:val="28"/>
          <w:szCs w:val="28"/>
        </w:rPr>
        <w:t>к</w:t>
      </w:r>
      <w:r>
        <w:rPr>
          <w:rFonts w:ascii="Times New Roman" w:hAnsi="Times New Roman" w:cs="Times New Roman"/>
          <w:sz w:val="28"/>
          <w:szCs w:val="28"/>
        </w:rPr>
        <w:t>ации пе</w:t>
      </w:r>
      <w:r w:rsidR="00FE6CFE">
        <w:rPr>
          <w:rFonts w:ascii="Times New Roman" w:hAnsi="Times New Roman" w:cs="Times New Roman"/>
          <w:sz w:val="28"/>
          <w:szCs w:val="28"/>
        </w:rPr>
        <w:t>д</w:t>
      </w:r>
      <w:r>
        <w:rPr>
          <w:rFonts w:ascii="Times New Roman" w:hAnsi="Times New Roman" w:cs="Times New Roman"/>
          <w:sz w:val="28"/>
          <w:szCs w:val="28"/>
        </w:rPr>
        <w:t>агогических работников по н</w:t>
      </w:r>
      <w:r w:rsidR="00FE6CFE">
        <w:rPr>
          <w:rFonts w:ascii="Times New Roman" w:hAnsi="Times New Roman" w:cs="Times New Roman"/>
          <w:sz w:val="28"/>
          <w:szCs w:val="28"/>
        </w:rPr>
        <w:t>аиболее актуальным нап</w:t>
      </w:r>
      <w:r>
        <w:rPr>
          <w:rFonts w:ascii="Times New Roman" w:hAnsi="Times New Roman" w:cs="Times New Roman"/>
          <w:sz w:val="28"/>
          <w:szCs w:val="28"/>
        </w:rPr>
        <w:t>р</w:t>
      </w:r>
      <w:r w:rsidR="00FE6CFE">
        <w:rPr>
          <w:rFonts w:ascii="Times New Roman" w:hAnsi="Times New Roman" w:cs="Times New Roman"/>
          <w:sz w:val="28"/>
          <w:szCs w:val="28"/>
        </w:rPr>
        <w:t>а</w:t>
      </w:r>
      <w:r>
        <w:rPr>
          <w:rFonts w:ascii="Times New Roman" w:hAnsi="Times New Roman" w:cs="Times New Roman"/>
          <w:sz w:val="28"/>
          <w:szCs w:val="28"/>
        </w:rPr>
        <w:t>влениям</w:t>
      </w:r>
      <w:r w:rsidR="00FE6CFE">
        <w:rPr>
          <w:rFonts w:ascii="Times New Roman" w:hAnsi="Times New Roman" w:cs="Times New Roman"/>
          <w:sz w:val="28"/>
          <w:szCs w:val="28"/>
        </w:rPr>
        <w:t xml:space="preserve"> совершенствования профессионал</w:t>
      </w:r>
      <w:r>
        <w:rPr>
          <w:rFonts w:ascii="Times New Roman" w:hAnsi="Times New Roman" w:cs="Times New Roman"/>
          <w:sz w:val="28"/>
          <w:szCs w:val="28"/>
        </w:rPr>
        <w:t>ь</w:t>
      </w:r>
      <w:r w:rsidR="00FE6CFE">
        <w:rPr>
          <w:rFonts w:ascii="Times New Roman" w:hAnsi="Times New Roman" w:cs="Times New Roman"/>
          <w:sz w:val="28"/>
          <w:szCs w:val="28"/>
        </w:rPr>
        <w:t>н</w:t>
      </w:r>
      <w:r>
        <w:rPr>
          <w:rFonts w:ascii="Times New Roman" w:hAnsi="Times New Roman" w:cs="Times New Roman"/>
          <w:sz w:val="28"/>
          <w:szCs w:val="28"/>
        </w:rPr>
        <w:t>ой компет</w:t>
      </w:r>
      <w:r w:rsidR="00FE6CFE">
        <w:rPr>
          <w:rFonts w:ascii="Times New Roman" w:hAnsi="Times New Roman" w:cs="Times New Roman"/>
          <w:sz w:val="28"/>
          <w:szCs w:val="28"/>
        </w:rPr>
        <w:t>ентности</w:t>
      </w:r>
      <w:r>
        <w:rPr>
          <w:rFonts w:ascii="Times New Roman" w:hAnsi="Times New Roman" w:cs="Times New Roman"/>
          <w:sz w:val="28"/>
          <w:szCs w:val="28"/>
        </w:rPr>
        <w:t xml:space="preserve"> педагогических работников различных должностей.</w:t>
      </w:r>
    </w:p>
    <w:p w14:paraId="2C7AEA57" w14:textId="136C58CB" w:rsidR="00FE6CFE" w:rsidRDefault="00FE6CFE"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регионе полностью обеспечивается комплекс условий по дистанционному обучению по дополнительным профессиональным программам педагогической направленности.</w:t>
      </w:r>
    </w:p>
    <w:p w14:paraId="15022B65" w14:textId="4DABB152" w:rsidR="00FE6CFE" w:rsidRDefault="00FC7E88"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Вместе </w:t>
      </w:r>
      <w:r w:rsidR="00FE6CFE">
        <w:rPr>
          <w:rFonts w:ascii="Times New Roman" w:hAnsi="Times New Roman" w:cs="Times New Roman"/>
          <w:sz w:val="28"/>
          <w:szCs w:val="28"/>
        </w:rPr>
        <w:t xml:space="preserve">с тем, система </w:t>
      </w:r>
      <w:r w:rsidR="00FE6CFE" w:rsidRPr="00FE6CFE">
        <w:rPr>
          <w:rFonts w:ascii="Times New Roman" w:hAnsi="Times New Roman" w:cs="Times New Roman"/>
          <w:sz w:val="28"/>
          <w:szCs w:val="28"/>
        </w:rPr>
        <w:t>дополнительного профессионального педагогического образования</w:t>
      </w:r>
      <w:r w:rsidR="00FE6CFE">
        <w:rPr>
          <w:rFonts w:ascii="Times New Roman" w:hAnsi="Times New Roman" w:cs="Times New Roman"/>
          <w:sz w:val="28"/>
          <w:szCs w:val="28"/>
        </w:rPr>
        <w:t xml:space="preserve"> нуждается в совершенствовании в направлении:</w:t>
      </w:r>
    </w:p>
    <w:p w14:paraId="22DA2442" w14:textId="15B15DFF" w:rsidR="00FE6CFE" w:rsidRDefault="00FE6CFE"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усиления механизмов координации деятельности организаций – участников педагогического кластера по разработке и реализации дополнительных профессиональных программ по наиболее актуальным направлениям профессионального развития педагогических работников, по внесению обозн</w:t>
      </w:r>
      <w:r w:rsidR="00AA00B5">
        <w:rPr>
          <w:rFonts w:ascii="Times New Roman" w:hAnsi="Times New Roman" w:cs="Times New Roman"/>
          <w:sz w:val="28"/>
          <w:szCs w:val="28"/>
        </w:rPr>
        <w:t>аченных программ в Федеральный р</w:t>
      </w:r>
      <w:r>
        <w:rPr>
          <w:rFonts w:ascii="Times New Roman" w:hAnsi="Times New Roman" w:cs="Times New Roman"/>
          <w:sz w:val="28"/>
          <w:szCs w:val="28"/>
        </w:rPr>
        <w:t>еестр программ ДППО;</w:t>
      </w:r>
    </w:p>
    <w:p w14:paraId="0DE067F4" w14:textId="696AB254" w:rsidR="00FE6CFE" w:rsidRDefault="00FE6CFE"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 внедрению единой региональной информационной системы непрерывного педагогического образования и развития профмастерства поср</w:t>
      </w:r>
      <w:r w:rsidR="00AA00B5">
        <w:rPr>
          <w:rFonts w:ascii="Times New Roman" w:hAnsi="Times New Roman" w:cs="Times New Roman"/>
          <w:sz w:val="28"/>
          <w:szCs w:val="28"/>
        </w:rPr>
        <w:t>едством развития Регионального п</w:t>
      </w:r>
      <w:r>
        <w:rPr>
          <w:rFonts w:ascii="Times New Roman" w:hAnsi="Times New Roman" w:cs="Times New Roman"/>
          <w:sz w:val="28"/>
          <w:szCs w:val="28"/>
        </w:rPr>
        <w:t>ортала ДППО;</w:t>
      </w:r>
    </w:p>
    <w:p w14:paraId="60AD77C5" w14:textId="1125EE92" w:rsidR="00FE6CFE" w:rsidRDefault="00FE6CFE" w:rsidP="00FB0A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участия организаций-участников педагогического кластера в разработке и реализации профориентационных программ и проектов, а также образовательных программ психолого-педагогических классов.</w:t>
      </w:r>
    </w:p>
    <w:p w14:paraId="1C7EBB35" w14:textId="77777777" w:rsidR="00FE6CFE" w:rsidRDefault="00FE6CFE" w:rsidP="00FB0A2C">
      <w:pPr>
        <w:spacing w:after="0" w:line="240" w:lineRule="auto"/>
        <w:ind w:firstLine="709"/>
        <w:jc w:val="both"/>
        <w:rPr>
          <w:rFonts w:ascii="Times New Roman" w:hAnsi="Times New Roman" w:cs="Times New Roman"/>
          <w:sz w:val="28"/>
          <w:szCs w:val="28"/>
        </w:rPr>
      </w:pPr>
    </w:p>
    <w:p w14:paraId="0425BA06" w14:textId="77777777" w:rsidR="00807368" w:rsidRDefault="00807368" w:rsidP="00FB0A2C">
      <w:pPr>
        <w:spacing w:after="0" w:line="240" w:lineRule="auto"/>
        <w:ind w:firstLine="709"/>
        <w:jc w:val="both"/>
        <w:rPr>
          <w:rFonts w:ascii="Times New Roman" w:hAnsi="Times New Roman" w:cs="Times New Roman"/>
          <w:sz w:val="28"/>
          <w:szCs w:val="28"/>
        </w:rPr>
      </w:pPr>
    </w:p>
    <w:p w14:paraId="365E36F8" w14:textId="77777777" w:rsidR="00807368" w:rsidRDefault="00807368" w:rsidP="00FB0A2C">
      <w:pPr>
        <w:spacing w:after="0" w:line="240" w:lineRule="auto"/>
        <w:ind w:firstLine="709"/>
        <w:jc w:val="both"/>
        <w:rPr>
          <w:rFonts w:ascii="Times New Roman" w:hAnsi="Times New Roman" w:cs="Times New Roman"/>
          <w:sz w:val="28"/>
          <w:szCs w:val="28"/>
        </w:rPr>
      </w:pPr>
    </w:p>
    <w:p w14:paraId="7FC16E7E" w14:textId="77777777" w:rsidR="00BE2904" w:rsidRDefault="00BE2904" w:rsidP="00FB0A2C">
      <w:pPr>
        <w:spacing w:after="0" w:line="240" w:lineRule="auto"/>
        <w:ind w:firstLine="709"/>
        <w:jc w:val="both"/>
        <w:rPr>
          <w:rFonts w:ascii="Times New Roman" w:hAnsi="Times New Roman" w:cs="Times New Roman"/>
          <w:sz w:val="28"/>
          <w:szCs w:val="28"/>
        </w:rPr>
      </w:pPr>
    </w:p>
    <w:p w14:paraId="47865D83" w14:textId="77777777" w:rsidR="00016E11" w:rsidRDefault="00016E11" w:rsidP="00FB0A2C">
      <w:pPr>
        <w:spacing w:after="0" w:line="240" w:lineRule="auto"/>
        <w:ind w:firstLine="709"/>
        <w:jc w:val="both"/>
        <w:rPr>
          <w:rFonts w:ascii="Times New Roman" w:hAnsi="Times New Roman" w:cs="Times New Roman"/>
          <w:sz w:val="28"/>
          <w:szCs w:val="28"/>
        </w:rPr>
      </w:pPr>
    </w:p>
    <w:p w14:paraId="08BE36B8" w14:textId="77777777" w:rsidR="00016E11" w:rsidRDefault="00016E11" w:rsidP="00FB0A2C">
      <w:pPr>
        <w:spacing w:after="0" w:line="240" w:lineRule="auto"/>
        <w:ind w:firstLine="709"/>
        <w:jc w:val="both"/>
        <w:rPr>
          <w:rFonts w:ascii="Times New Roman" w:hAnsi="Times New Roman" w:cs="Times New Roman"/>
          <w:sz w:val="28"/>
          <w:szCs w:val="28"/>
        </w:rPr>
      </w:pPr>
    </w:p>
    <w:p w14:paraId="221981DA" w14:textId="6B013F35" w:rsidR="00016E11" w:rsidRPr="00016E11" w:rsidRDefault="00016E11" w:rsidP="00FB0A2C">
      <w:pPr>
        <w:spacing w:after="0" w:line="240" w:lineRule="auto"/>
        <w:ind w:firstLine="709"/>
        <w:jc w:val="both"/>
        <w:rPr>
          <w:rFonts w:ascii="Times New Roman" w:hAnsi="Times New Roman" w:cs="Times New Roman"/>
          <w:b/>
          <w:sz w:val="32"/>
          <w:szCs w:val="32"/>
        </w:rPr>
      </w:pPr>
      <w:r w:rsidRPr="00016E11">
        <w:rPr>
          <w:rFonts w:ascii="Times New Roman" w:hAnsi="Times New Roman" w:cs="Times New Roman"/>
          <w:b/>
          <w:sz w:val="32"/>
          <w:szCs w:val="32"/>
        </w:rPr>
        <w:lastRenderedPageBreak/>
        <w:t>Заключение. Общие выводы</w:t>
      </w:r>
    </w:p>
    <w:p w14:paraId="47974AA8" w14:textId="77777777" w:rsidR="00016E11" w:rsidRPr="00016E11" w:rsidRDefault="00016E11" w:rsidP="00FB0A2C">
      <w:pPr>
        <w:spacing w:after="0" w:line="240" w:lineRule="auto"/>
        <w:ind w:firstLine="709"/>
        <w:jc w:val="both"/>
        <w:rPr>
          <w:rFonts w:ascii="Times New Roman" w:hAnsi="Times New Roman" w:cs="Times New Roman"/>
          <w:b/>
          <w:sz w:val="32"/>
          <w:szCs w:val="32"/>
        </w:rPr>
      </w:pPr>
    </w:p>
    <w:p w14:paraId="51486339" w14:textId="44BA8975" w:rsidR="00EA08D0" w:rsidRDefault="00EA08D0" w:rsidP="00EA08D0">
      <w:pPr>
        <w:pStyle w:val="ab"/>
        <w:widowControl w:val="0"/>
        <w:shd w:val="clear" w:color="auto" w:fill="FFFFFF"/>
        <w:spacing w:before="0" w:beforeAutospacing="0" w:after="0" w:afterAutospacing="0"/>
        <w:ind w:firstLine="709"/>
        <w:jc w:val="both"/>
        <w:rPr>
          <w:sz w:val="28"/>
          <w:szCs w:val="28"/>
          <w:bdr w:val="none" w:sz="0" w:space="0" w:color="auto" w:frame="1"/>
        </w:rPr>
      </w:pPr>
      <w:r>
        <w:rPr>
          <w:sz w:val="28"/>
          <w:szCs w:val="28"/>
          <w:bdr w:val="none" w:sz="0" w:space="0" w:color="auto" w:frame="1"/>
        </w:rPr>
        <w:t>Н</w:t>
      </w:r>
      <w:r w:rsidRPr="006667D7">
        <w:rPr>
          <w:sz w:val="28"/>
          <w:szCs w:val="28"/>
          <w:bdr w:val="none" w:sz="0" w:space="0" w:color="auto" w:frame="1"/>
        </w:rPr>
        <w:t xml:space="preserve">а основе проведенного анализа  </w:t>
      </w:r>
      <w:r>
        <w:rPr>
          <w:sz w:val="28"/>
          <w:szCs w:val="28"/>
          <w:bdr w:val="none" w:sz="0" w:space="0" w:color="auto" w:frame="1"/>
        </w:rPr>
        <w:t>можно сделать вывод о наличии положительной динамики в развитии системы обеспечения профессионального развития педагогических работников в соответствии с направлениями развития системы, определенными по результатам мониторинга 2021 года, а именно:</w:t>
      </w:r>
    </w:p>
    <w:p w14:paraId="5B3D1175" w14:textId="6914873F" w:rsidR="00EA08D0" w:rsidRPr="006667D7" w:rsidRDefault="00EA08D0" w:rsidP="00EA08D0">
      <w:pPr>
        <w:pStyle w:val="ab"/>
        <w:widowControl w:val="0"/>
        <w:shd w:val="clear" w:color="auto" w:fill="FFFFFF"/>
        <w:spacing w:before="0" w:beforeAutospacing="0" w:after="0" w:afterAutospacing="0"/>
        <w:ind w:firstLine="709"/>
        <w:jc w:val="both"/>
        <w:rPr>
          <w:sz w:val="28"/>
          <w:szCs w:val="28"/>
          <w:bdr w:val="none" w:sz="0" w:space="0" w:color="auto" w:frame="1"/>
        </w:rPr>
      </w:pPr>
      <w:r w:rsidRPr="006667D7">
        <w:rPr>
          <w:sz w:val="28"/>
          <w:szCs w:val="28"/>
          <w:bdr w:val="none" w:sz="0" w:space="0" w:color="auto" w:frame="1"/>
        </w:rPr>
        <w:t xml:space="preserve">1. </w:t>
      </w:r>
      <w:r>
        <w:rPr>
          <w:sz w:val="28"/>
          <w:szCs w:val="28"/>
          <w:bdr w:val="none" w:sz="0" w:space="0" w:color="auto" w:frame="1"/>
        </w:rPr>
        <w:t xml:space="preserve">В регионе созданы условия </w:t>
      </w:r>
      <w:r w:rsidRPr="006667D7">
        <w:rPr>
          <w:sz w:val="28"/>
          <w:szCs w:val="28"/>
          <w:bdr w:val="none" w:sz="0" w:space="0" w:color="auto" w:frame="1"/>
        </w:rPr>
        <w:t>для развития профессиональных компетенций учителей  на основе оценки степени сформированнос</w:t>
      </w:r>
      <w:r>
        <w:rPr>
          <w:sz w:val="28"/>
          <w:szCs w:val="28"/>
          <w:bdr w:val="none" w:sz="0" w:space="0" w:color="auto" w:frame="1"/>
        </w:rPr>
        <w:t xml:space="preserve">ти профессиональных компетенций на основе организации и проведения региональной оценки уровня владения профессиональными компетенциями учителей, а также внедрения различных форм адресного </w:t>
      </w:r>
      <w:r w:rsidR="00AA00B5">
        <w:rPr>
          <w:sz w:val="28"/>
          <w:szCs w:val="28"/>
          <w:bdr w:val="none" w:sz="0" w:space="0" w:color="auto" w:frame="1"/>
        </w:rPr>
        <w:t>сопровождения</w:t>
      </w:r>
      <w:r>
        <w:rPr>
          <w:sz w:val="28"/>
          <w:szCs w:val="28"/>
          <w:bdr w:val="none" w:sz="0" w:space="0" w:color="auto" w:frame="1"/>
        </w:rPr>
        <w:t xml:space="preserve"> на основе выявления профессиональных трудностей и дефицитов педагогов с участием ММС, методических объединений.</w:t>
      </w:r>
    </w:p>
    <w:p w14:paraId="50D39975" w14:textId="763CE78F" w:rsidR="00EA08D0" w:rsidRPr="006667D7" w:rsidRDefault="00EA08D0" w:rsidP="00EA08D0">
      <w:pPr>
        <w:pStyle w:val="ab"/>
        <w:widowControl w:val="0"/>
        <w:shd w:val="clear" w:color="auto" w:fill="FFFFFF"/>
        <w:spacing w:before="0" w:beforeAutospacing="0" w:after="0" w:afterAutospacing="0"/>
        <w:ind w:firstLine="709"/>
        <w:jc w:val="both"/>
        <w:rPr>
          <w:sz w:val="28"/>
          <w:szCs w:val="28"/>
          <w:bdr w:val="none" w:sz="0" w:space="0" w:color="auto" w:frame="1"/>
        </w:rPr>
      </w:pPr>
      <w:r w:rsidRPr="006667D7">
        <w:rPr>
          <w:sz w:val="28"/>
          <w:szCs w:val="28"/>
          <w:bdr w:val="none" w:sz="0" w:space="0" w:color="auto" w:frame="1"/>
        </w:rPr>
        <w:t xml:space="preserve"> 2. </w:t>
      </w:r>
      <w:r>
        <w:rPr>
          <w:sz w:val="28"/>
          <w:szCs w:val="28"/>
          <w:bdr w:val="none" w:sz="0" w:space="0" w:color="auto" w:frame="1"/>
        </w:rPr>
        <w:t>В части разработки и внедрения</w:t>
      </w:r>
      <w:r w:rsidRPr="006667D7">
        <w:rPr>
          <w:sz w:val="28"/>
          <w:szCs w:val="28"/>
          <w:bdr w:val="none" w:sz="0" w:space="0" w:color="auto" w:frame="1"/>
        </w:rPr>
        <w:t xml:space="preserve"> механизмов мотивации педагогических и руководящих работников образовательных организаций к непре</w:t>
      </w:r>
      <w:r>
        <w:rPr>
          <w:sz w:val="28"/>
          <w:szCs w:val="28"/>
          <w:bdr w:val="none" w:sz="0" w:space="0" w:color="auto" w:frame="1"/>
        </w:rPr>
        <w:t>рывному профессиональному росту наблюдается положительная динамика, которую демонстрирует рост участников профессиональных конкурсов, системы наставничества, методического актива, слушателей дополнительных профессиональных программ.</w:t>
      </w:r>
    </w:p>
    <w:p w14:paraId="60B3032E" w14:textId="53957139" w:rsidR="00EA08D0" w:rsidRPr="006667D7" w:rsidRDefault="00EA08D0" w:rsidP="00EA08D0">
      <w:pPr>
        <w:pStyle w:val="ab"/>
        <w:widowControl w:val="0"/>
        <w:shd w:val="clear" w:color="auto" w:fill="FFFFFF"/>
        <w:spacing w:before="0" w:beforeAutospacing="0" w:after="0" w:afterAutospacing="0"/>
        <w:ind w:firstLine="709"/>
        <w:jc w:val="both"/>
        <w:rPr>
          <w:sz w:val="28"/>
          <w:szCs w:val="28"/>
          <w:bdr w:val="none" w:sz="0" w:space="0" w:color="auto" w:frame="1"/>
        </w:rPr>
      </w:pPr>
      <w:r w:rsidRPr="006667D7">
        <w:rPr>
          <w:sz w:val="28"/>
          <w:szCs w:val="28"/>
          <w:bdr w:val="none" w:sz="0" w:space="0" w:color="auto" w:frame="1"/>
        </w:rPr>
        <w:t>3.</w:t>
      </w:r>
      <w:r>
        <w:rPr>
          <w:sz w:val="28"/>
          <w:szCs w:val="28"/>
          <w:bdr w:val="none" w:sz="0" w:space="0" w:color="auto" w:frame="1"/>
        </w:rPr>
        <w:t xml:space="preserve"> Развитие системы в части о</w:t>
      </w:r>
      <w:r w:rsidRPr="006667D7">
        <w:rPr>
          <w:sz w:val="28"/>
          <w:szCs w:val="28"/>
          <w:bdr w:val="none" w:sz="0" w:space="0" w:color="auto" w:frame="1"/>
        </w:rPr>
        <w:t>беспечени</w:t>
      </w:r>
      <w:r>
        <w:rPr>
          <w:sz w:val="28"/>
          <w:szCs w:val="28"/>
          <w:bdr w:val="none" w:sz="0" w:space="0" w:color="auto" w:frame="1"/>
        </w:rPr>
        <w:t>я</w:t>
      </w:r>
      <w:r w:rsidRPr="006667D7">
        <w:rPr>
          <w:sz w:val="28"/>
          <w:szCs w:val="28"/>
          <w:bdr w:val="none" w:sz="0" w:space="0" w:color="auto" w:frame="1"/>
        </w:rPr>
        <w:t xml:space="preserve"> научно-методического сопровождения профессионального развития педагогических  и руководящих работников образовательных организаций </w:t>
      </w:r>
      <w:r w:rsidR="009D3A0B">
        <w:rPr>
          <w:sz w:val="28"/>
          <w:szCs w:val="28"/>
          <w:bdr w:val="none" w:sz="0" w:space="0" w:color="auto" w:frame="1"/>
        </w:rPr>
        <w:t xml:space="preserve"> происходит за</w:t>
      </w:r>
      <w:r w:rsidR="00AA00B5">
        <w:rPr>
          <w:sz w:val="28"/>
          <w:szCs w:val="28"/>
          <w:bdr w:val="none" w:sz="0" w:space="0" w:color="auto" w:frame="1"/>
        </w:rPr>
        <w:t xml:space="preserve"> </w:t>
      </w:r>
      <w:r w:rsidR="009D3A0B">
        <w:rPr>
          <w:sz w:val="28"/>
          <w:szCs w:val="28"/>
          <w:bdr w:val="none" w:sz="0" w:space="0" w:color="auto" w:frame="1"/>
        </w:rPr>
        <w:t xml:space="preserve">счет развития механизмов </w:t>
      </w:r>
      <w:r w:rsidRPr="006667D7">
        <w:rPr>
          <w:sz w:val="28"/>
          <w:szCs w:val="28"/>
          <w:bdr w:val="none" w:sz="0" w:space="0" w:color="auto" w:frame="1"/>
        </w:rPr>
        <w:t>вертикально-интегрированного взаимодействия  методических объединений, муниципальных методических служб, организаций дополнительного профессионального образования, организаций, осуществляющих методическую поддержку и организацию профессион</w:t>
      </w:r>
      <w:r w:rsidR="009D3A0B">
        <w:rPr>
          <w:sz w:val="28"/>
          <w:szCs w:val="28"/>
          <w:bdr w:val="none" w:sz="0" w:space="0" w:color="auto" w:frame="1"/>
        </w:rPr>
        <w:t>ального педагогического общения</w:t>
      </w:r>
      <w:r w:rsidRPr="006667D7">
        <w:rPr>
          <w:sz w:val="28"/>
          <w:szCs w:val="28"/>
          <w:bdr w:val="none" w:sz="0" w:space="0" w:color="auto" w:frame="1"/>
        </w:rPr>
        <w:t xml:space="preserve">. </w:t>
      </w:r>
    </w:p>
    <w:p w14:paraId="4E8DE835" w14:textId="4FD42E41" w:rsidR="00EA08D0" w:rsidRPr="006667D7" w:rsidRDefault="00EA08D0" w:rsidP="00EA08D0">
      <w:pPr>
        <w:pStyle w:val="ab"/>
        <w:widowControl w:val="0"/>
        <w:shd w:val="clear" w:color="auto" w:fill="FFFFFF"/>
        <w:spacing w:before="0" w:beforeAutospacing="0" w:after="0" w:afterAutospacing="0"/>
        <w:ind w:firstLine="709"/>
        <w:jc w:val="both"/>
        <w:rPr>
          <w:sz w:val="28"/>
          <w:szCs w:val="28"/>
          <w:bdr w:val="none" w:sz="0" w:space="0" w:color="auto" w:frame="1"/>
        </w:rPr>
      </w:pPr>
      <w:r w:rsidRPr="006667D7">
        <w:rPr>
          <w:sz w:val="28"/>
          <w:szCs w:val="28"/>
          <w:bdr w:val="none" w:sz="0" w:space="0" w:color="auto" w:frame="1"/>
        </w:rPr>
        <w:t xml:space="preserve">4.  </w:t>
      </w:r>
      <w:r w:rsidR="009D3A0B">
        <w:rPr>
          <w:sz w:val="28"/>
          <w:szCs w:val="28"/>
          <w:bdr w:val="none" w:sz="0" w:space="0" w:color="auto" w:frame="1"/>
        </w:rPr>
        <w:t>Осуществляется актуальное о</w:t>
      </w:r>
      <w:r w:rsidRPr="006667D7">
        <w:rPr>
          <w:sz w:val="28"/>
          <w:szCs w:val="28"/>
          <w:bdr w:val="none" w:sz="0" w:space="0" w:color="auto" w:frame="1"/>
        </w:rPr>
        <w:t>бновление, разработка и реализация  новых дополнительных профессиональных программ повышения квалификации, основанных на модульном принципе, актуальных для развития профессиональных компетентностей педагогических и управленческих работников системы образования Свердловской области в соответствии с требованиями профессиональных стандартов.</w:t>
      </w:r>
    </w:p>
    <w:p w14:paraId="351213B1" w14:textId="4D6592C6" w:rsidR="00EA08D0" w:rsidRPr="00697C69" w:rsidRDefault="00EA08D0" w:rsidP="00EA08D0">
      <w:pPr>
        <w:pStyle w:val="ab"/>
        <w:widowControl w:val="0"/>
        <w:shd w:val="clear" w:color="auto" w:fill="FFFFFF"/>
        <w:spacing w:before="0" w:beforeAutospacing="0" w:after="0" w:afterAutospacing="0"/>
        <w:ind w:firstLine="709"/>
        <w:jc w:val="both"/>
        <w:rPr>
          <w:sz w:val="28"/>
          <w:szCs w:val="28"/>
        </w:rPr>
      </w:pPr>
      <w:r w:rsidRPr="006667D7">
        <w:rPr>
          <w:sz w:val="28"/>
          <w:szCs w:val="28"/>
          <w:bdr w:val="none" w:sz="0" w:space="0" w:color="auto" w:frame="1"/>
        </w:rPr>
        <w:t xml:space="preserve">5. </w:t>
      </w:r>
      <w:r w:rsidR="009D3A0B">
        <w:rPr>
          <w:sz w:val="28"/>
          <w:szCs w:val="28"/>
          <w:bdr w:val="none" w:sz="0" w:space="0" w:color="auto" w:frame="1"/>
        </w:rPr>
        <w:t>Обеспечивается в</w:t>
      </w:r>
      <w:r w:rsidRPr="00697C69">
        <w:rPr>
          <w:sz w:val="28"/>
          <w:szCs w:val="28"/>
          <w:bdr w:val="none" w:sz="0" w:space="0" w:color="auto" w:frame="1"/>
        </w:rPr>
        <w:t xml:space="preserve">ариативность и персонификация </w:t>
      </w:r>
      <w:r w:rsidRPr="006667D7">
        <w:rPr>
          <w:sz w:val="28"/>
          <w:szCs w:val="28"/>
          <w:bdr w:val="none" w:sz="0" w:space="0" w:color="auto" w:frame="1"/>
        </w:rPr>
        <w:t>сопровождения маршрутов профессионального развития педагогов и руководителей через внедрение современных инновационных форм и технологий: хакатоны, воркшопы, стратегические</w:t>
      </w:r>
      <w:r w:rsidRPr="00697C69">
        <w:rPr>
          <w:sz w:val="28"/>
          <w:szCs w:val="28"/>
        </w:rPr>
        <w:t xml:space="preserve"> сессии, менторинг, мастер-майнд группы, тьюторство, акселераторы, онлайн-стажировки, сетевые пары.</w:t>
      </w:r>
    </w:p>
    <w:p w14:paraId="118A505C" w14:textId="350FACAA" w:rsidR="00EA08D0" w:rsidRPr="00697C69" w:rsidRDefault="00EA08D0" w:rsidP="00EA08D0">
      <w:pPr>
        <w:pStyle w:val="ab"/>
        <w:widowControl w:val="0"/>
        <w:shd w:val="clear" w:color="auto" w:fill="FFFFFF"/>
        <w:spacing w:before="0" w:beforeAutospacing="0" w:after="0" w:afterAutospacing="0"/>
        <w:ind w:firstLine="709"/>
        <w:jc w:val="both"/>
        <w:rPr>
          <w:sz w:val="28"/>
          <w:szCs w:val="28"/>
        </w:rPr>
      </w:pPr>
      <w:r w:rsidRPr="00697C69">
        <w:rPr>
          <w:color w:val="000000"/>
          <w:sz w:val="28"/>
          <w:szCs w:val="28"/>
          <w:bdr w:val="none" w:sz="0" w:space="0" w:color="auto" w:frame="1"/>
        </w:rPr>
        <w:t xml:space="preserve">6. </w:t>
      </w:r>
      <w:r w:rsidR="009D3A0B">
        <w:rPr>
          <w:color w:val="000000"/>
          <w:sz w:val="28"/>
          <w:szCs w:val="28"/>
          <w:bdr w:val="none" w:sz="0" w:space="0" w:color="auto" w:frame="1"/>
        </w:rPr>
        <w:t>Внедрена систем т</w:t>
      </w:r>
      <w:r w:rsidRPr="00697C69">
        <w:rPr>
          <w:sz w:val="28"/>
          <w:szCs w:val="28"/>
        </w:rPr>
        <w:t>ьюторск</w:t>
      </w:r>
      <w:r w:rsidR="009D3A0B">
        <w:rPr>
          <w:sz w:val="28"/>
          <w:szCs w:val="28"/>
        </w:rPr>
        <w:t>ой поддержки</w:t>
      </w:r>
      <w:r w:rsidRPr="00697C69">
        <w:rPr>
          <w:sz w:val="28"/>
          <w:szCs w:val="28"/>
        </w:rPr>
        <w:t xml:space="preserve"> педагогов для построения и реализации индивидуальной образовательной траектории в соответствии с профессиональными</w:t>
      </w:r>
      <w:r w:rsidRPr="00697C69">
        <w:rPr>
          <w:spacing w:val="1"/>
          <w:sz w:val="28"/>
          <w:szCs w:val="28"/>
        </w:rPr>
        <w:t xml:space="preserve"> </w:t>
      </w:r>
      <w:r w:rsidRPr="00697C69">
        <w:rPr>
          <w:sz w:val="28"/>
          <w:szCs w:val="28"/>
        </w:rPr>
        <w:t>дефицитами.</w:t>
      </w:r>
    </w:p>
    <w:p w14:paraId="759CDCB0" w14:textId="059F80E4" w:rsidR="00EA08D0" w:rsidRDefault="009D3A0B" w:rsidP="00EA08D0">
      <w:pPr>
        <w:pStyle w:val="ab"/>
        <w:widowControl w:val="0"/>
        <w:shd w:val="clear" w:color="auto" w:fill="FFFFFF"/>
        <w:spacing w:before="0" w:beforeAutospacing="0" w:after="0" w:afterAutospacing="0"/>
        <w:ind w:firstLine="709"/>
        <w:jc w:val="both"/>
        <w:rPr>
          <w:sz w:val="28"/>
          <w:szCs w:val="28"/>
        </w:rPr>
      </w:pPr>
      <w:r>
        <w:rPr>
          <w:sz w:val="28"/>
          <w:szCs w:val="28"/>
        </w:rPr>
        <w:t>7</w:t>
      </w:r>
      <w:r w:rsidR="00EA08D0" w:rsidRPr="00697C69">
        <w:rPr>
          <w:sz w:val="28"/>
          <w:szCs w:val="28"/>
        </w:rPr>
        <w:t>. Расширен</w:t>
      </w:r>
      <w:r>
        <w:rPr>
          <w:sz w:val="28"/>
          <w:szCs w:val="28"/>
        </w:rPr>
        <w:t>ы возможности</w:t>
      </w:r>
      <w:r w:rsidR="00EA08D0" w:rsidRPr="00697C69">
        <w:rPr>
          <w:sz w:val="28"/>
          <w:szCs w:val="28"/>
        </w:rPr>
        <w:t xml:space="preserve"> дополнительного профессионального </w:t>
      </w:r>
      <w:r w:rsidR="00EA08D0" w:rsidRPr="00697C69">
        <w:rPr>
          <w:sz w:val="28"/>
          <w:szCs w:val="28"/>
        </w:rPr>
        <w:lastRenderedPageBreak/>
        <w:t>образования за счет развития цифровой образовательной среды</w:t>
      </w:r>
      <w:r>
        <w:rPr>
          <w:sz w:val="28"/>
          <w:szCs w:val="28"/>
        </w:rPr>
        <w:t xml:space="preserve"> и применения технологий дистанционного обучения</w:t>
      </w:r>
      <w:r w:rsidR="00EA08D0" w:rsidRPr="00697C69">
        <w:rPr>
          <w:sz w:val="28"/>
          <w:szCs w:val="28"/>
        </w:rPr>
        <w:t>.</w:t>
      </w:r>
    </w:p>
    <w:p w14:paraId="53206FB0" w14:textId="54462493" w:rsidR="009D3A0B" w:rsidRDefault="009D3A0B" w:rsidP="00EA08D0">
      <w:pPr>
        <w:pStyle w:val="ab"/>
        <w:widowControl w:val="0"/>
        <w:shd w:val="clear" w:color="auto" w:fill="FFFFFF"/>
        <w:spacing w:before="0" w:beforeAutospacing="0" w:after="0" w:afterAutospacing="0"/>
        <w:ind w:firstLine="709"/>
        <w:jc w:val="both"/>
        <w:rPr>
          <w:sz w:val="28"/>
          <w:szCs w:val="28"/>
        </w:rPr>
      </w:pPr>
      <w:r>
        <w:rPr>
          <w:sz w:val="28"/>
          <w:szCs w:val="28"/>
        </w:rPr>
        <w:t>Вместе с тем, для дальнейшего совершенствования системы необходимо:</w:t>
      </w:r>
    </w:p>
    <w:p w14:paraId="072FC4FF" w14:textId="6516FBC9" w:rsidR="009D3A0B" w:rsidRDefault="009D3A0B" w:rsidP="00CD5185">
      <w:pPr>
        <w:pStyle w:val="ab"/>
        <w:widowControl w:val="0"/>
        <w:shd w:val="clear" w:color="auto" w:fill="FFFFFF"/>
        <w:spacing w:before="0" w:beforeAutospacing="0" w:after="0" w:afterAutospacing="0"/>
        <w:ind w:firstLine="709"/>
        <w:jc w:val="both"/>
        <w:rPr>
          <w:sz w:val="28"/>
          <w:szCs w:val="28"/>
        </w:rPr>
      </w:pPr>
      <w:r>
        <w:rPr>
          <w:sz w:val="28"/>
          <w:szCs w:val="28"/>
        </w:rPr>
        <w:t>1. Обеспеч</w:t>
      </w:r>
      <w:r w:rsidR="00AA00B5">
        <w:rPr>
          <w:sz w:val="28"/>
          <w:szCs w:val="28"/>
        </w:rPr>
        <w:t>ить внесение в Федеральный р</w:t>
      </w:r>
      <w:r>
        <w:rPr>
          <w:sz w:val="28"/>
          <w:szCs w:val="28"/>
        </w:rPr>
        <w:t>еестр ДППО дополнительных профессиональных программ всеми организациями - участниками педагогического кластера.</w:t>
      </w:r>
    </w:p>
    <w:p w14:paraId="47EFC1B2" w14:textId="1661DAC1" w:rsidR="009D3A0B" w:rsidRDefault="009D3A0B" w:rsidP="00CD5185">
      <w:pPr>
        <w:pStyle w:val="ab"/>
        <w:widowControl w:val="0"/>
        <w:shd w:val="clear" w:color="auto" w:fill="FFFFFF"/>
        <w:spacing w:before="0" w:beforeAutospacing="0" w:after="0" w:afterAutospacing="0"/>
        <w:ind w:firstLine="709"/>
        <w:jc w:val="both"/>
        <w:rPr>
          <w:sz w:val="28"/>
          <w:szCs w:val="28"/>
        </w:rPr>
      </w:pPr>
      <w:r>
        <w:rPr>
          <w:sz w:val="28"/>
          <w:szCs w:val="28"/>
        </w:rPr>
        <w:t>2.  Обеспечить разработку и внедрение муниципальных систем оценки качества об</w:t>
      </w:r>
      <w:r w:rsidR="00CD5185">
        <w:rPr>
          <w:sz w:val="28"/>
          <w:szCs w:val="28"/>
        </w:rPr>
        <w:t xml:space="preserve">разования </w:t>
      </w:r>
      <w:r>
        <w:rPr>
          <w:sz w:val="28"/>
          <w:szCs w:val="28"/>
        </w:rPr>
        <w:t xml:space="preserve">в части развития системы обеспечения профессионального развития педагогических работников на уровне муниципального образования. </w:t>
      </w:r>
    </w:p>
    <w:p w14:paraId="5DFC7EDF" w14:textId="6C049D2A" w:rsidR="00CD5185" w:rsidRDefault="009D3A0B" w:rsidP="00CD5185">
      <w:pPr>
        <w:pStyle w:val="ab"/>
        <w:widowControl w:val="0"/>
        <w:shd w:val="clear" w:color="auto" w:fill="FFFFFF"/>
        <w:spacing w:before="0" w:beforeAutospacing="0" w:after="0" w:afterAutospacing="0"/>
        <w:ind w:firstLine="709"/>
        <w:jc w:val="both"/>
        <w:rPr>
          <w:sz w:val="28"/>
          <w:szCs w:val="28"/>
        </w:rPr>
      </w:pPr>
      <w:r>
        <w:rPr>
          <w:sz w:val="28"/>
          <w:szCs w:val="28"/>
        </w:rPr>
        <w:t xml:space="preserve">3. </w:t>
      </w:r>
      <w:r w:rsidR="00CD5185">
        <w:rPr>
          <w:sz w:val="28"/>
          <w:szCs w:val="28"/>
        </w:rPr>
        <w:t>Способствовать развитию</w:t>
      </w:r>
      <w:r w:rsidR="00CD5185" w:rsidRPr="00CD5185">
        <w:rPr>
          <w:sz w:val="28"/>
          <w:szCs w:val="28"/>
        </w:rPr>
        <w:t xml:space="preserve"> механизмов вертикально-интегрированного взаимодействия  методических объединений, муниципальных методических служб, организаций дополнительного профессионального образования, организаций, осуществляющих методическую поддержку и организацию профессиона</w:t>
      </w:r>
      <w:r w:rsidR="00CD5185">
        <w:rPr>
          <w:sz w:val="28"/>
          <w:szCs w:val="28"/>
        </w:rPr>
        <w:t>льного педагогического общения посредством формализации деятельности регионального методического актива.</w:t>
      </w:r>
    </w:p>
    <w:p w14:paraId="684C3AFC" w14:textId="33A10C00" w:rsidR="00CD5185" w:rsidRDefault="00CD5185" w:rsidP="00CD5185">
      <w:pPr>
        <w:pStyle w:val="ab"/>
        <w:widowControl w:val="0"/>
        <w:shd w:val="clear" w:color="auto" w:fill="FFFFFF"/>
        <w:spacing w:before="0" w:beforeAutospacing="0" w:after="0" w:afterAutospacing="0"/>
        <w:ind w:firstLine="709"/>
        <w:jc w:val="both"/>
        <w:rPr>
          <w:sz w:val="28"/>
          <w:szCs w:val="28"/>
        </w:rPr>
      </w:pPr>
      <w:r>
        <w:rPr>
          <w:sz w:val="28"/>
          <w:szCs w:val="28"/>
        </w:rPr>
        <w:t>4. Развивать м</w:t>
      </w:r>
      <w:r w:rsidRPr="00CD5185">
        <w:rPr>
          <w:sz w:val="28"/>
          <w:szCs w:val="28"/>
        </w:rPr>
        <w:t>еханизм</w:t>
      </w:r>
      <w:r>
        <w:rPr>
          <w:sz w:val="28"/>
          <w:szCs w:val="28"/>
        </w:rPr>
        <w:t>ы</w:t>
      </w:r>
      <w:r w:rsidRPr="00CD5185">
        <w:rPr>
          <w:sz w:val="28"/>
          <w:szCs w:val="28"/>
        </w:rPr>
        <w:t xml:space="preserve"> вертикально-интегрированного взаимодействия  методических объединений, муниципальных методических служб, организаций дополнительного профессионального образования, организаций, осуществляющих методическую поддержку </w:t>
      </w:r>
      <w:r>
        <w:rPr>
          <w:sz w:val="28"/>
          <w:szCs w:val="28"/>
        </w:rPr>
        <w:t xml:space="preserve"> в рамках реализации Программы развития педагогических кадров.</w:t>
      </w:r>
    </w:p>
    <w:p w14:paraId="239B2193" w14:textId="5F71002B" w:rsidR="00CD5185" w:rsidRDefault="00CD5185" w:rsidP="00CD5185">
      <w:pPr>
        <w:pStyle w:val="ab"/>
        <w:widowControl w:val="0"/>
        <w:shd w:val="clear" w:color="auto" w:fill="FFFFFF"/>
        <w:spacing w:before="0" w:beforeAutospacing="0" w:after="0" w:afterAutospacing="0"/>
        <w:ind w:firstLine="709"/>
        <w:jc w:val="both"/>
        <w:rPr>
          <w:sz w:val="28"/>
          <w:szCs w:val="28"/>
        </w:rPr>
      </w:pPr>
      <w:r>
        <w:rPr>
          <w:sz w:val="28"/>
          <w:szCs w:val="28"/>
        </w:rPr>
        <w:t>5. Внедрить единую информа</w:t>
      </w:r>
      <w:r w:rsidR="00AA00B5">
        <w:rPr>
          <w:sz w:val="28"/>
          <w:szCs w:val="28"/>
        </w:rPr>
        <w:t>ционную систему – Региональный портал</w:t>
      </w:r>
      <w:r>
        <w:rPr>
          <w:sz w:val="28"/>
          <w:szCs w:val="28"/>
        </w:rPr>
        <w:t xml:space="preserve"> ДППО в дополнение в Порталу «Педсовет66.ру» для действенного удовлетворения образовательных запросов педагогических работников и ММС.</w:t>
      </w:r>
    </w:p>
    <w:p w14:paraId="0CA5FCD1" w14:textId="116B0D06" w:rsidR="00CD5185" w:rsidRDefault="00CD5185" w:rsidP="00CD5185">
      <w:pPr>
        <w:pStyle w:val="ab"/>
        <w:widowControl w:val="0"/>
        <w:shd w:val="clear" w:color="auto" w:fill="FFFFFF"/>
        <w:spacing w:before="0" w:beforeAutospacing="0" w:after="0" w:afterAutospacing="0"/>
        <w:ind w:firstLine="709"/>
        <w:jc w:val="both"/>
        <w:rPr>
          <w:sz w:val="28"/>
          <w:szCs w:val="28"/>
        </w:rPr>
      </w:pPr>
      <w:r>
        <w:rPr>
          <w:sz w:val="28"/>
          <w:szCs w:val="28"/>
        </w:rPr>
        <w:t>6. Продолжить работу по расширению сети ММС в территориях, в том числе, с использованием ресурса регионального методического актива.</w:t>
      </w:r>
    </w:p>
    <w:p w14:paraId="6B74C816" w14:textId="0D206251" w:rsidR="002F431D" w:rsidRDefault="002F431D" w:rsidP="00CD5185">
      <w:pPr>
        <w:pStyle w:val="ab"/>
        <w:widowControl w:val="0"/>
        <w:shd w:val="clear" w:color="auto" w:fill="FFFFFF"/>
        <w:spacing w:before="0" w:beforeAutospacing="0" w:after="0" w:afterAutospacing="0"/>
        <w:ind w:firstLine="709"/>
        <w:jc w:val="both"/>
        <w:rPr>
          <w:sz w:val="28"/>
          <w:szCs w:val="28"/>
        </w:rPr>
      </w:pPr>
      <w:r>
        <w:rPr>
          <w:sz w:val="28"/>
          <w:szCs w:val="28"/>
        </w:rPr>
        <w:t xml:space="preserve">7. </w:t>
      </w:r>
      <w:r w:rsidR="00D976C9">
        <w:rPr>
          <w:sz w:val="28"/>
          <w:szCs w:val="28"/>
        </w:rPr>
        <w:t>Р</w:t>
      </w:r>
      <w:r>
        <w:rPr>
          <w:sz w:val="28"/>
          <w:szCs w:val="28"/>
        </w:rPr>
        <w:t>асширить состав участников системы «горизонтального обучения» за</w:t>
      </w:r>
      <w:r w:rsidR="00AA00B5">
        <w:rPr>
          <w:sz w:val="28"/>
          <w:szCs w:val="28"/>
        </w:rPr>
        <w:t xml:space="preserve"> </w:t>
      </w:r>
      <w:r>
        <w:rPr>
          <w:sz w:val="28"/>
          <w:szCs w:val="28"/>
        </w:rPr>
        <w:t xml:space="preserve">счет </w:t>
      </w:r>
      <w:r w:rsidR="00D976C9">
        <w:rPr>
          <w:sz w:val="28"/>
          <w:szCs w:val="28"/>
        </w:rPr>
        <w:t>более широкого участия региональных методических объединений.</w:t>
      </w:r>
    </w:p>
    <w:p w14:paraId="52DF5C3F" w14:textId="77777777" w:rsidR="00CD5185" w:rsidRDefault="00CD5185" w:rsidP="00CD5185">
      <w:pPr>
        <w:pStyle w:val="ab"/>
        <w:widowControl w:val="0"/>
        <w:shd w:val="clear" w:color="auto" w:fill="FFFFFF"/>
        <w:spacing w:before="0" w:beforeAutospacing="0" w:after="0" w:afterAutospacing="0"/>
        <w:ind w:firstLine="709"/>
        <w:jc w:val="both"/>
        <w:rPr>
          <w:sz w:val="28"/>
          <w:szCs w:val="28"/>
        </w:rPr>
      </w:pPr>
    </w:p>
    <w:p w14:paraId="4B02DA88" w14:textId="77777777" w:rsidR="00016E11" w:rsidRPr="00FB0A2C" w:rsidRDefault="00016E11" w:rsidP="00FB0A2C">
      <w:pPr>
        <w:spacing w:after="0" w:line="240" w:lineRule="auto"/>
        <w:ind w:firstLine="709"/>
        <w:jc w:val="both"/>
        <w:rPr>
          <w:rFonts w:ascii="Times New Roman" w:hAnsi="Times New Roman" w:cs="Times New Roman"/>
          <w:sz w:val="28"/>
          <w:szCs w:val="28"/>
        </w:rPr>
      </w:pPr>
    </w:p>
    <w:p w14:paraId="5A4C9AF8" w14:textId="77777777" w:rsidR="00FB1464" w:rsidRPr="00BC41FF" w:rsidRDefault="00FB1464" w:rsidP="00FB1464">
      <w:pPr>
        <w:spacing w:after="0" w:line="240" w:lineRule="auto"/>
        <w:jc w:val="both"/>
        <w:rPr>
          <w:rFonts w:ascii="Times New Roman" w:eastAsia="Times New Roman" w:hAnsi="Times New Roman" w:cs="Times New Roman"/>
          <w:b/>
          <w:color w:val="000000"/>
          <w:sz w:val="28"/>
          <w:szCs w:val="28"/>
          <w:highlight w:val="yellow"/>
          <w:lang w:eastAsia="ru-RU"/>
        </w:rPr>
      </w:pPr>
    </w:p>
    <w:p w14:paraId="0E0A5C3C" w14:textId="77777777" w:rsidR="00D313B4" w:rsidRDefault="00D313B4" w:rsidP="00D313B4">
      <w:pPr>
        <w:pStyle w:val="ab"/>
        <w:widowControl w:val="0"/>
        <w:shd w:val="clear" w:color="auto" w:fill="FFFFFF"/>
        <w:spacing w:before="0" w:beforeAutospacing="0" w:after="0" w:afterAutospacing="0"/>
        <w:ind w:right="57" w:firstLine="709"/>
        <w:jc w:val="both"/>
        <w:rPr>
          <w:color w:val="FF0000"/>
          <w:sz w:val="28"/>
          <w:szCs w:val="28"/>
          <w:bdr w:val="none" w:sz="0" w:space="0" w:color="auto" w:frame="1"/>
        </w:rPr>
      </w:pPr>
    </w:p>
    <w:p w14:paraId="56E48EA8" w14:textId="1941B30D" w:rsidR="00843FF3" w:rsidRDefault="00843FF3" w:rsidP="00843FF3">
      <w:pPr>
        <w:rPr>
          <w:lang w:eastAsia="ru-RU"/>
        </w:rPr>
      </w:pPr>
    </w:p>
    <w:sectPr w:rsidR="00843FF3" w:rsidSect="00646FB3">
      <w:headerReference w:type="default" r:id="rId2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93A57" w14:textId="77777777" w:rsidR="00A8411B" w:rsidRDefault="00A8411B" w:rsidP="00FE554D">
      <w:pPr>
        <w:spacing w:after="0" w:line="240" w:lineRule="auto"/>
      </w:pPr>
      <w:r>
        <w:separator/>
      </w:r>
    </w:p>
  </w:endnote>
  <w:endnote w:type="continuationSeparator" w:id="0">
    <w:p w14:paraId="63709219" w14:textId="77777777" w:rsidR="00A8411B" w:rsidRDefault="00A8411B" w:rsidP="00FE5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32870744"/>
      <w:docPartObj>
        <w:docPartGallery w:val="Page Numbers (Bottom of Page)"/>
        <w:docPartUnique/>
      </w:docPartObj>
    </w:sdtPr>
    <w:sdtEndPr/>
    <w:sdtContent>
      <w:p w14:paraId="0E0709EA" w14:textId="70870DDB" w:rsidR="00CC330A" w:rsidRPr="00FE554D" w:rsidRDefault="00CC330A">
        <w:pPr>
          <w:pStyle w:val="a7"/>
          <w:jc w:val="right"/>
          <w:rPr>
            <w:rFonts w:ascii="Times New Roman" w:hAnsi="Times New Roman" w:cs="Times New Roman"/>
            <w:sz w:val="24"/>
            <w:szCs w:val="24"/>
          </w:rPr>
        </w:pPr>
        <w:r w:rsidRPr="00FE554D">
          <w:rPr>
            <w:rFonts w:ascii="Times New Roman" w:hAnsi="Times New Roman" w:cs="Times New Roman"/>
            <w:sz w:val="24"/>
            <w:szCs w:val="24"/>
          </w:rPr>
          <w:fldChar w:fldCharType="begin"/>
        </w:r>
        <w:r w:rsidRPr="00FE554D">
          <w:rPr>
            <w:rFonts w:ascii="Times New Roman" w:hAnsi="Times New Roman" w:cs="Times New Roman"/>
            <w:sz w:val="24"/>
            <w:szCs w:val="24"/>
          </w:rPr>
          <w:instrText>PAGE   \* MERGEFORMAT</w:instrText>
        </w:r>
        <w:r w:rsidRPr="00FE554D">
          <w:rPr>
            <w:rFonts w:ascii="Times New Roman" w:hAnsi="Times New Roman" w:cs="Times New Roman"/>
            <w:sz w:val="24"/>
            <w:szCs w:val="24"/>
          </w:rPr>
          <w:fldChar w:fldCharType="separate"/>
        </w:r>
        <w:r w:rsidR="00F840B2">
          <w:rPr>
            <w:rFonts w:ascii="Times New Roman" w:hAnsi="Times New Roman" w:cs="Times New Roman"/>
            <w:noProof/>
            <w:sz w:val="24"/>
            <w:szCs w:val="24"/>
          </w:rPr>
          <w:t>63</w:t>
        </w:r>
        <w:r w:rsidRPr="00FE554D">
          <w:rPr>
            <w:rFonts w:ascii="Times New Roman" w:hAnsi="Times New Roman" w:cs="Times New Roman"/>
            <w:sz w:val="24"/>
            <w:szCs w:val="24"/>
          </w:rPr>
          <w:fldChar w:fldCharType="end"/>
        </w:r>
      </w:p>
    </w:sdtContent>
  </w:sdt>
  <w:p w14:paraId="36C42081" w14:textId="77777777" w:rsidR="00CC330A" w:rsidRDefault="00CC33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85BDA" w14:textId="77777777" w:rsidR="00A8411B" w:rsidRDefault="00A8411B" w:rsidP="00FE554D">
      <w:pPr>
        <w:spacing w:after="0" w:line="240" w:lineRule="auto"/>
      </w:pPr>
      <w:r>
        <w:separator/>
      </w:r>
    </w:p>
  </w:footnote>
  <w:footnote w:type="continuationSeparator" w:id="0">
    <w:p w14:paraId="0D88485A" w14:textId="77777777" w:rsidR="00A8411B" w:rsidRDefault="00A8411B" w:rsidP="00FE55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CC848" w14:textId="1C435A7E" w:rsidR="00CC330A" w:rsidRDefault="00CC330A">
    <w:pPr>
      <w:pStyle w:val="af"/>
      <w:spacing w:line="14" w:lineRule="auto"/>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35CD1"/>
    <w:multiLevelType w:val="hybridMultilevel"/>
    <w:tmpl w:val="0642944C"/>
    <w:lvl w:ilvl="0" w:tplc="A8B479E4">
      <w:numFmt w:val="bullet"/>
      <w:lvlText w:val="–"/>
      <w:lvlJc w:val="left"/>
      <w:pPr>
        <w:ind w:left="102" w:hanging="250"/>
      </w:pPr>
      <w:rPr>
        <w:rFonts w:hint="default"/>
        <w:w w:val="100"/>
        <w:lang w:val="ru-RU" w:eastAsia="en-US" w:bidi="ar-SA"/>
      </w:rPr>
    </w:lvl>
    <w:lvl w:ilvl="1" w:tplc="8FD8E3B0">
      <w:numFmt w:val="bullet"/>
      <w:lvlText w:val="•"/>
      <w:lvlJc w:val="left"/>
      <w:pPr>
        <w:ind w:left="1046" w:hanging="250"/>
      </w:pPr>
      <w:rPr>
        <w:rFonts w:hint="default"/>
        <w:lang w:val="ru-RU" w:eastAsia="en-US" w:bidi="ar-SA"/>
      </w:rPr>
    </w:lvl>
    <w:lvl w:ilvl="2" w:tplc="58C852BA">
      <w:numFmt w:val="bullet"/>
      <w:lvlText w:val="•"/>
      <w:lvlJc w:val="left"/>
      <w:pPr>
        <w:ind w:left="1993" w:hanging="250"/>
      </w:pPr>
      <w:rPr>
        <w:rFonts w:hint="default"/>
        <w:lang w:val="ru-RU" w:eastAsia="en-US" w:bidi="ar-SA"/>
      </w:rPr>
    </w:lvl>
    <w:lvl w:ilvl="3" w:tplc="3404CBA0">
      <w:numFmt w:val="bullet"/>
      <w:lvlText w:val="•"/>
      <w:lvlJc w:val="left"/>
      <w:pPr>
        <w:ind w:left="2939" w:hanging="250"/>
      </w:pPr>
      <w:rPr>
        <w:rFonts w:hint="default"/>
        <w:lang w:val="ru-RU" w:eastAsia="en-US" w:bidi="ar-SA"/>
      </w:rPr>
    </w:lvl>
    <w:lvl w:ilvl="4" w:tplc="56DCA4CA">
      <w:numFmt w:val="bullet"/>
      <w:lvlText w:val="•"/>
      <w:lvlJc w:val="left"/>
      <w:pPr>
        <w:ind w:left="3886" w:hanging="250"/>
      </w:pPr>
      <w:rPr>
        <w:rFonts w:hint="default"/>
        <w:lang w:val="ru-RU" w:eastAsia="en-US" w:bidi="ar-SA"/>
      </w:rPr>
    </w:lvl>
    <w:lvl w:ilvl="5" w:tplc="53380EB6">
      <w:numFmt w:val="bullet"/>
      <w:lvlText w:val="•"/>
      <w:lvlJc w:val="left"/>
      <w:pPr>
        <w:ind w:left="4833" w:hanging="250"/>
      </w:pPr>
      <w:rPr>
        <w:rFonts w:hint="default"/>
        <w:lang w:val="ru-RU" w:eastAsia="en-US" w:bidi="ar-SA"/>
      </w:rPr>
    </w:lvl>
    <w:lvl w:ilvl="6" w:tplc="9B72EBF2">
      <w:numFmt w:val="bullet"/>
      <w:lvlText w:val="•"/>
      <w:lvlJc w:val="left"/>
      <w:pPr>
        <w:ind w:left="5779" w:hanging="250"/>
      </w:pPr>
      <w:rPr>
        <w:rFonts w:hint="default"/>
        <w:lang w:val="ru-RU" w:eastAsia="en-US" w:bidi="ar-SA"/>
      </w:rPr>
    </w:lvl>
    <w:lvl w:ilvl="7" w:tplc="5FB0685E">
      <w:numFmt w:val="bullet"/>
      <w:lvlText w:val="•"/>
      <w:lvlJc w:val="left"/>
      <w:pPr>
        <w:ind w:left="6726" w:hanging="250"/>
      </w:pPr>
      <w:rPr>
        <w:rFonts w:hint="default"/>
        <w:lang w:val="ru-RU" w:eastAsia="en-US" w:bidi="ar-SA"/>
      </w:rPr>
    </w:lvl>
    <w:lvl w:ilvl="8" w:tplc="73E2114C">
      <w:numFmt w:val="bullet"/>
      <w:lvlText w:val="•"/>
      <w:lvlJc w:val="left"/>
      <w:pPr>
        <w:ind w:left="7673" w:hanging="250"/>
      </w:pPr>
      <w:rPr>
        <w:rFonts w:hint="default"/>
        <w:lang w:val="ru-RU" w:eastAsia="en-US" w:bidi="ar-SA"/>
      </w:rPr>
    </w:lvl>
  </w:abstractNum>
  <w:abstractNum w:abstractNumId="1">
    <w:nsid w:val="02732617"/>
    <w:multiLevelType w:val="hybridMultilevel"/>
    <w:tmpl w:val="D952A1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83DD5"/>
    <w:multiLevelType w:val="hybridMultilevel"/>
    <w:tmpl w:val="9C24B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DA4429"/>
    <w:multiLevelType w:val="hybridMultilevel"/>
    <w:tmpl w:val="504CC3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1005A78"/>
    <w:multiLevelType w:val="hybridMultilevel"/>
    <w:tmpl w:val="0F22F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FF379C"/>
    <w:multiLevelType w:val="hybridMultilevel"/>
    <w:tmpl w:val="13C25C46"/>
    <w:lvl w:ilvl="0" w:tplc="5EECFE4E">
      <w:numFmt w:val="bullet"/>
      <w:lvlText w:val=""/>
      <w:lvlJc w:val="left"/>
      <w:pPr>
        <w:ind w:left="102" w:hanging="708"/>
      </w:pPr>
      <w:rPr>
        <w:rFonts w:ascii="Symbol" w:eastAsia="Symbol" w:hAnsi="Symbol" w:cs="Symbol" w:hint="default"/>
        <w:w w:val="100"/>
        <w:sz w:val="28"/>
        <w:szCs w:val="28"/>
        <w:lang w:val="ru-RU" w:eastAsia="en-US" w:bidi="ar-SA"/>
      </w:rPr>
    </w:lvl>
    <w:lvl w:ilvl="1" w:tplc="A6EAEA3C">
      <w:numFmt w:val="bullet"/>
      <w:lvlText w:val="•"/>
      <w:lvlJc w:val="left"/>
      <w:pPr>
        <w:ind w:left="1046" w:hanging="708"/>
      </w:pPr>
      <w:rPr>
        <w:rFonts w:hint="default"/>
        <w:lang w:val="ru-RU" w:eastAsia="en-US" w:bidi="ar-SA"/>
      </w:rPr>
    </w:lvl>
    <w:lvl w:ilvl="2" w:tplc="974A994A">
      <w:numFmt w:val="bullet"/>
      <w:lvlText w:val="•"/>
      <w:lvlJc w:val="left"/>
      <w:pPr>
        <w:ind w:left="1993" w:hanging="708"/>
      </w:pPr>
      <w:rPr>
        <w:rFonts w:hint="default"/>
        <w:lang w:val="ru-RU" w:eastAsia="en-US" w:bidi="ar-SA"/>
      </w:rPr>
    </w:lvl>
    <w:lvl w:ilvl="3" w:tplc="297AA80A">
      <w:numFmt w:val="bullet"/>
      <w:lvlText w:val="•"/>
      <w:lvlJc w:val="left"/>
      <w:pPr>
        <w:ind w:left="2939" w:hanging="708"/>
      </w:pPr>
      <w:rPr>
        <w:rFonts w:hint="default"/>
        <w:lang w:val="ru-RU" w:eastAsia="en-US" w:bidi="ar-SA"/>
      </w:rPr>
    </w:lvl>
    <w:lvl w:ilvl="4" w:tplc="12F8391A">
      <w:numFmt w:val="bullet"/>
      <w:lvlText w:val="•"/>
      <w:lvlJc w:val="left"/>
      <w:pPr>
        <w:ind w:left="3886" w:hanging="708"/>
      </w:pPr>
      <w:rPr>
        <w:rFonts w:hint="default"/>
        <w:lang w:val="ru-RU" w:eastAsia="en-US" w:bidi="ar-SA"/>
      </w:rPr>
    </w:lvl>
    <w:lvl w:ilvl="5" w:tplc="FEDE3536">
      <w:numFmt w:val="bullet"/>
      <w:lvlText w:val="•"/>
      <w:lvlJc w:val="left"/>
      <w:pPr>
        <w:ind w:left="4833" w:hanging="708"/>
      </w:pPr>
      <w:rPr>
        <w:rFonts w:hint="default"/>
        <w:lang w:val="ru-RU" w:eastAsia="en-US" w:bidi="ar-SA"/>
      </w:rPr>
    </w:lvl>
    <w:lvl w:ilvl="6" w:tplc="C3C86634">
      <w:numFmt w:val="bullet"/>
      <w:lvlText w:val="•"/>
      <w:lvlJc w:val="left"/>
      <w:pPr>
        <w:ind w:left="5779" w:hanging="708"/>
      </w:pPr>
      <w:rPr>
        <w:rFonts w:hint="default"/>
        <w:lang w:val="ru-RU" w:eastAsia="en-US" w:bidi="ar-SA"/>
      </w:rPr>
    </w:lvl>
    <w:lvl w:ilvl="7" w:tplc="6D966BF0">
      <w:numFmt w:val="bullet"/>
      <w:lvlText w:val="•"/>
      <w:lvlJc w:val="left"/>
      <w:pPr>
        <w:ind w:left="6726" w:hanging="708"/>
      </w:pPr>
      <w:rPr>
        <w:rFonts w:hint="default"/>
        <w:lang w:val="ru-RU" w:eastAsia="en-US" w:bidi="ar-SA"/>
      </w:rPr>
    </w:lvl>
    <w:lvl w:ilvl="8" w:tplc="58285744">
      <w:numFmt w:val="bullet"/>
      <w:lvlText w:val="•"/>
      <w:lvlJc w:val="left"/>
      <w:pPr>
        <w:ind w:left="7673" w:hanging="708"/>
      </w:pPr>
      <w:rPr>
        <w:rFonts w:hint="default"/>
        <w:lang w:val="ru-RU" w:eastAsia="en-US" w:bidi="ar-SA"/>
      </w:rPr>
    </w:lvl>
  </w:abstractNum>
  <w:abstractNum w:abstractNumId="6">
    <w:nsid w:val="1CA4793C"/>
    <w:multiLevelType w:val="hybridMultilevel"/>
    <w:tmpl w:val="8E8878C8"/>
    <w:lvl w:ilvl="0" w:tplc="D37260B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E2E75A5"/>
    <w:multiLevelType w:val="hybridMultilevel"/>
    <w:tmpl w:val="23EA2F70"/>
    <w:lvl w:ilvl="0" w:tplc="381878A6">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en-US" w:bidi="ar-SA"/>
      </w:rPr>
    </w:lvl>
    <w:lvl w:ilvl="1" w:tplc="022E06F0">
      <w:numFmt w:val="bullet"/>
      <w:lvlText w:val="•"/>
      <w:lvlJc w:val="left"/>
      <w:pPr>
        <w:ind w:left="1046" w:hanging="708"/>
      </w:pPr>
      <w:rPr>
        <w:rFonts w:hint="default"/>
        <w:lang w:val="ru-RU" w:eastAsia="en-US" w:bidi="ar-SA"/>
      </w:rPr>
    </w:lvl>
    <w:lvl w:ilvl="2" w:tplc="6F6CFF36">
      <w:numFmt w:val="bullet"/>
      <w:lvlText w:val="•"/>
      <w:lvlJc w:val="left"/>
      <w:pPr>
        <w:ind w:left="1993" w:hanging="708"/>
      </w:pPr>
      <w:rPr>
        <w:rFonts w:hint="default"/>
        <w:lang w:val="ru-RU" w:eastAsia="en-US" w:bidi="ar-SA"/>
      </w:rPr>
    </w:lvl>
    <w:lvl w:ilvl="3" w:tplc="678036B8">
      <w:numFmt w:val="bullet"/>
      <w:lvlText w:val="•"/>
      <w:lvlJc w:val="left"/>
      <w:pPr>
        <w:ind w:left="2939" w:hanging="708"/>
      </w:pPr>
      <w:rPr>
        <w:rFonts w:hint="default"/>
        <w:lang w:val="ru-RU" w:eastAsia="en-US" w:bidi="ar-SA"/>
      </w:rPr>
    </w:lvl>
    <w:lvl w:ilvl="4" w:tplc="97B09F62">
      <w:numFmt w:val="bullet"/>
      <w:lvlText w:val="•"/>
      <w:lvlJc w:val="left"/>
      <w:pPr>
        <w:ind w:left="3886" w:hanging="708"/>
      </w:pPr>
      <w:rPr>
        <w:rFonts w:hint="default"/>
        <w:lang w:val="ru-RU" w:eastAsia="en-US" w:bidi="ar-SA"/>
      </w:rPr>
    </w:lvl>
    <w:lvl w:ilvl="5" w:tplc="0592F524">
      <w:numFmt w:val="bullet"/>
      <w:lvlText w:val="•"/>
      <w:lvlJc w:val="left"/>
      <w:pPr>
        <w:ind w:left="4833" w:hanging="708"/>
      </w:pPr>
      <w:rPr>
        <w:rFonts w:hint="default"/>
        <w:lang w:val="ru-RU" w:eastAsia="en-US" w:bidi="ar-SA"/>
      </w:rPr>
    </w:lvl>
    <w:lvl w:ilvl="6" w:tplc="FF10A51C">
      <w:numFmt w:val="bullet"/>
      <w:lvlText w:val="•"/>
      <w:lvlJc w:val="left"/>
      <w:pPr>
        <w:ind w:left="5779" w:hanging="708"/>
      </w:pPr>
      <w:rPr>
        <w:rFonts w:hint="default"/>
        <w:lang w:val="ru-RU" w:eastAsia="en-US" w:bidi="ar-SA"/>
      </w:rPr>
    </w:lvl>
    <w:lvl w:ilvl="7" w:tplc="AE242DF2">
      <w:numFmt w:val="bullet"/>
      <w:lvlText w:val="•"/>
      <w:lvlJc w:val="left"/>
      <w:pPr>
        <w:ind w:left="6726" w:hanging="708"/>
      </w:pPr>
      <w:rPr>
        <w:rFonts w:hint="default"/>
        <w:lang w:val="ru-RU" w:eastAsia="en-US" w:bidi="ar-SA"/>
      </w:rPr>
    </w:lvl>
    <w:lvl w:ilvl="8" w:tplc="0F8A635A">
      <w:numFmt w:val="bullet"/>
      <w:lvlText w:val="•"/>
      <w:lvlJc w:val="left"/>
      <w:pPr>
        <w:ind w:left="7673" w:hanging="708"/>
      </w:pPr>
      <w:rPr>
        <w:rFonts w:hint="default"/>
        <w:lang w:val="ru-RU" w:eastAsia="en-US" w:bidi="ar-SA"/>
      </w:rPr>
    </w:lvl>
  </w:abstractNum>
  <w:abstractNum w:abstractNumId="8">
    <w:nsid w:val="1E776481"/>
    <w:multiLevelType w:val="hybridMultilevel"/>
    <w:tmpl w:val="C6F67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C50EF4"/>
    <w:multiLevelType w:val="hybridMultilevel"/>
    <w:tmpl w:val="9D4AAB94"/>
    <w:lvl w:ilvl="0" w:tplc="E5962F42">
      <w:start w:val="1"/>
      <w:numFmt w:val="decimal"/>
      <w:lvlText w:val="%1."/>
      <w:lvlJc w:val="left"/>
      <w:pPr>
        <w:ind w:left="102" w:hanging="288"/>
      </w:pPr>
      <w:rPr>
        <w:rFonts w:ascii="Times New Roman" w:eastAsia="Times New Roman" w:hAnsi="Times New Roman" w:cs="Times New Roman" w:hint="default"/>
        <w:w w:val="100"/>
        <w:sz w:val="28"/>
        <w:szCs w:val="28"/>
        <w:lang w:val="ru-RU" w:eastAsia="en-US" w:bidi="ar-SA"/>
      </w:rPr>
    </w:lvl>
    <w:lvl w:ilvl="1" w:tplc="751AFC4C">
      <w:numFmt w:val="bullet"/>
      <w:lvlText w:val="•"/>
      <w:lvlJc w:val="left"/>
      <w:pPr>
        <w:ind w:left="1046" w:hanging="288"/>
      </w:pPr>
      <w:rPr>
        <w:rFonts w:hint="default"/>
        <w:lang w:val="ru-RU" w:eastAsia="en-US" w:bidi="ar-SA"/>
      </w:rPr>
    </w:lvl>
    <w:lvl w:ilvl="2" w:tplc="730AD8C4">
      <w:numFmt w:val="bullet"/>
      <w:lvlText w:val="•"/>
      <w:lvlJc w:val="left"/>
      <w:pPr>
        <w:ind w:left="1993" w:hanging="288"/>
      </w:pPr>
      <w:rPr>
        <w:rFonts w:hint="default"/>
        <w:lang w:val="ru-RU" w:eastAsia="en-US" w:bidi="ar-SA"/>
      </w:rPr>
    </w:lvl>
    <w:lvl w:ilvl="3" w:tplc="51AC979E">
      <w:numFmt w:val="bullet"/>
      <w:lvlText w:val="•"/>
      <w:lvlJc w:val="left"/>
      <w:pPr>
        <w:ind w:left="2939" w:hanging="288"/>
      </w:pPr>
      <w:rPr>
        <w:rFonts w:hint="default"/>
        <w:lang w:val="ru-RU" w:eastAsia="en-US" w:bidi="ar-SA"/>
      </w:rPr>
    </w:lvl>
    <w:lvl w:ilvl="4" w:tplc="F95CD272">
      <w:numFmt w:val="bullet"/>
      <w:lvlText w:val="•"/>
      <w:lvlJc w:val="left"/>
      <w:pPr>
        <w:ind w:left="3886" w:hanging="288"/>
      </w:pPr>
      <w:rPr>
        <w:rFonts w:hint="default"/>
        <w:lang w:val="ru-RU" w:eastAsia="en-US" w:bidi="ar-SA"/>
      </w:rPr>
    </w:lvl>
    <w:lvl w:ilvl="5" w:tplc="E0688CC0">
      <w:numFmt w:val="bullet"/>
      <w:lvlText w:val="•"/>
      <w:lvlJc w:val="left"/>
      <w:pPr>
        <w:ind w:left="4833" w:hanging="288"/>
      </w:pPr>
      <w:rPr>
        <w:rFonts w:hint="default"/>
        <w:lang w:val="ru-RU" w:eastAsia="en-US" w:bidi="ar-SA"/>
      </w:rPr>
    </w:lvl>
    <w:lvl w:ilvl="6" w:tplc="14A8F428">
      <w:numFmt w:val="bullet"/>
      <w:lvlText w:val="•"/>
      <w:lvlJc w:val="left"/>
      <w:pPr>
        <w:ind w:left="5779" w:hanging="288"/>
      </w:pPr>
      <w:rPr>
        <w:rFonts w:hint="default"/>
        <w:lang w:val="ru-RU" w:eastAsia="en-US" w:bidi="ar-SA"/>
      </w:rPr>
    </w:lvl>
    <w:lvl w:ilvl="7" w:tplc="222C4E1C">
      <w:numFmt w:val="bullet"/>
      <w:lvlText w:val="•"/>
      <w:lvlJc w:val="left"/>
      <w:pPr>
        <w:ind w:left="6726" w:hanging="288"/>
      </w:pPr>
      <w:rPr>
        <w:rFonts w:hint="default"/>
        <w:lang w:val="ru-RU" w:eastAsia="en-US" w:bidi="ar-SA"/>
      </w:rPr>
    </w:lvl>
    <w:lvl w:ilvl="8" w:tplc="1B64428E">
      <w:numFmt w:val="bullet"/>
      <w:lvlText w:val="•"/>
      <w:lvlJc w:val="left"/>
      <w:pPr>
        <w:ind w:left="7673" w:hanging="288"/>
      </w:pPr>
      <w:rPr>
        <w:rFonts w:hint="default"/>
        <w:lang w:val="ru-RU" w:eastAsia="en-US" w:bidi="ar-SA"/>
      </w:rPr>
    </w:lvl>
  </w:abstractNum>
  <w:abstractNum w:abstractNumId="10">
    <w:nsid w:val="314F690A"/>
    <w:multiLevelType w:val="hybridMultilevel"/>
    <w:tmpl w:val="C9401B44"/>
    <w:lvl w:ilvl="0" w:tplc="815C088C">
      <w:start w:val="1"/>
      <w:numFmt w:val="decimal"/>
      <w:lvlText w:val="%1."/>
      <w:lvlJc w:val="left"/>
      <w:pPr>
        <w:ind w:left="1090" w:hanging="281"/>
      </w:pPr>
      <w:rPr>
        <w:rFonts w:ascii="Times New Roman" w:eastAsia="Times New Roman" w:hAnsi="Times New Roman" w:cs="Times New Roman" w:hint="default"/>
        <w:w w:val="100"/>
        <w:sz w:val="28"/>
        <w:szCs w:val="28"/>
        <w:lang w:val="ru-RU" w:eastAsia="en-US" w:bidi="ar-SA"/>
      </w:rPr>
    </w:lvl>
    <w:lvl w:ilvl="1" w:tplc="67581D18">
      <w:numFmt w:val="bullet"/>
      <w:lvlText w:val="•"/>
      <w:lvlJc w:val="left"/>
      <w:pPr>
        <w:ind w:left="1946" w:hanging="281"/>
      </w:pPr>
      <w:rPr>
        <w:rFonts w:hint="default"/>
        <w:lang w:val="ru-RU" w:eastAsia="en-US" w:bidi="ar-SA"/>
      </w:rPr>
    </w:lvl>
    <w:lvl w:ilvl="2" w:tplc="6A5AA100">
      <w:numFmt w:val="bullet"/>
      <w:lvlText w:val="•"/>
      <w:lvlJc w:val="left"/>
      <w:pPr>
        <w:ind w:left="2793" w:hanging="281"/>
      </w:pPr>
      <w:rPr>
        <w:rFonts w:hint="default"/>
        <w:lang w:val="ru-RU" w:eastAsia="en-US" w:bidi="ar-SA"/>
      </w:rPr>
    </w:lvl>
    <w:lvl w:ilvl="3" w:tplc="08DC2B02">
      <w:numFmt w:val="bullet"/>
      <w:lvlText w:val="•"/>
      <w:lvlJc w:val="left"/>
      <w:pPr>
        <w:ind w:left="3639" w:hanging="281"/>
      </w:pPr>
      <w:rPr>
        <w:rFonts w:hint="default"/>
        <w:lang w:val="ru-RU" w:eastAsia="en-US" w:bidi="ar-SA"/>
      </w:rPr>
    </w:lvl>
    <w:lvl w:ilvl="4" w:tplc="52F0393C">
      <w:numFmt w:val="bullet"/>
      <w:lvlText w:val="•"/>
      <w:lvlJc w:val="left"/>
      <w:pPr>
        <w:ind w:left="4486" w:hanging="281"/>
      </w:pPr>
      <w:rPr>
        <w:rFonts w:hint="default"/>
        <w:lang w:val="ru-RU" w:eastAsia="en-US" w:bidi="ar-SA"/>
      </w:rPr>
    </w:lvl>
    <w:lvl w:ilvl="5" w:tplc="375C3B72">
      <w:numFmt w:val="bullet"/>
      <w:lvlText w:val="•"/>
      <w:lvlJc w:val="left"/>
      <w:pPr>
        <w:ind w:left="5333" w:hanging="281"/>
      </w:pPr>
      <w:rPr>
        <w:rFonts w:hint="default"/>
        <w:lang w:val="ru-RU" w:eastAsia="en-US" w:bidi="ar-SA"/>
      </w:rPr>
    </w:lvl>
    <w:lvl w:ilvl="6" w:tplc="18FCCBDA">
      <w:numFmt w:val="bullet"/>
      <w:lvlText w:val="•"/>
      <w:lvlJc w:val="left"/>
      <w:pPr>
        <w:ind w:left="6179" w:hanging="281"/>
      </w:pPr>
      <w:rPr>
        <w:rFonts w:hint="default"/>
        <w:lang w:val="ru-RU" w:eastAsia="en-US" w:bidi="ar-SA"/>
      </w:rPr>
    </w:lvl>
    <w:lvl w:ilvl="7" w:tplc="031C8152">
      <w:numFmt w:val="bullet"/>
      <w:lvlText w:val="•"/>
      <w:lvlJc w:val="left"/>
      <w:pPr>
        <w:ind w:left="7026" w:hanging="281"/>
      </w:pPr>
      <w:rPr>
        <w:rFonts w:hint="default"/>
        <w:lang w:val="ru-RU" w:eastAsia="en-US" w:bidi="ar-SA"/>
      </w:rPr>
    </w:lvl>
    <w:lvl w:ilvl="8" w:tplc="A414238E">
      <w:numFmt w:val="bullet"/>
      <w:lvlText w:val="•"/>
      <w:lvlJc w:val="left"/>
      <w:pPr>
        <w:ind w:left="7873" w:hanging="281"/>
      </w:pPr>
      <w:rPr>
        <w:rFonts w:hint="default"/>
        <w:lang w:val="ru-RU" w:eastAsia="en-US" w:bidi="ar-SA"/>
      </w:rPr>
    </w:lvl>
  </w:abstractNum>
  <w:abstractNum w:abstractNumId="11">
    <w:nsid w:val="34B847D1"/>
    <w:multiLevelType w:val="hybridMultilevel"/>
    <w:tmpl w:val="B1824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FD5387"/>
    <w:multiLevelType w:val="hybridMultilevel"/>
    <w:tmpl w:val="31AE611E"/>
    <w:lvl w:ilvl="0" w:tplc="4358DA0C">
      <w:start w:val="1"/>
      <w:numFmt w:val="decimal"/>
      <w:lvlText w:val="%1."/>
      <w:lvlJc w:val="left"/>
      <w:pPr>
        <w:ind w:left="102" w:hanging="465"/>
      </w:pPr>
      <w:rPr>
        <w:rFonts w:ascii="Times New Roman" w:eastAsia="Times New Roman" w:hAnsi="Times New Roman" w:cs="Times New Roman" w:hint="default"/>
        <w:w w:val="100"/>
        <w:sz w:val="28"/>
        <w:szCs w:val="28"/>
        <w:lang w:val="ru-RU" w:eastAsia="en-US" w:bidi="ar-SA"/>
      </w:rPr>
    </w:lvl>
    <w:lvl w:ilvl="1" w:tplc="A94666A8">
      <w:numFmt w:val="bullet"/>
      <w:lvlText w:val="•"/>
      <w:lvlJc w:val="left"/>
      <w:pPr>
        <w:ind w:left="1046" w:hanging="465"/>
      </w:pPr>
      <w:rPr>
        <w:rFonts w:hint="default"/>
        <w:lang w:val="ru-RU" w:eastAsia="en-US" w:bidi="ar-SA"/>
      </w:rPr>
    </w:lvl>
    <w:lvl w:ilvl="2" w:tplc="C93A468A">
      <w:numFmt w:val="bullet"/>
      <w:lvlText w:val="•"/>
      <w:lvlJc w:val="left"/>
      <w:pPr>
        <w:ind w:left="1993" w:hanging="465"/>
      </w:pPr>
      <w:rPr>
        <w:rFonts w:hint="default"/>
        <w:lang w:val="ru-RU" w:eastAsia="en-US" w:bidi="ar-SA"/>
      </w:rPr>
    </w:lvl>
    <w:lvl w:ilvl="3" w:tplc="6F86CD0A">
      <w:numFmt w:val="bullet"/>
      <w:lvlText w:val="•"/>
      <w:lvlJc w:val="left"/>
      <w:pPr>
        <w:ind w:left="2939" w:hanging="465"/>
      </w:pPr>
      <w:rPr>
        <w:rFonts w:hint="default"/>
        <w:lang w:val="ru-RU" w:eastAsia="en-US" w:bidi="ar-SA"/>
      </w:rPr>
    </w:lvl>
    <w:lvl w:ilvl="4" w:tplc="AEB60D60">
      <w:numFmt w:val="bullet"/>
      <w:lvlText w:val="•"/>
      <w:lvlJc w:val="left"/>
      <w:pPr>
        <w:ind w:left="3886" w:hanging="465"/>
      </w:pPr>
      <w:rPr>
        <w:rFonts w:hint="default"/>
        <w:lang w:val="ru-RU" w:eastAsia="en-US" w:bidi="ar-SA"/>
      </w:rPr>
    </w:lvl>
    <w:lvl w:ilvl="5" w:tplc="8472A454">
      <w:numFmt w:val="bullet"/>
      <w:lvlText w:val="•"/>
      <w:lvlJc w:val="left"/>
      <w:pPr>
        <w:ind w:left="4833" w:hanging="465"/>
      </w:pPr>
      <w:rPr>
        <w:rFonts w:hint="default"/>
        <w:lang w:val="ru-RU" w:eastAsia="en-US" w:bidi="ar-SA"/>
      </w:rPr>
    </w:lvl>
    <w:lvl w:ilvl="6" w:tplc="9D3CB066">
      <w:numFmt w:val="bullet"/>
      <w:lvlText w:val="•"/>
      <w:lvlJc w:val="left"/>
      <w:pPr>
        <w:ind w:left="5779" w:hanging="465"/>
      </w:pPr>
      <w:rPr>
        <w:rFonts w:hint="default"/>
        <w:lang w:val="ru-RU" w:eastAsia="en-US" w:bidi="ar-SA"/>
      </w:rPr>
    </w:lvl>
    <w:lvl w:ilvl="7" w:tplc="C6C27238">
      <w:numFmt w:val="bullet"/>
      <w:lvlText w:val="•"/>
      <w:lvlJc w:val="left"/>
      <w:pPr>
        <w:ind w:left="6726" w:hanging="465"/>
      </w:pPr>
      <w:rPr>
        <w:rFonts w:hint="default"/>
        <w:lang w:val="ru-RU" w:eastAsia="en-US" w:bidi="ar-SA"/>
      </w:rPr>
    </w:lvl>
    <w:lvl w:ilvl="8" w:tplc="2F76166C">
      <w:numFmt w:val="bullet"/>
      <w:lvlText w:val="•"/>
      <w:lvlJc w:val="left"/>
      <w:pPr>
        <w:ind w:left="7673" w:hanging="465"/>
      </w:pPr>
      <w:rPr>
        <w:rFonts w:hint="default"/>
        <w:lang w:val="ru-RU" w:eastAsia="en-US" w:bidi="ar-SA"/>
      </w:rPr>
    </w:lvl>
  </w:abstractNum>
  <w:abstractNum w:abstractNumId="13">
    <w:nsid w:val="3A34202E"/>
    <w:multiLevelType w:val="hybridMultilevel"/>
    <w:tmpl w:val="82DA7140"/>
    <w:lvl w:ilvl="0" w:tplc="349EE89E">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en-US" w:bidi="ar-SA"/>
      </w:rPr>
    </w:lvl>
    <w:lvl w:ilvl="1" w:tplc="A5B23CDA">
      <w:numFmt w:val="bullet"/>
      <w:lvlText w:val="•"/>
      <w:lvlJc w:val="left"/>
      <w:pPr>
        <w:ind w:left="1046" w:hanging="708"/>
      </w:pPr>
      <w:rPr>
        <w:rFonts w:hint="default"/>
        <w:lang w:val="ru-RU" w:eastAsia="en-US" w:bidi="ar-SA"/>
      </w:rPr>
    </w:lvl>
    <w:lvl w:ilvl="2" w:tplc="D9EAA20E">
      <w:numFmt w:val="bullet"/>
      <w:lvlText w:val="•"/>
      <w:lvlJc w:val="left"/>
      <w:pPr>
        <w:ind w:left="1993" w:hanging="708"/>
      </w:pPr>
      <w:rPr>
        <w:rFonts w:hint="default"/>
        <w:lang w:val="ru-RU" w:eastAsia="en-US" w:bidi="ar-SA"/>
      </w:rPr>
    </w:lvl>
    <w:lvl w:ilvl="3" w:tplc="A1467B18">
      <w:numFmt w:val="bullet"/>
      <w:lvlText w:val="•"/>
      <w:lvlJc w:val="left"/>
      <w:pPr>
        <w:ind w:left="2939" w:hanging="708"/>
      </w:pPr>
      <w:rPr>
        <w:rFonts w:hint="default"/>
        <w:lang w:val="ru-RU" w:eastAsia="en-US" w:bidi="ar-SA"/>
      </w:rPr>
    </w:lvl>
    <w:lvl w:ilvl="4" w:tplc="EA184F9E">
      <w:numFmt w:val="bullet"/>
      <w:lvlText w:val="•"/>
      <w:lvlJc w:val="left"/>
      <w:pPr>
        <w:ind w:left="3886" w:hanging="708"/>
      </w:pPr>
      <w:rPr>
        <w:rFonts w:hint="default"/>
        <w:lang w:val="ru-RU" w:eastAsia="en-US" w:bidi="ar-SA"/>
      </w:rPr>
    </w:lvl>
    <w:lvl w:ilvl="5" w:tplc="CB88D46C">
      <w:numFmt w:val="bullet"/>
      <w:lvlText w:val="•"/>
      <w:lvlJc w:val="left"/>
      <w:pPr>
        <w:ind w:left="4833" w:hanging="708"/>
      </w:pPr>
      <w:rPr>
        <w:rFonts w:hint="default"/>
        <w:lang w:val="ru-RU" w:eastAsia="en-US" w:bidi="ar-SA"/>
      </w:rPr>
    </w:lvl>
    <w:lvl w:ilvl="6" w:tplc="ED98816C">
      <w:numFmt w:val="bullet"/>
      <w:lvlText w:val="•"/>
      <w:lvlJc w:val="left"/>
      <w:pPr>
        <w:ind w:left="5779" w:hanging="708"/>
      </w:pPr>
      <w:rPr>
        <w:rFonts w:hint="default"/>
        <w:lang w:val="ru-RU" w:eastAsia="en-US" w:bidi="ar-SA"/>
      </w:rPr>
    </w:lvl>
    <w:lvl w:ilvl="7" w:tplc="6EBCBD9A">
      <w:numFmt w:val="bullet"/>
      <w:lvlText w:val="•"/>
      <w:lvlJc w:val="left"/>
      <w:pPr>
        <w:ind w:left="6726" w:hanging="708"/>
      </w:pPr>
      <w:rPr>
        <w:rFonts w:hint="default"/>
        <w:lang w:val="ru-RU" w:eastAsia="en-US" w:bidi="ar-SA"/>
      </w:rPr>
    </w:lvl>
    <w:lvl w:ilvl="8" w:tplc="4022B1C4">
      <w:numFmt w:val="bullet"/>
      <w:lvlText w:val="•"/>
      <w:lvlJc w:val="left"/>
      <w:pPr>
        <w:ind w:left="7673" w:hanging="708"/>
      </w:pPr>
      <w:rPr>
        <w:rFonts w:hint="default"/>
        <w:lang w:val="ru-RU" w:eastAsia="en-US" w:bidi="ar-SA"/>
      </w:rPr>
    </w:lvl>
  </w:abstractNum>
  <w:abstractNum w:abstractNumId="14">
    <w:nsid w:val="3B4F104E"/>
    <w:multiLevelType w:val="hybridMultilevel"/>
    <w:tmpl w:val="574A03F0"/>
    <w:lvl w:ilvl="0" w:tplc="7F16FF86">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en-US" w:bidi="ar-SA"/>
      </w:rPr>
    </w:lvl>
    <w:lvl w:ilvl="1" w:tplc="7CAEBC48">
      <w:numFmt w:val="bullet"/>
      <w:lvlText w:val="•"/>
      <w:lvlJc w:val="left"/>
      <w:pPr>
        <w:ind w:left="1046" w:hanging="708"/>
      </w:pPr>
      <w:rPr>
        <w:rFonts w:hint="default"/>
        <w:lang w:val="ru-RU" w:eastAsia="en-US" w:bidi="ar-SA"/>
      </w:rPr>
    </w:lvl>
    <w:lvl w:ilvl="2" w:tplc="C8421E88">
      <w:numFmt w:val="bullet"/>
      <w:lvlText w:val="•"/>
      <w:lvlJc w:val="left"/>
      <w:pPr>
        <w:ind w:left="1993" w:hanging="708"/>
      </w:pPr>
      <w:rPr>
        <w:rFonts w:hint="default"/>
        <w:lang w:val="ru-RU" w:eastAsia="en-US" w:bidi="ar-SA"/>
      </w:rPr>
    </w:lvl>
    <w:lvl w:ilvl="3" w:tplc="89D0591A">
      <w:numFmt w:val="bullet"/>
      <w:lvlText w:val="•"/>
      <w:lvlJc w:val="left"/>
      <w:pPr>
        <w:ind w:left="2939" w:hanging="708"/>
      </w:pPr>
      <w:rPr>
        <w:rFonts w:hint="default"/>
        <w:lang w:val="ru-RU" w:eastAsia="en-US" w:bidi="ar-SA"/>
      </w:rPr>
    </w:lvl>
    <w:lvl w:ilvl="4" w:tplc="900A6F7E">
      <w:numFmt w:val="bullet"/>
      <w:lvlText w:val="•"/>
      <w:lvlJc w:val="left"/>
      <w:pPr>
        <w:ind w:left="3886" w:hanging="708"/>
      </w:pPr>
      <w:rPr>
        <w:rFonts w:hint="default"/>
        <w:lang w:val="ru-RU" w:eastAsia="en-US" w:bidi="ar-SA"/>
      </w:rPr>
    </w:lvl>
    <w:lvl w:ilvl="5" w:tplc="ADBCB316">
      <w:numFmt w:val="bullet"/>
      <w:lvlText w:val="•"/>
      <w:lvlJc w:val="left"/>
      <w:pPr>
        <w:ind w:left="4833" w:hanging="708"/>
      </w:pPr>
      <w:rPr>
        <w:rFonts w:hint="default"/>
        <w:lang w:val="ru-RU" w:eastAsia="en-US" w:bidi="ar-SA"/>
      </w:rPr>
    </w:lvl>
    <w:lvl w:ilvl="6" w:tplc="C0E6C2BE">
      <w:numFmt w:val="bullet"/>
      <w:lvlText w:val="•"/>
      <w:lvlJc w:val="left"/>
      <w:pPr>
        <w:ind w:left="5779" w:hanging="708"/>
      </w:pPr>
      <w:rPr>
        <w:rFonts w:hint="default"/>
        <w:lang w:val="ru-RU" w:eastAsia="en-US" w:bidi="ar-SA"/>
      </w:rPr>
    </w:lvl>
    <w:lvl w:ilvl="7" w:tplc="9F340864">
      <w:numFmt w:val="bullet"/>
      <w:lvlText w:val="•"/>
      <w:lvlJc w:val="left"/>
      <w:pPr>
        <w:ind w:left="6726" w:hanging="708"/>
      </w:pPr>
      <w:rPr>
        <w:rFonts w:hint="default"/>
        <w:lang w:val="ru-RU" w:eastAsia="en-US" w:bidi="ar-SA"/>
      </w:rPr>
    </w:lvl>
    <w:lvl w:ilvl="8" w:tplc="546C2084">
      <w:numFmt w:val="bullet"/>
      <w:lvlText w:val="•"/>
      <w:lvlJc w:val="left"/>
      <w:pPr>
        <w:ind w:left="7673" w:hanging="708"/>
      </w:pPr>
      <w:rPr>
        <w:rFonts w:hint="default"/>
        <w:lang w:val="ru-RU" w:eastAsia="en-US" w:bidi="ar-SA"/>
      </w:rPr>
    </w:lvl>
  </w:abstractNum>
  <w:abstractNum w:abstractNumId="15">
    <w:nsid w:val="3D9B3156"/>
    <w:multiLevelType w:val="hybridMultilevel"/>
    <w:tmpl w:val="C7BC2B76"/>
    <w:lvl w:ilvl="0" w:tplc="D3C8381A">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en-US" w:bidi="ar-SA"/>
      </w:rPr>
    </w:lvl>
    <w:lvl w:ilvl="1" w:tplc="B73C060E">
      <w:start w:val="1"/>
      <w:numFmt w:val="decimal"/>
      <w:lvlText w:val="%2."/>
      <w:lvlJc w:val="left"/>
      <w:pPr>
        <w:ind w:left="102" w:hanging="708"/>
      </w:pPr>
      <w:rPr>
        <w:rFonts w:ascii="Times New Roman" w:eastAsia="Times New Roman" w:hAnsi="Times New Roman" w:cs="Times New Roman" w:hint="default"/>
        <w:spacing w:val="0"/>
        <w:w w:val="100"/>
        <w:sz w:val="28"/>
        <w:szCs w:val="28"/>
        <w:lang w:val="ru-RU" w:eastAsia="en-US" w:bidi="ar-SA"/>
      </w:rPr>
    </w:lvl>
    <w:lvl w:ilvl="2" w:tplc="AD6C8722">
      <w:numFmt w:val="bullet"/>
      <w:lvlText w:val="•"/>
      <w:lvlJc w:val="left"/>
      <w:pPr>
        <w:ind w:left="1993" w:hanging="708"/>
      </w:pPr>
      <w:rPr>
        <w:rFonts w:hint="default"/>
        <w:lang w:val="ru-RU" w:eastAsia="en-US" w:bidi="ar-SA"/>
      </w:rPr>
    </w:lvl>
    <w:lvl w:ilvl="3" w:tplc="C72A089C">
      <w:numFmt w:val="bullet"/>
      <w:lvlText w:val="•"/>
      <w:lvlJc w:val="left"/>
      <w:pPr>
        <w:ind w:left="2939" w:hanging="708"/>
      </w:pPr>
      <w:rPr>
        <w:rFonts w:hint="default"/>
        <w:lang w:val="ru-RU" w:eastAsia="en-US" w:bidi="ar-SA"/>
      </w:rPr>
    </w:lvl>
    <w:lvl w:ilvl="4" w:tplc="90707C04">
      <w:numFmt w:val="bullet"/>
      <w:lvlText w:val="•"/>
      <w:lvlJc w:val="left"/>
      <w:pPr>
        <w:ind w:left="3886" w:hanging="708"/>
      </w:pPr>
      <w:rPr>
        <w:rFonts w:hint="default"/>
        <w:lang w:val="ru-RU" w:eastAsia="en-US" w:bidi="ar-SA"/>
      </w:rPr>
    </w:lvl>
    <w:lvl w:ilvl="5" w:tplc="27E29444">
      <w:numFmt w:val="bullet"/>
      <w:lvlText w:val="•"/>
      <w:lvlJc w:val="left"/>
      <w:pPr>
        <w:ind w:left="4833" w:hanging="708"/>
      </w:pPr>
      <w:rPr>
        <w:rFonts w:hint="default"/>
        <w:lang w:val="ru-RU" w:eastAsia="en-US" w:bidi="ar-SA"/>
      </w:rPr>
    </w:lvl>
    <w:lvl w:ilvl="6" w:tplc="925EC15A">
      <w:numFmt w:val="bullet"/>
      <w:lvlText w:val="•"/>
      <w:lvlJc w:val="left"/>
      <w:pPr>
        <w:ind w:left="5779" w:hanging="708"/>
      </w:pPr>
      <w:rPr>
        <w:rFonts w:hint="default"/>
        <w:lang w:val="ru-RU" w:eastAsia="en-US" w:bidi="ar-SA"/>
      </w:rPr>
    </w:lvl>
    <w:lvl w:ilvl="7" w:tplc="0BFE4C32">
      <w:numFmt w:val="bullet"/>
      <w:lvlText w:val="•"/>
      <w:lvlJc w:val="left"/>
      <w:pPr>
        <w:ind w:left="6726" w:hanging="708"/>
      </w:pPr>
      <w:rPr>
        <w:rFonts w:hint="default"/>
        <w:lang w:val="ru-RU" w:eastAsia="en-US" w:bidi="ar-SA"/>
      </w:rPr>
    </w:lvl>
    <w:lvl w:ilvl="8" w:tplc="8CE80C74">
      <w:numFmt w:val="bullet"/>
      <w:lvlText w:val="•"/>
      <w:lvlJc w:val="left"/>
      <w:pPr>
        <w:ind w:left="7673" w:hanging="708"/>
      </w:pPr>
      <w:rPr>
        <w:rFonts w:hint="default"/>
        <w:lang w:val="ru-RU" w:eastAsia="en-US" w:bidi="ar-SA"/>
      </w:rPr>
    </w:lvl>
  </w:abstractNum>
  <w:abstractNum w:abstractNumId="16">
    <w:nsid w:val="44F40FBB"/>
    <w:multiLevelType w:val="hybridMultilevel"/>
    <w:tmpl w:val="E5BAD62C"/>
    <w:lvl w:ilvl="0" w:tplc="03E604C8">
      <w:start w:val="1"/>
      <w:numFmt w:val="decimal"/>
      <w:lvlText w:val="%1."/>
      <w:lvlJc w:val="left"/>
      <w:pPr>
        <w:ind w:left="720" w:hanging="360"/>
      </w:pPr>
      <w:rPr>
        <w:rFonts w:eastAsiaTheme="minorHAns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342993"/>
    <w:multiLevelType w:val="hybridMultilevel"/>
    <w:tmpl w:val="511ACD64"/>
    <w:lvl w:ilvl="0" w:tplc="492C9CA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A987FCE"/>
    <w:multiLevelType w:val="hybridMultilevel"/>
    <w:tmpl w:val="BC42B550"/>
    <w:lvl w:ilvl="0" w:tplc="4AFABE22">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en-US" w:bidi="ar-SA"/>
      </w:rPr>
    </w:lvl>
    <w:lvl w:ilvl="1" w:tplc="9AB49BAE">
      <w:numFmt w:val="bullet"/>
      <w:lvlText w:val="•"/>
      <w:lvlJc w:val="left"/>
      <w:pPr>
        <w:ind w:left="1046" w:hanging="708"/>
      </w:pPr>
      <w:rPr>
        <w:rFonts w:hint="default"/>
        <w:lang w:val="ru-RU" w:eastAsia="en-US" w:bidi="ar-SA"/>
      </w:rPr>
    </w:lvl>
    <w:lvl w:ilvl="2" w:tplc="EBDE5996">
      <w:numFmt w:val="bullet"/>
      <w:lvlText w:val="•"/>
      <w:lvlJc w:val="left"/>
      <w:pPr>
        <w:ind w:left="1993" w:hanging="708"/>
      </w:pPr>
      <w:rPr>
        <w:rFonts w:hint="default"/>
        <w:lang w:val="ru-RU" w:eastAsia="en-US" w:bidi="ar-SA"/>
      </w:rPr>
    </w:lvl>
    <w:lvl w:ilvl="3" w:tplc="6C8E0CF8">
      <w:numFmt w:val="bullet"/>
      <w:lvlText w:val="•"/>
      <w:lvlJc w:val="left"/>
      <w:pPr>
        <w:ind w:left="2939" w:hanging="708"/>
      </w:pPr>
      <w:rPr>
        <w:rFonts w:hint="default"/>
        <w:lang w:val="ru-RU" w:eastAsia="en-US" w:bidi="ar-SA"/>
      </w:rPr>
    </w:lvl>
    <w:lvl w:ilvl="4" w:tplc="E9FE791A">
      <w:numFmt w:val="bullet"/>
      <w:lvlText w:val="•"/>
      <w:lvlJc w:val="left"/>
      <w:pPr>
        <w:ind w:left="3886" w:hanging="708"/>
      </w:pPr>
      <w:rPr>
        <w:rFonts w:hint="default"/>
        <w:lang w:val="ru-RU" w:eastAsia="en-US" w:bidi="ar-SA"/>
      </w:rPr>
    </w:lvl>
    <w:lvl w:ilvl="5" w:tplc="68027068">
      <w:numFmt w:val="bullet"/>
      <w:lvlText w:val="•"/>
      <w:lvlJc w:val="left"/>
      <w:pPr>
        <w:ind w:left="4833" w:hanging="708"/>
      </w:pPr>
      <w:rPr>
        <w:rFonts w:hint="default"/>
        <w:lang w:val="ru-RU" w:eastAsia="en-US" w:bidi="ar-SA"/>
      </w:rPr>
    </w:lvl>
    <w:lvl w:ilvl="6" w:tplc="DBC47458">
      <w:numFmt w:val="bullet"/>
      <w:lvlText w:val="•"/>
      <w:lvlJc w:val="left"/>
      <w:pPr>
        <w:ind w:left="5779" w:hanging="708"/>
      </w:pPr>
      <w:rPr>
        <w:rFonts w:hint="default"/>
        <w:lang w:val="ru-RU" w:eastAsia="en-US" w:bidi="ar-SA"/>
      </w:rPr>
    </w:lvl>
    <w:lvl w:ilvl="7" w:tplc="F7228CD0">
      <w:numFmt w:val="bullet"/>
      <w:lvlText w:val="•"/>
      <w:lvlJc w:val="left"/>
      <w:pPr>
        <w:ind w:left="6726" w:hanging="708"/>
      </w:pPr>
      <w:rPr>
        <w:rFonts w:hint="default"/>
        <w:lang w:val="ru-RU" w:eastAsia="en-US" w:bidi="ar-SA"/>
      </w:rPr>
    </w:lvl>
    <w:lvl w:ilvl="8" w:tplc="9E92B0C8">
      <w:numFmt w:val="bullet"/>
      <w:lvlText w:val="•"/>
      <w:lvlJc w:val="left"/>
      <w:pPr>
        <w:ind w:left="7673" w:hanging="708"/>
      </w:pPr>
      <w:rPr>
        <w:rFonts w:hint="default"/>
        <w:lang w:val="ru-RU" w:eastAsia="en-US" w:bidi="ar-SA"/>
      </w:rPr>
    </w:lvl>
  </w:abstractNum>
  <w:abstractNum w:abstractNumId="19">
    <w:nsid w:val="4B71755E"/>
    <w:multiLevelType w:val="hybridMultilevel"/>
    <w:tmpl w:val="AF8AEF90"/>
    <w:lvl w:ilvl="0" w:tplc="ECAE6906">
      <w:numFmt w:val="bullet"/>
      <w:lvlText w:val="-"/>
      <w:lvlJc w:val="left"/>
      <w:pPr>
        <w:ind w:left="102" w:hanging="164"/>
      </w:pPr>
      <w:rPr>
        <w:rFonts w:ascii="Times New Roman" w:eastAsia="Times New Roman" w:hAnsi="Times New Roman" w:cs="Times New Roman" w:hint="default"/>
        <w:w w:val="100"/>
        <w:sz w:val="28"/>
        <w:szCs w:val="28"/>
        <w:lang w:val="ru-RU" w:eastAsia="en-US" w:bidi="ar-SA"/>
      </w:rPr>
    </w:lvl>
    <w:lvl w:ilvl="1" w:tplc="A4B8CFDC">
      <w:numFmt w:val="bullet"/>
      <w:lvlText w:val="•"/>
      <w:lvlJc w:val="left"/>
      <w:pPr>
        <w:ind w:left="1046" w:hanging="164"/>
      </w:pPr>
      <w:rPr>
        <w:rFonts w:hint="default"/>
        <w:lang w:val="ru-RU" w:eastAsia="en-US" w:bidi="ar-SA"/>
      </w:rPr>
    </w:lvl>
    <w:lvl w:ilvl="2" w:tplc="B24A5676">
      <w:numFmt w:val="bullet"/>
      <w:lvlText w:val="•"/>
      <w:lvlJc w:val="left"/>
      <w:pPr>
        <w:ind w:left="1993" w:hanging="164"/>
      </w:pPr>
      <w:rPr>
        <w:rFonts w:hint="default"/>
        <w:lang w:val="ru-RU" w:eastAsia="en-US" w:bidi="ar-SA"/>
      </w:rPr>
    </w:lvl>
    <w:lvl w:ilvl="3" w:tplc="68EA376E">
      <w:numFmt w:val="bullet"/>
      <w:lvlText w:val="•"/>
      <w:lvlJc w:val="left"/>
      <w:pPr>
        <w:ind w:left="2939" w:hanging="164"/>
      </w:pPr>
      <w:rPr>
        <w:rFonts w:hint="default"/>
        <w:lang w:val="ru-RU" w:eastAsia="en-US" w:bidi="ar-SA"/>
      </w:rPr>
    </w:lvl>
    <w:lvl w:ilvl="4" w:tplc="EFC644E4">
      <w:numFmt w:val="bullet"/>
      <w:lvlText w:val="•"/>
      <w:lvlJc w:val="left"/>
      <w:pPr>
        <w:ind w:left="3886" w:hanging="164"/>
      </w:pPr>
      <w:rPr>
        <w:rFonts w:hint="default"/>
        <w:lang w:val="ru-RU" w:eastAsia="en-US" w:bidi="ar-SA"/>
      </w:rPr>
    </w:lvl>
    <w:lvl w:ilvl="5" w:tplc="5656A706">
      <w:numFmt w:val="bullet"/>
      <w:lvlText w:val="•"/>
      <w:lvlJc w:val="left"/>
      <w:pPr>
        <w:ind w:left="4833" w:hanging="164"/>
      </w:pPr>
      <w:rPr>
        <w:rFonts w:hint="default"/>
        <w:lang w:val="ru-RU" w:eastAsia="en-US" w:bidi="ar-SA"/>
      </w:rPr>
    </w:lvl>
    <w:lvl w:ilvl="6" w:tplc="2A0EE4C6">
      <w:numFmt w:val="bullet"/>
      <w:lvlText w:val="•"/>
      <w:lvlJc w:val="left"/>
      <w:pPr>
        <w:ind w:left="5779" w:hanging="164"/>
      </w:pPr>
      <w:rPr>
        <w:rFonts w:hint="default"/>
        <w:lang w:val="ru-RU" w:eastAsia="en-US" w:bidi="ar-SA"/>
      </w:rPr>
    </w:lvl>
    <w:lvl w:ilvl="7" w:tplc="13E82A6E">
      <w:numFmt w:val="bullet"/>
      <w:lvlText w:val="•"/>
      <w:lvlJc w:val="left"/>
      <w:pPr>
        <w:ind w:left="6726" w:hanging="164"/>
      </w:pPr>
      <w:rPr>
        <w:rFonts w:hint="default"/>
        <w:lang w:val="ru-RU" w:eastAsia="en-US" w:bidi="ar-SA"/>
      </w:rPr>
    </w:lvl>
    <w:lvl w:ilvl="8" w:tplc="13889942">
      <w:numFmt w:val="bullet"/>
      <w:lvlText w:val="•"/>
      <w:lvlJc w:val="left"/>
      <w:pPr>
        <w:ind w:left="7673" w:hanging="164"/>
      </w:pPr>
      <w:rPr>
        <w:rFonts w:hint="default"/>
        <w:lang w:val="ru-RU" w:eastAsia="en-US" w:bidi="ar-SA"/>
      </w:rPr>
    </w:lvl>
  </w:abstractNum>
  <w:abstractNum w:abstractNumId="20">
    <w:nsid w:val="53BD3983"/>
    <w:multiLevelType w:val="hybridMultilevel"/>
    <w:tmpl w:val="B1824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4C6DC4"/>
    <w:multiLevelType w:val="hybridMultilevel"/>
    <w:tmpl w:val="69DEC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522461"/>
    <w:multiLevelType w:val="hybridMultilevel"/>
    <w:tmpl w:val="C9E4C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A50E16"/>
    <w:multiLevelType w:val="hybridMultilevel"/>
    <w:tmpl w:val="2D7C6728"/>
    <w:lvl w:ilvl="0" w:tplc="BEE00AB6">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en-US" w:bidi="ar-SA"/>
      </w:rPr>
    </w:lvl>
    <w:lvl w:ilvl="1" w:tplc="3974A560">
      <w:numFmt w:val="bullet"/>
      <w:lvlText w:val="•"/>
      <w:lvlJc w:val="left"/>
      <w:pPr>
        <w:ind w:left="1046" w:hanging="708"/>
      </w:pPr>
      <w:rPr>
        <w:rFonts w:hint="default"/>
        <w:lang w:val="ru-RU" w:eastAsia="en-US" w:bidi="ar-SA"/>
      </w:rPr>
    </w:lvl>
    <w:lvl w:ilvl="2" w:tplc="D1BEFF7C">
      <w:numFmt w:val="bullet"/>
      <w:lvlText w:val="•"/>
      <w:lvlJc w:val="left"/>
      <w:pPr>
        <w:ind w:left="1993" w:hanging="708"/>
      </w:pPr>
      <w:rPr>
        <w:rFonts w:hint="default"/>
        <w:lang w:val="ru-RU" w:eastAsia="en-US" w:bidi="ar-SA"/>
      </w:rPr>
    </w:lvl>
    <w:lvl w:ilvl="3" w:tplc="CEC86328">
      <w:numFmt w:val="bullet"/>
      <w:lvlText w:val="•"/>
      <w:lvlJc w:val="left"/>
      <w:pPr>
        <w:ind w:left="2939" w:hanging="708"/>
      </w:pPr>
      <w:rPr>
        <w:rFonts w:hint="default"/>
        <w:lang w:val="ru-RU" w:eastAsia="en-US" w:bidi="ar-SA"/>
      </w:rPr>
    </w:lvl>
    <w:lvl w:ilvl="4" w:tplc="8DBCD172">
      <w:numFmt w:val="bullet"/>
      <w:lvlText w:val="•"/>
      <w:lvlJc w:val="left"/>
      <w:pPr>
        <w:ind w:left="3886" w:hanging="708"/>
      </w:pPr>
      <w:rPr>
        <w:rFonts w:hint="default"/>
        <w:lang w:val="ru-RU" w:eastAsia="en-US" w:bidi="ar-SA"/>
      </w:rPr>
    </w:lvl>
    <w:lvl w:ilvl="5" w:tplc="947AAAA2">
      <w:numFmt w:val="bullet"/>
      <w:lvlText w:val="•"/>
      <w:lvlJc w:val="left"/>
      <w:pPr>
        <w:ind w:left="4833" w:hanging="708"/>
      </w:pPr>
      <w:rPr>
        <w:rFonts w:hint="default"/>
        <w:lang w:val="ru-RU" w:eastAsia="en-US" w:bidi="ar-SA"/>
      </w:rPr>
    </w:lvl>
    <w:lvl w:ilvl="6" w:tplc="AE64B952">
      <w:numFmt w:val="bullet"/>
      <w:lvlText w:val="•"/>
      <w:lvlJc w:val="left"/>
      <w:pPr>
        <w:ind w:left="5779" w:hanging="708"/>
      </w:pPr>
      <w:rPr>
        <w:rFonts w:hint="default"/>
        <w:lang w:val="ru-RU" w:eastAsia="en-US" w:bidi="ar-SA"/>
      </w:rPr>
    </w:lvl>
    <w:lvl w:ilvl="7" w:tplc="F3DE0DBE">
      <w:numFmt w:val="bullet"/>
      <w:lvlText w:val="•"/>
      <w:lvlJc w:val="left"/>
      <w:pPr>
        <w:ind w:left="6726" w:hanging="708"/>
      </w:pPr>
      <w:rPr>
        <w:rFonts w:hint="default"/>
        <w:lang w:val="ru-RU" w:eastAsia="en-US" w:bidi="ar-SA"/>
      </w:rPr>
    </w:lvl>
    <w:lvl w:ilvl="8" w:tplc="B7248F52">
      <w:numFmt w:val="bullet"/>
      <w:lvlText w:val="•"/>
      <w:lvlJc w:val="left"/>
      <w:pPr>
        <w:ind w:left="7673" w:hanging="708"/>
      </w:pPr>
      <w:rPr>
        <w:rFonts w:hint="default"/>
        <w:lang w:val="ru-RU" w:eastAsia="en-US" w:bidi="ar-SA"/>
      </w:rPr>
    </w:lvl>
  </w:abstractNum>
  <w:abstractNum w:abstractNumId="24">
    <w:nsid w:val="61582D90"/>
    <w:multiLevelType w:val="hybridMultilevel"/>
    <w:tmpl w:val="43489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5E727A"/>
    <w:multiLevelType w:val="hybridMultilevel"/>
    <w:tmpl w:val="E37E1C4A"/>
    <w:lvl w:ilvl="0" w:tplc="92EE4D64">
      <w:start w:val="1"/>
      <w:numFmt w:val="decimal"/>
      <w:lvlText w:val="%1)"/>
      <w:lvlJc w:val="left"/>
      <w:pPr>
        <w:ind w:left="102" w:hanging="324"/>
      </w:pPr>
      <w:rPr>
        <w:rFonts w:ascii="Times New Roman" w:eastAsia="Times New Roman" w:hAnsi="Times New Roman" w:cs="Times New Roman" w:hint="default"/>
        <w:color w:val="333333"/>
        <w:w w:val="100"/>
        <w:sz w:val="28"/>
        <w:szCs w:val="28"/>
        <w:lang w:val="ru-RU" w:eastAsia="en-US" w:bidi="ar-SA"/>
      </w:rPr>
    </w:lvl>
    <w:lvl w:ilvl="1" w:tplc="46FCA344">
      <w:numFmt w:val="bullet"/>
      <w:lvlText w:val="•"/>
      <w:lvlJc w:val="left"/>
      <w:pPr>
        <w:ind w:left="1046" w:hanging="324"/>
      </w:pPr>
      <w:rPr>
        <w:rFonts w:hint="default"/>
        <w:lang w:val="ru-RU" w:eastAsia="en-US" w:bidi="ar-SA"/>
      </w:rPr>
    </w:lvl>
    <w:lvl w:ilvl="2" w:tplc="0BFC1A54">
      <w:numFmt w:val="bullet"/>
      <w:lvlText w:val="•"/>
      <w:lvlJc w:val="left"/>
      <w:pPr>
        <w:ind w:left="1993" w:hanging="324"/>
      </w:pPr>
      <w:rPr>
        <w:rFonts w:hint="default"/>
        <w:lang w:val="ru-RU" w:eastAsia="en-US" w:bidi="ar-SA"/>
      </w:rPr>
    </w:lvl>
    <w:lvl w:ilvl="3" w:tplc="6FF6A898">
      <w:numFmt w:val="bullet"/>
      <w:lvlText w:val="•"/>
      <w:lvlJc w:val="left"/>
      <w:pPr>
        <w:ind w:left="2939" w:hanging="324"/>
      </w:pPr>
      <w:rPr>
        <w:rFonts w:hint="default"/>
        <w:lang w:val="ru-RU" w:eastAsia="en-US" w:bidi="ar-SA"/>
      </w:rPr>
    </w:lvl>
    <w:lvl w:ilvl="4" w:tplc="512ED138">
      <w:numFmt w:val="bullet"/>
      <w:lvlText w:val="•"/>
      <w:lvlJc w:val="left"/>
      <w:pPr>
        <w:ind w:left="3886" w:hanging="324"/>
      </w:pPr>
      <w:rPr>
        <w:rFonts w:hint="default"/>
        <w:lang w:val="ru-RU" w:eastAsia="en-US" w:bidi="ar-SA"/>
      </w:rPr>
    </w:lvl>
    <w:lvl w:ilvl="5" w:tplc="FE1E50A2">
      <w:numFmt w:val="bullet"/>
      <w:lvlText w:val="•"/>
      <w:lvlJc w:val="left"/>
      <w:pPr>
        <w:ind w:left="4833" w:hanging="324"/>
      </w:pPr>
      <w:rPr>
        <w:rFonts w:hint="default"/>
        <w:lang w:val="ru-RU" w:eastAsia="en-US" w:bidi="ar-SA"/>
      </w:rPr>
    </w:lvl>
    <w:lvl w:ilvl="6" w:tplc="B87E5942">
      <w:numFmt w:val="bullet"/>
      <w:lvlText w:val="•"/>
      <w:lvlJc w:val="left"/>
      <w:pPr>
        <w:ind w:left="5779" w:hanging="324"/>
      </w:pPr>
      <w:rPr>
        <w:rFonts w:hint="default"/>
        <w:lang w:val="ru-RU" w:eastAsia="en-US" w:bidi="ar-SA"/>
      </w:rPr>
    </w:lvl>
    <w:lvl w:ilvl="7" w:tplc="AA2AB330">
      <w:numFmt w:val="bullet"/>
      <w:lvlText w:val="•"/>
      <w:lvlJc w:val="left"/>
      <w:pPr>
        <w:ind w:left="6726" w:hanging="324"/>
      </w:pPr>
      <w:rPr>
        <w:rFonts w:hint="default"/>
        <w:lang w:val="ru-RU" w:eastAsia="en-US" w:bidi="ar-SA"/>
      </w:rPr>
    </w:lvl>
    <w:lvl w:ilvl="8" w:tplc="ECB2253E">
      <w:numFmt w:val="bullet"/>
      <w:lvlText w:val="•"/>
      <w:lvlJc w:val="left"/>
      <w:pPr>
        <w:ind w:left="7673" w:hanging="324"/>
      </w:pPr>
      <w:rPr>
        <w:rFonts w:hint="default"/>
        <w:lang w:val="ru-RU" w:eastAsia="en-US" w:bidi="ar-SA"/>
      </w:rPr>
    </w:lvl>
  </w:abstractNum>
  <w:abstractNum w:abstractNumId="26">
    <w:nsid w:val="62B054F1"/>
    <w:multiLevelType w:val="hybridMultilevel"/>
    <w:tmpl w:val="B7E4255E"/>
    <w:lvl w:ilvl="0" w:tplc="0616B92C">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en-US" w:bidi="ar-SA"/>
      </w:rPr>
    </w:lvl>
    <w:lvl w:ilvl="1" w:tplc="55E21368">
      <w:numFmt w:val="bullet"/>
      <w:lvlText w:val="•"/>
      <w:lvlJc w:val="left"/>
      <w:pPr>
        <w:ind w:left="1046" w:hanging="708"/>
      </w:pPr>
      <w:rPr>
        <w:rFonts w:hint="default"/>
        <w:lang w:val="ru-RU" w:eastAsia="en-US" w:bidi="ar-SA"/>
      </w:rPr>
    </w:lvl>
    <w:lvl w:ilvl="2" w:tplc="F03E0996">
      <w:numFmt w:val="bullet"/>
      <w:lvlText w:val="•"/>
      <w:lvlJc w:val="left"/>
      <w:pPr>
        <w:ind w:left="1993" w:hanging="708"/>
      </w:pPr>
      <w:rPr>
        <w:rFonts w:hint="default"/>
        <w:lang w:val="ru-RU" w:eastAsia="en-US" w:bidi="ar-SA"/>
      </w:rPr>
    </w:lvl>
    <w:lvl w:ilvl="3" w:tplc="13DAE6DC">
      <w:numFmt w:val="bullet"/>
      <w:lvlText w:val="•"/>
      <w:lvlJc w:val="left"/>
      <w:pPr>
        <w:ind w:left="2939" w:hanging="708"/>
      </w:pPr>
      <w:rPr>
        <w:rFonts w:hint="default"/>
        <w:lang w:val="ru-RU" w:eastAsia="en-US" w:bidi="ar-SA"/>
      </w:rPr>
    </w:lvl>
    <w:lvl w:ilvl="4" w:tplc="3A401D14">
      <w:numFmt w:val="bullet"/>
      <w:lvlText w:val="•"/>
      <w:lvlJc w:val="left"/>
      <w:pPr>
        <w:ind w:left="3886" w:hanging="708"/>
      </w:pPr>
      <w:rPr>
        <w:rFonts w:hint="default"/>
        <w:lang w:val="ru-RU" w:eastAsia="en-US" w:bidi="ar-SA"/>
      </w:rPr>
    </w:lvl>
    <w:lvl w:ilvl="5" w:tplc="E9F4CEF4">
      <w:numFmt w:val="bullet"/>
      <w:lvlText w:val="•"/>
      <w:lvlJc w:val="left"/>
      <w:pPr>
        <w:ind w:left="4833" w:hanging="708"/>
      </w:pPr>
      <w:rPr>
        <w:rFonts w:hint="default"/>
        <w:lang w:val="ru-RU" w:eastAsia="en-US" w:bidi="ar-SA"/>
      </w:rPr>
    </w:lvl>
    <w:lvl w:ilvl="6" w:tplc="0A4E9A62">
      <w:numFmt w:val="bullet"/>
      <w:lvlText w:val="•"/>
      <w:lvlJc w:val="left"/>
      <w:pPr>
        <w:ind w:left="5779" w:hanging="708"/>
      </w:pPr>
      <w:rPr>
        <w:rFonts w:hint="default"/>
        <w:lang w:val="ru-RU" w:eastAsia="en-US" w:bidi="ar-SA"/>
      </w:rPr>
    </w:lvl>
    <w:lvl w:ilvl="7" w:tplc="18FA710E">
      <w:numFmt w:val="bullet"/>
      <w:lvlText w:val="•"/>
      <w:lvlJc w:val="left"/>
      <w:pPr>
        <w:ind w:left="6726" w:hanging="708"/>
      </w:pPr>
      <w:rPr>
        <w:rFonts w:hint="default"/>
        <w:lang w:val="ru-RU" w:eastAsia="en-US" w:bidi="ar-SA"/>
      </w:rPr>
    </w:lvl>
    <w:lvl w:ilvl="8" w:tplc="C78250EE">
      <w:numFmt w:val="bullet"/>
      <w:lvlText w:val="•"/>
      <w:lvlJc w:val="left"/>
      <w:pPr>
        <w:ind w:left="7673" w:hanging="708"/>
      </w:pPr>
      <w:rPr>
        <w:rFonts w:hint="default"/>
        <w:lang w:val="ru-RU" w:eastAsia="en-US" w:bidi="ar-SA"/>
      </w:rPr>
    </w:lvl>
  </w:abstractNum>
  <w:abstractNum w:abstractNumId="27">
    <w:nsid w:val="665D3CA5"/>
    <w:multiLevelType w:val="hybridMultilevel"/>
    <w:tmpl w:val="6AC45A26"/>
    <w:lvl w:ilvl="0" w:tplc="DFFC7334">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en-US" w:bidi="ar-SA"/>
      </w:rPr>
    </w:lvl>
    <w:lvl w:ilvl="1" w:tplc="16146D14">
      <w:numFmt w:val="bullet"/>
      <w:lvlText w:val="•"/>
      <w:lvlJc w:val="left"/>
      <w:pPr>
        <w:ind w:left="1046" w:hanging="708"/>
      </w:pPr>
      <w:rPr>
        <w:rFonts w:hint="default"/>
        <w:lang w:val="ru-RU" w:eastAsia="en-US" w:bidi="ar-SA"/>
      </w:rPr>
    </w:lvl>
    <w:lvl w:ilvl="2" w:tplc="1A6C0554">
      <w:numFmt w:val="bullet"/>
      <w:lvlText w:val="•"/>
      <w:lvlJc w:val="left"/>
      <w:pPr>
        <w:ind w:left="1993" w:hanging="708"/>
      </w:pPr>
      <w:rPr>
        <w:rFonts w:hint="default"/>
        <w:lang w:val="ru-RU" w:eastAsia="en-US" w:bidi="ar-SA"/>
      </w:rPr>
    </w:lvl>
    <w:lvl w:ilvl="3" w:tplc="D834FE1E">
      <w:numFmt w:val="bullet"/>
      <w:lvlText w:val="•"/>
      <w:lvlJc w:val="left"/>
      <w:pPr>
        <w:ind w:left="2939" w:hanging="708"/>
      </w:pPr>
      <w:rPr>
        <w:rFonts w:hint="default"/>
        <w:lang w:val="ru-RU" w:eastAsia="en-US" w:bidi="ar-SA"/>
      </w:rPr>
    </w:lvl>
    <w:lvl w:ilvl="4" w:tplc="8B2A304A">
      <w:numFmt w:val="bullet"/>
      <w:lvlText w:val="•"/>
      <w:lvlJc w:val="left"/>
      <w:pPr>
        <w:ind w:left="3886" w:hanging="708"/>
      </w:pPr>
      <w:rPr>
        <w:rFonts w:hint="default"/>
        <w:lang w:val="ru-RU" w:eastAsia="en-US" w:bidi="ar-SA"/>
      </w:rPr>
    </w:lvl>
    <w:lvl w:ilvl="5" w:tplc="E2D46426">
      <w:numFmt w:val="bullet"/>
      <w:lvlText w:val="•"/>
      <w:lvlJc w:val="left"/>
      <w:pPr>
        <w:ind w:left="4833" w:hanging="708"/>
      </w:pPr>
      <w:rPr>
        <w:rFonts w:hint="default"/>
        <w:lang w:val="ru-RU" w:eastAsia="en-US" w:bidi="ar-SA"/>
      </w:rPr>
    </w:lvl>
    <w:lvl w:ilvl="6" w:tplc="87C03F7E">
      <w:numFmt w:val="bullet"/>
      <w:lvlText w:val="•"/>
      <w:lvlJc w:val="left"/>
      <w:pPr>
        <w:ind w:left="5779" w:hanging="708"/>
      </w:pPr>
      <w:rPr>
        <w:rFonts w:hint="default"/>
        <w:lang w:val="ru-RU" w:eastAsia="en-US" w:bidi="ar-SA"/>
      </w:rPr>
    </w:lvl>
    <w:lvl w:ilvl="7" w:tplc="3E164262">
      <w:numFmt w:val="bullet"/>
      <w:lvlText w:val="•"/>
      <w:lvlJc w:val="left"/>
      <w:pPr>
        <w:ind w:left="6726" w:hanging="708"/>
      </w:pPr>
      <w:rPr>
        <w:rFonts w:hint="default"/>
        <w:lang w:val="ru-RU" w:eastAsia="en-US" w:bidi="ar-SA"/>
      </w:rPr>
    </w:lvl>
    <w:lvl w:ilvl="8" w:tplc="1E24A256">
      <w:numFmt w:val="bullet"/>
      <w:lvlText w:val="•"/>
      <w:lvlJc w:val="left"/>
      <w:pPr>
        <w:ind w:left="7673" w:hanging="708"/>
      </w:pPr>
      <w:rPr>
        <w:rFonts w:hint="default"/>
        <w:lang w:val="ru-RU" w:eastAsia="en-US" w:bidi="ar-SA"/>
      </w:rPr>
    </w:lvl>
  </w:abstractNum>
  <w:abstractNum w:abstractNumId="28">
    <w:nsid w:val="67A90E49"/>
    <w:multiLevelType w:val="hybridMultilevel"/>
    <w:tmpl w:val="6E6209D8"/>
    <w:lvl w:ilvl="0" w:tplc="F1CA826E">
      <w:start w:val="1"/>
      <w:numFmt w:val="decimal"/>
      <w:lvlText w:val="%1)"/>
      <w:lvlJc w:val="left"/>
      <w:pPr>
        <w:ind w:left="1114" w:hanging="305"/>
      </w:pPr>
      <w:rPr>
        <w:rFonts w:ascii="Times New Roman" w:eastAsia="Times New Roman" w:hAnsi="Times New Roman" w:cs="Times New Roman" w:hint="default"/>
        <w:color w:val="333333"/>
        <w:spacing w:val="0"/>
        <w:w w:val="100"/>
        <w:sz w:val="28"/>
        <w:szCs w:val="28"/>
        <w:lang w:val="ru-RU" w:eastAsia="en-US" w:bidi="ar-SA"/>
      </w:rPr>
    </w:lvl>
    <w:lvl w:ilvl="1" w:tplc="44FCD7FC">
      <w:numFmt w:val="bullet"/>
      <w:lvlText w:val="•"/>
      <w:lvlJc w:val="left"/>
      <w:pPr>
        <w:ind w:left="1964" w:hanging="305"/>
      </w:pPr>
      <w:rPr>
        <w:rFonts w:hint="default"/>
        <w:lang w:val="ru-RU" w:eastAsia="en-US" w:bidi="ar-SA"/>
      </w:rPr>
    </w:lvl>
    <w:lvl w:ilvl="2" w:tplc="584A9558">
      <w:numFmt w:val="bullet"/>
      <w:lvlText w:val="•"/>
      <w:lvlJc w:val="left"/>
      <w:pPr>
        <w:ind w:left="2809" w:hanging="305"/>
      </w:pPr>
      <w:rPr>
        <w:rFonts w:hint="default"/>
        <w:lang w:val="ru-RU" w:eastAsia="en-US" w:bidi="ar-SA"/>
      </w:rPr>
    </w:lvl>
    <w:lvl w:ilvl="3" w:tplc="F18ADB16">
      <w:numFmt w:val="bullet"/>
      <w:lvlText w:val="•"/>
      <w:lvlJc w:val="left"/>
      <w:pPr>
        <w:ind w:left="3653" w:hanging="305"/>
      </w:pPr>
      <w:rPr>
        <w:rFonts w:hint="default"/>
        <w:lang w:val="ru-RU" w:eastAsia="en-US" w:bidi="ar-SA"/>
      </w:rPr>
    </w:lvl>
    <w:lvl w:ilvl="4" w:tplc="96C440FE">
      <w:numFmt w:val="bullet"/>
      <w:lvlText w:val="•"/>
      <w:lvlJc w:val="left"/>
      <w:pPr>
        <w:ind w:left="4498" w:hanging="305"/>
      </w:pPr>
      <w:rPr>
        <w:rFonts w:hint="default"/>
        <w:lang w:val="ru-RU" w:eastAsia="en-US" w:bidi="ar-SA"/>
      </w:rPr>
    </w:lvl>
    <w:lvl w:ilvl="5" w:tplc="C42A09EA">
      <w:numFmt w:val="bullet"/>
      <w:lvlText w:val="•"/>
      <w:lvlJc w:val="left"/>
      <w:pPr>
        <w:ind w:left="5343" w:hanging="305"/>
      </w:pPr>
      <w:rPr>
        <w:rFonts w:hint="default"/>
        <w:lang w:val="ru-RU" w:eastAsia="en-US" w:bidi="ar-SA"/>
      </w:rPr>
    </w:lvl>
    <w:lvl w:ilvl="6" w:tplc="D41E42C0">
      <w:numFmt w:val="bullet"/>
      <w:lvlText w:val="•"/>
      <w:lvlJc w:val="left"/>
      <w:pPr>
        <w:ind w:left="6187" w:hanging="305"/>
      </w:pPr>
      <w:rPr>
        <w:rFonts w:hint="default"/>
        <w:lang w:val="ru-RU" w:eastAsia="en-US" w:bidi="ar-SA"/>
      </w:rPr>
    </w:lvl>
    <w:lvl w:ilvl="7" w:tplc="3A2612FE">
      <w:numFmt w:val="bullet"/>
      <w:lvlText w:val="•"/>
      <w:lvlJc w:val="left"/>
      <w:pPr>
        <w:ind w:left="7032" w:hanging="305"/>
      </w:pPr>
      <w:rPr>
        <w:rFonts w:hint="default"/>
        <w:lang w:val="ru-RU" w:eastAsia="en-US" w:bidi="ar-SA"/>
      </w:rPr>
    </w:lvl>
    <w:lvl w:ilvl="8" w:tplc="1ED06872">
      <w:numFmt w:val="bullet"/>
      <w:lvlText w:val="•"/>
      <w:lvlJc w:val="left"/>
      <w:pPr>
        <w:ind w:left="7877" w:hanging="305"/>
      </w:pPr>
      <w:rPr>
        <w:rFonts w:hint="default"/>
        <w:lang w:val="ru-RU" w:eastAsia="en-US" w:bidi="ar-SA"/>
      </w:rPr>
    </w:lvl>
  </w:abstractNum>
  <w:abstractNum w:abstractNumId="29">
    <w:nsid w:val="6A2A2BE8"/>
    <w:multiLevelType w:val="hybridMultilevel"/>
    <w:tmpl w:val="2342E5D6"/>
    <w:lvl w:ilvl="0" w:tplc="FD7AC9F8">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en-US" w:bidi="ar-SA"/>
      </w:rPr>
    </w:lvl>
    <w:lvl w:ilvl="1" w:tplc="AC0E432E">
      <w:numFmt w:val="bullet"/>
      <w:lvlText w:val="•"/>
      <w:lvlJc w:val="left"/>
      <w:pPr>
        <w:ind w:left="1046" w:hanging="708"/>
      </w:pPr>
      <w:rPr>
        <w:rFonts w:hint="default"/>
        <w:lang w:val="ru-RU" w:eastAsia="en-US" w:bidi="ar-SA"/>
      </w:rPr>
    </w:lvl>
    <w:lvl w:ilvl="2" w:tplc="B5C8348E">
      <w:numFmt w:val="bullet"/>
      <w:lvlText w:val="•"/>
      <w:lvlJc w:val="left"/>
      <w:pPr>
        <w:ind w:left="1993" w:hanging="708"/>
      </w:pPr>
      <w:rPr>
        <w:rFonts w:hint="default"/>
        <w:lang w:val="ru-RU" w:eastAsia="en-US" w:bidi="ar-SA"/>
      </w:rPr>
    </w:lvl>
    <w:lvl w:ilvl="3" w:tplc="80D4C1E2">
      <w:numFmt w:val="bullet"/>
      <w:lvlText w:val="•"/>
      <w:lvlJc w:val="left"/>
      <w:pPr>
        <w:ind w:left="2939" w:hanging="708"/>
      </w:pPr>
      <w:rPr>
        <w:rFonts w:hint="default"/>
        <w:lang w:val="ru-RU" w:eastAsia="en-US" w:bidi="ar-SA"/>
      </w:rPr>
    </w:lvl>
    <w:lvl w:ilvl="4" w:tplc="A0B6E252">
      <w:numFmt w:val="bullet"/>
      <w:lvlText w:val="•"/>
      <w:lvlJc w:val="left"/>
      <w:pPr>
        <w:ind w:left="3886" w:hanging="708"/>
      </w:pPr>
      <w:rPr>
        <w:rFonts w:hint="default"/>
        <w:lang w:val="ru-RU" w:eastAsia="en-US" w:bidi="ar-SA"/>
      </w:rPr>
    </w:lvl>
    <w:lvl w:ilvl="5" w:tplc="DF4AB54C">
      <w:numFmt w:val="bullet"/>
      <w:lvlText w:val="•"/>
      <w:lvlJc w:val="left"/>
      <w:pPr>
        <w:ind w:left="4833" w:hanging="708"/>
      </w:pPr>
      <w:rPr>
        <w:rFonts w:hint="default"/>
        <w:lang w:val="ru-RU" w:eastAsia="en-US" w:bidi="ar-SA"/>
      </w:rPr>
    </w:lvl>
    <w:lvl w:ilvl="6" w:tplc="AC9C778A">
      <w:numFmt w:val="bullet"/>
      <w:lvlText w:val="•"/>
      <w:lvlJc w:val="left"/>
      <w:pPr>
        <w:ind w:left="5779" w:hanging="708"/>
      </w:pPr>
      <w:rPr>
        <w:rFonts w:hint="default"/>
        <w:lang w:val="ru-RU" w:eastAsia="en-US" w:bidi="ar-SA"/>
      </w:rPr>
    </w:lvl>
    <w:lvl w:ilvl="7" w:tplc="449A5EAE">
      <w:numFmt w:val="bullet"/>
      <w:lvlText w:val="•"/>
      <w:lvlJc w:val="left"/>
      <w:pPr>
        <w:ind w:left="6726" w:hanging="708"/>
      </w:pPr>
      <w:rPr>
        <w:rFonts w:hint="default"/>
        <w:lang w:val="ru-RU" w:eastAsia="en-US" w:bidi="ar-SA"/>
      </w:rPr>
    </w:lvl>
    <w:lvl w:ilvl="8" w:tplc="95EE50D0">
      <w:numFmt w:val="bullet"/>
      <w:lvlText w:val="•"/>
      <w:lvlJc w:val="left"/>
      <w:pPr>
        <w:ind w:left="7673" w:hanging="708"/>
      </w:pPr>
      <w:rPr>
        <w:rFonts w:hint="default"/>
        <w:lang w:val="ru-RU" w:eastAsia="en-US" w:bidi="ar-SA"/>
      </w:rPr>
    </w:lvl>
  </w:abstractNum>
  <w:abstractNum w:abstractNumId="30">
    <w:nsid w:val="6C9274FD"/>
    <w:multiLevelType w:val="hybridMultilevel"/>
    <w:tmpl w:val="B4303F66"/>
    <w:lvl w:ilvl="0" w:tplc="AA16B5F2">
      <w:start w:val="1"/>
      <w:numFmt w:val="decimal"/>
      <w:lvlText w:val="%1."/>
      <w:lvlJc w:val="left"/>
      <w:pPr>
        <w:ind w:left="102" w:hanging="334"/>
      </w:pPr>
      <w:rPr>
        <w:rFonts w:ascii="Times New Roman" w:eastAsia="Times New Roman" w:hAnsi="Times New Roman" w:cs="Times New Roman" w:hint="default"/>
        <w:w w:val="100"/>
        <w:sz w:val="28"/>
        <w:szCs w:val="28"/>
        <w:lang w:val="ru-RU" w:eastAsia="en-US" w:bidi="ar-SA"/>
      </w:rPr>
    </w:lvl>
    <w:lvl w:ilvl="1" w:tplc="A950E12E">
      <w:numFmt w:val="bullet"/>
      <w:lvlText w:val="•"/>
      <w:lvlJc w:val="left"/>
      <w:pPr>
        <w:ind w:left="1046" w:hanging="334"/>
      </w:pPr>
      <w:rPr>
        <w:rFonts w:hint="default"/>
        <w:lang w:val="ru-RU" w:eastAsia="en-US" w:bidi="ar-SA"/>
      </w:rPr>
    </w:lvl>
    <w:lvl w:ilvl="2" w:tplc="5D8E8FB8">
      <w:numFmt w:val="bullet"/>
      <w:lvlText w:val="•"/>
      <w:lvlJc w:val="left"/>
      <w:pPr>
        <w:ind w:left="1993" w:hanging="334"/>
      </w:pPr>
      <w:rPr>
        <w:rFonts w:hint="default"/>
        <w:lang w:val="ru-RU" w:eastAsia="en-US" w:bidi="ar-SA"/>
      </w:rPr>
    </w:lvl>
    <w:lvl w:ilvl="3" w:tplc="F7E834B6">
      <w:numFmt w:val="bullet"/>
      <w:lvlText w:val="•"/>
      <w:lvlJc w:val="left"/>
      <w:pPr>
        <w:ind w:left="2939" w:hanging="334"/>
      </w:pPr>
      <w:rPr>
        <w:rFonts w:hint="default"/>
        <w:lang w:val="ru-RU" w:eastAsia="en-US" w:bidi="ar-SA"/>
      </w:rPr>
    </w:lvl>
    <w:lvl w:ilvl="4" w:tplc="7BCA9B58">
      <w:numFmt w:val="bullet"/>
      <w:lvlText w:val="•"/>
      <w:lvlJc w:val="left"/>
      <w:pPr>
        <w:ind w:left="3886" w:hanging="334"/>
      </w:pPr>
      <w:rPr>
        <w:rFonts w:hint="default"/>
        <w:lang w:val="ru-RU" w:eastAsia="en-US" w:bidi="ar-SA"/>
      </w:rPr>
    </w:lvl>
    <w:lvl w:ilvl="5" w:tplc="17C419AE">
      <w:numFmt w:val="bullet"/>
      <w:lvlText w:val="•"/>
      <w:lvlJc w:val="left"/>
      <w:pPr>
        <w:ind w:left="4833" w:hanging="334"/>
      </w:pPr>
      <w:rPr>
        <w:rFonts w:hint="default"/>
        <w:lang w:val="ru-RU" w:eastAsia="en-US" w:bidi="ar-SA"/>
      </w:rPr>
    </w:lvl>
    <w:lvl w:ilvl="6" w:tplc="6C5ED8D4">
      <w:numFmt w:val="bullet"/>
      <w:lvlText w:val="•"/>
      <w:lvlJc w:val="left"/>
      <w:pPr>
        <w:ind w:left="5779" w:hanging="334"/>
      </w:pPr>
      <w:rPr>
        <w:rFonts w:hint="default"/>
        <w:lang w:val="ru-RU" w:eastAsia="en-US" w:bidi="ar-SA"/>
      </w:rPr>
    </w:lvl>
    <w:lvl w:ilvl="7" w:tplc="E500DAF4">
      <w:numFmt w:val="bullet"/>
      <w:lvlText w:val="•"/>
      <w:lvlJc w:val="left"/>
      <w:pPr>
        <w:ind w:left="6726" w:hanging="334"/>
      </w:pPr>
      <w:rPr>
        <w:rFonts w:hint="default"/>
        <w:lang w:val="ru-RU" w:eastAsia="en-US" w:bidi="ar-SA"/>
      </w:rPr>
    </w:lvl>
    <w:lvl w:ilvl="8" w:tplc="791A58BE">
      <w:numFmt w:val="bullet"/>
      <w:lvlText w:val="•"/>
      <w:lvlJc w:val="left"/>
      <w:pPr>
        <w:ind w:left="7673" w:hanging="334"/>
      </w:pPr>
      <w:rPr>
        <w:rFonts w:hint="default"/>
        <w:lang w:val="ru-RU" w:eastAsia="en-US" w:bidi="ar-SA"/>
      </w:rPr>
    </w:lvl>
  </w:abstractNum>
  <w:abstractNum w:abstractNumId="31">
    <w:nsid w:val="6DAB0037"/>
    <w:multiLevelType w:val="hybridMultilevel"/>
    <w:tmpl w:val="F01294FE"/>
    <w:lvl w:ilvl="0" w:tplc="5E0A3B34">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en-US" w:bidi="ar-SA"/>
      </w:rPr>
    </w:lvl>
    <w:lvl w:ilvl="1" w:tplc="BF1C1B76">
      <w:numFmt w:val="bullet"/>
      <w:lvlText w:val="•"/>
      <w:lvlJc w:val="left"/>
      <w:pPr>
        <w:ind w:left="1046" w:hanging="708"/>
      </w:pPr>
      <w:rPr>
        <w:rFonts w:hint="default"/>
        <w:lang w:val="ru-RU" w:eastAsia="en-US" w:bidi="ar-SA"/>
      </w:rPr>
    </w:lvl>
    <w:lvl w:ilvl="2" w:tplc="E62A81DE">
      <w:numFmt w:val="bullet"/>
      <w:lvlText w:val="•"/>
      <w:lvlJc w:val="left"/>
      <w:pPr>
        <w:ind w:left="1993" w:hanging="708"/>
      </w:pPr>
      <w:rPr>
        <w:rFonts w:hint="default"/>
        <w:lang w:val="ru-RU" w:eastAsia="en-US" w:bidi="ar-SA"/>
      </w:rPr>
    </w:lvl>
    <w:lvl w:ilvl="3" w:tplc="B8F29622">
      <w:numFmt w:val="bullet"/>
      <w:lvlText w:val="•"/>
      <w:lvlJc w:val="left"/>
      <w:pPr>
        <w:ind w:left="2939" w:hanging="708"/>
      </w:pPr>
      <w:rPr>
        <w:rFonts w:hint="default"/>
        <w:lang w:val="ru-RU" w:eastAsia="en-US" w:bidi="ar-SA"/>
      </w:rPr>
    </w:lvl>
    <w:lvl w:ilvl="4" w:tplc="3D703A6E">
      <w:numFmt w:val="bullet"/>
      <w:lvlText w:val="•"/>
      <w:lvlJc w:val="left"/>
      <w:pPr>
        <w:ind w:left="3886" w:hanging="708"/>
      </w:pPr>
      <w:rPr>
        <w:rFonts w:hint="default"/>
        <w:lang w:val="ru-RU" w:eastAsia="en-US" w:bidi="ar-SA"/>
      </w:rPr>
    </w:lvl>
    <w:lvl w:ilvl="5" w:tplc="18640682">
      <w:numFmt w:val="bullet"/>
      <w:lvlText w:val="•"/>
      <w:lvlJc w:val="left"/>
      <w:pPr>
        <w:ind w:left="4833" w:hanging="708"/>
      </w:pPr>
      <w:rPr>
        <w:rFonts w:hint="default"/>
        <w:lang w:val="ru-RU" w:eastAsia="en-US" w:bidi="ar-SA"/>
      </w:rPr>
    </w:lvl>
    <w:lvl w:ilvl="6" w:tplc="0C6AC10C">
      <w:numFmt w:val="bullet"/>
      <w:lvlText w:val="•"/>
      <w:lvlJc w:val="left"/>
      <w:pPr>
        <w:ind w:left="5779" w:hanging="708"/>
      </w:pPr>
      <w:rPr>
        <w:rFonts w:hint="default"/>
        <w:lang w:val="ru-RU" w:eastAsia="en-US" w:bidi="ar-SA"/>
      </w:rPr>
    </w:lvl>
    <w:lvl w:ilvl="7" w:tplc="665EC162">
      <w:numFmt w:val="bullet"/>
      <w:lvlText w:val="•"/>
      <w:lvlJc w:val="left"/>
      <w:pPr>
        <w:ind w:left="6726" w:hanging="708"/>
      </w:pPr>
      <w:rPr>
        <w:rFonts w:hint="default"/>
        <w:lang w:val="ru-RU" w:eastAsia="en-US" w:bidi="ar-SA"/>
      </w:rPr>
    </w:lvl>
    <w:lvl w:ilvl="8" w:tplc="49A6E0A6">
      <w:numFmt w:val="bullet"/>
      <w:lvlText w:val="•"/>
      <w:lvlJc w:val="left"/>
      <w:pPr>
        <w:ind w:left="7673" w:hanging="708"/>
      </w:pPr>
      <w:rPr>
        <w:rFonts w:hint="default"/>
        <w:lang w:val="ru-RU" w:eastAsia="en-US" w:bidi="ar-SA"/>
      </w:rPr>
    </w:lvl>
  </w:abstractNum>
  <w:abstractNum w:abstractNumId="32">
    <w:nsid w:val="73E02CC9"/>
    <w:multiLevelType w:val="hybridMultilevel"/>
    <w:tmpl w:val="E8F45A7A"/>
    <w:lvl w:ilvl="0" w:tplc="77D8FC68">
      <w:start w:val="1"/>
      <w:numFmt w:val="decimal"/>
      <w:lvlText w:val="%1."/>
      <w:lvlJc w:val="left"/>
      <w:pPr>
        <w:ind w:left="785" w:hanging="360"/>
      </w:pPr>
      <w:rPr>
        <w:rFonts w:eastAsia="Times New Roman" w:hint="default"/>
        <w:color w:val="00000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3">
    <w:nsid w:val="7741521B"/>
    <w:multiLevelType w:val="hybridMultilevel"/>
    <w:tmpl w:val="472EFC7C"/>
    <w:lvl w:ilvl="0" w:tplc="ABA8CEB8">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en-US" w:bidi="ar-SA"/>
      </w:rPr>
    </w:lvl>
    <w:lvl w:ilvl="1" w:tplc="EF681B38">
      <w:numFmt w:val="bullet"/>
      <w:lvlText w:val="•"/>
      <w:lvlJc w:val="left"/>
      <w:pPr>
        <w:ind w:left="1046" w:hanging="708"/>
      </w:pPr>
      <w:rPr>
        <w:rFonts w:hint="default"/>
        <w:lang w:val="ru-RU" w:eastAsia="en-US" w:bidi="ar-SA"/>
      </w:rPr>
    </w:lvl>
    <w:lvl w:ilvl="2" w:tplc="761C7548">
      <w:numFmt w:val="bullet"/>
      <w:lvlText w:val="•"/>
      <w:lvlJc w:val="left"/>
      <w:pPr>
        <w:ind w:left="1993" w:hanging="708"/>
      </w:pPr>
      <w:rPr>
        <w:rFonts w:hint="default"/>
        <w:lang w:val="ru-RU" w:eastAsia="en-US" w:bidi="ar-SA"/>
      </w:rPr>
    </w:lvl>
    <w:lvl w:ilvl="3" w:tplc="B84026C4">
      <w:numFmt w:val="bullet"/>
      <w:lvlText w:val="•"/>
      <w:lvlJc w:val="left"/>
      <w:pPr>
        <w:ind w:left="2939" w:hanging="708"/>
      </w:pPr>
      <w:rPr>
        <w:rFonts w:hint="default"/>
        <w:lang w:val="ru-RU" w:eastAsia="en-US" w:bidi="ar-SA"/>
      </w:rPr>
    </w:lvl>
    <w:lvl w:ilvl="4" w:tplc="70640F02">
      <w:numFmt w:val="bullet"/>
      <w:lvlText w:val="•"/>
      <w:lvlJc w:val="left"/>
      <w:pPr>
        <w:ind w:left="3886" w:hanging="708"/>
      </w:pPr>
      <w:rPr>
        <w:rFonts w:hint="default"/>
        <w:lang w:val="ru-RU" w:eastAsia="en-US" w:bidi="ar-SA"/>
      </w:rPr>
    </w:lvl>
    <w:lvl w:ilvl="5" w:tplc="FB08EBBC">
      <w:numFmt w:val="bullet"/>
      <w:lvlText w:val="•"/>
      <w:lvlJc w:val="left"/>
      <w:pPr>
        <w:ind w:left="4833" w:hanging="708"/>
      </w:pPr>
      <w:rPr>
        <w:rFonts w:hint="default"/>
        <w:lang w:val="ru-RU" w:eastAsia="en-US" w:bidi="ar-SA"/>
      </w:rPr>
    </w:lvl>
    <w:lvl w:ilvl="6" w:tplc="31E69E58">
      <w:numFmt w:val="bullet"/>
      <w:lvlText w:val="•"/>
      <w:lvlJc w:val="left"/>
      <w:pPr>
        <w:ind w:left="5779" w:hanging="708"/>
      </w:pPr>
      <w:rPr>
        <w:rFonts w:hint="default"/>
        <w:lang w:val="ru-RU" w:eastAsia="en-US" w:bidi="ar-SA"/>
      </w:rPr>
    </w:lvl>
    <w:lvl w:ilvl="7" w:tplc="3D6E385C">
      <w:numFmt w:val="bullet"/>
      <w:lvlText w:val="•"/>
      <w:lvlJc w:val="left"/>
      <w:pPr>
        <w:ind w:left="6726" w:hanging="708"/>
      </w:pPr>
      <w:rPr>
        <w:rFonts w:hint="default"/>
        <w:lang w:val="ru-RU" w:eastAsia="en-US" w:bidi="ar-SA"/>
      </w:rPr>
    </w:lvl>
    <w:lvl w:ilvl="8" w:tplc="79D0B6F8">
      <w:numFmt w:val="bullet"/>
      <w:lvlText w:val="•"/>
      <w:lvlJc w:val="left"/>
      <w:pPr>
        <w:ind w:left="7673" w:hanging="708"/>
      </w:pPr>
      <w:rPr>
        <w:rFonts w:hint="default"/>
        <w:lang w:val="ru-RU" w:eastAsia="en-US" w:bidi="ar-SA"/>
      </w:rPr>
    </w:lvl>
  </w:abstractNum>
  <w:abstractNum w:abstractNumId="34">
    <w:nsid w:val="7D421453"/>
    <w:multiLevelType w:val="hybridMultilevel"/>
    <w:tmpl w:val="F3B4E274"/>
    <w:lvl w:ilvl="0" w:tplc="39D295F6">
      <w:numFmt w:val="bullet"/>
      <w:lvlText w:val="-"/>
      <w:lvlJc w:val="left"/>
      <w:pPr>
        <w:ind w:left="102" w:hanging="315"/>
      </w:pPr>
      <w:rPr>
        <w:rFonts w:ascii="Times New Roman" w:eastAsia="Times New Roman" w:hAnsi="Times New Roman" w:cs="Times New Roman" w:hint="default"/>
        <w:w w:val="100"/>
        <w:sz w:val="28"/>
        <w:szCs w:val="28"/>
        <w:lang w:val="ru-RU" w:eastAsia="en-US" w:bidi="ar-SA"/>
      </w:rPr>
    </w:lvl>
    <w:lvl w:ilvl="1" w:tplc="853AA5C0">
      <w:numFmt w:val="bullet"/>
      <w:lvlText w:val="•"/>
      <w:lvlJc w:val="left"/>
      <w:pPr>
        <w:ind w:left="1046" w:hanging="315"/>
      </w:pPr>
      <w:rPr>
        <w:rFonts w:hint="default"/>
        <w:lang w:val="ru-RU" w:eastAsia="en-US" w:bidi="ar-SA"/>
      </w:rPr>
    </w:lvl>
    <w:lvl w:ilvl="2" w:tplc="45C86A1A">
      <w:numFmt w:val="bullet"/>
      <w:lvlText w:val="•"/>
      <w:lvlJc w:val="left"/>
      <w:pPr>
        <w:ind w:left="1993" w:hanging="315"/>
      </w:pPr>
      <w:rPr>
        <w:rFonts w:hint="default"/>
        <w:lang w:val="ru-RU" w:eastAsia="en-US" w:bidi="ar-SA"/>
      </w:rPr>
    </w:lvl>
    <w:lvl w:ilvl="3" w:tplc="EC9A7480">
      <w:numFmt w:val="bullet"/>
      <w:lvlText w:val="•"/>
      <w:lvlJc w:val="left"/>
      <w:pPr>
        <w:ind w:left="2939" w:hanging="315"/>
      </w:pPr>
      <w:rPr>
        <w:rFonts w:hint="default"/>
        <w:lang w:val="ru-RU" w:eastAsia="en-US" w:bidi="ar-SA"/>
      </w:rPr>
    </w:lvl>
    <w:lvl w:ilvl="4" w:tplc="CE24CB78">
      <w:numFmt w:val="bullet"/>
      <w:lvlText w:val="•"/>
      <w:lvlJc w:val="left"/>
      <w:pPr>
        <w:ind w:left="3886" w:hanging="315"/>
      </w:pPr>
      <w:rPr>
        <w:rFonts w:hint="default"/>
        <w:lang w:val="ru-RU" w:eastAsia="en-US" w:bidi="ar-SA"/>
      </w:rPr>
    </w:lvl>
    <w:lvl w:ilvl="5" w:tplc="50646958">
      <w:numFmt w:val="bullet"/>
      <w:lvlText w:val="•"/>
      <w:lvlJc w:val="left"/>
      <w:pPr>
        <w:ind w:left="4833" w:hanging="315"/>
      </w:pPr>
      <w:rPr>
        <w:rFonts w:hint="default"/>
        <w:lang w:val="ru-RU" w:eastAsia="en-US" w:bidi="ar-SA"/>
      </w:rPr>
    </w:lvl>
    <w:lvl w:ilvl="6" w:tplc="B30455A2">
      <w:numFmt w:val="bullet"/>
      <w:lvlText w:val="•"/>
      <w:lvlJc w:val="left"/>
      <w:pPr>
        <w:ind w:left="5779" w:hanging="315"/>
      </w:pPr>
      <w:rPr>
        <w:rFonts w:hint="default"/>
        <w:lang w:val="ru-RU" w:eastAsia="en-US" w:bidi="ar-SA"/>
      </w:rPr>
    </w:lvl>
    <w:lvl w:ilvl="7" w:tplc="A9E8981A">
      <w:numFmt w:val="bullet"/>
      <w:lvlText w:val="•"/>
      <w:lvlJc w:val="left"/>
      <w:pPr>
        <w:ind w:left="6726" w:hanging="315"/>
      </w:pPr>
      <w:rPr>
        <w:rFonts w:hint="default"/>
        <w:lang w:val="ru-RU" w:eastAsia="en-US" w:bidi="ar-SA"/>
      </w:rPr>
    </w:lvl>
    <w:lvl w:ilvl="8" w:tplc="B066DC52">
      <w:numFmt w:val="bullet"/>
      <w:lvlText w:val="•"/>
      <w:lvlJc w:val="left"/>
      <w:pPr>
        <w:ind w:left="7673" w:hanging="315"/>
      </w:pPr>
      <w:rPr>
        <w:rFonts w:hint="default"/>
        <w:lang w:val="ru-RU" w:eastAsia="en-US" w:bidi="ar-SA"/>
      </w:rPr>
    </w:lvl>
  </w:abstractNum>
  <w:num w:numId="1">
    <w:abstractNumId w:val="17"/>
  </w:num>
  <w:num w:numId="2">
    <w:abstractNumId w:val="6"/>
  </w:num>
  <w:num w:numId="3">
    <w:abstractNumId w:val="1"/>
  </w:num>
  <w:num w:numId="4">
    <w:abstractNumId w:val="16"/>
  </w:num>
  <w:num w:numId="5">
    <w:abstractNumId w:val="3"/>
  </w:num>
  <w:num w:numId="6">
    <w:abstractNumId w:val="34"/>
  </w:num>
  <w:num w:numId="7">
    <w:abstractNumId w:val="31"/>
  </w:num>
  <w:num w:numId="8">
    <w:abstractNumId w:val="30"/>
  </w:num>
  <w:num w:numId="9">
    <w:abstractNumId w:val="25"/>
  </w:num>
  <w:num w:numId="10">
    <w:abstractNumId w:val="0"/>
  </w:num>
  <w:num w:numId="11">
    <w:abstractNumId w:val="28"/>
  </w:num>
  <w:num w:numId="12">
    <w:abstractNumId w:val="12"/>
  </w:num>
  <w:num w:numId="13">
    <w:abstractNumId w:val="13"/>
  </w:num>
  <w:num w:numId="14">
    <w:abstractNumId w:val="10"/>
  </w:num>
  <w:num w:numId="15">
    <w:abstractNumId w:val="14"/>
  </w:num>
  <w:num w:numId="16">
    <w:abstractNumId w:val="23"/>
  </w:num>
  <w:num w:numId="17">
    <w:abstractNumId w:val="27"/>
  </w:num>
  <w:num w:numId="18">
    <w:abstractNumId w:val="5"/>
  </w:num>
  <w:num w:numId="19">
    <w:abstractNumId w:val="7"/>
  </w:num>
  <w:num w:numId="20">
    <w:abstractNumId w:val="29"/>
  </w:num>
  <w:num w:numId="21">
    <w:abstractNumId w:val="19"/>
  </w:num>
  <w:num w:numId="22">
    <w:abstractNumId w:val="33"/>
  </w:num>
  <w:num w:numId="23">
    <w:abstractNumId w:val="26"/>
  </w:num>
  <w:num w:numId="24">
    <w:abstractNumId w:val="9"/>
  </w:num>
  <w:num w:numId="25">
    <w:abstractNumId w:val="18"/>
  </w:num>
  <w:num w:numId="26">
    <w:abstractNumId w:val="15"/>
  </w:num>
  <w:num w:numId="27">
    <w:abstractNumId w:val="20"/>
  </w:num>
  <w:num w:numId="28">
    <w:abstractNumId w:val="11"/>
  </w:num>
  <w:num w:numId="29">
    <w:abstractNumId w:val="22"/>
  </w:num>
  <w:num w:numId="30">
    <w:abstractNumId w:val="24"/>
  </w:num>
  <w:num w:numId="31">
    <w:abstractNumId w:val="2"/>
  </w:num>
  <w:num w:numId="32">
    <w:abstractNumId w:val="21"/>
  </w:num>
  <w:num w:numId="33">
    <w:abstractNumId w:val="4"/>
  </w:num>
  <w:num w:numId="34">
    <w:abstractNumId w:val="8"/>
  </w:num>
  <w:num w:numId="35">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0FE"/>
    <w:rsid w:val="000021A0"/>
    <w:rsid w:val="000022DC"/>
    <w:rsid w:val="00004586"/>
    <w:rsid w:val="00004A19"/>
    <w:rsid w:val="00005395"/>
    <w:rsid w:val="00006F05"/>
    <w:rsid w:val="0001144E"/>
    <w:rsid w:val="0001199A"/>
    <w:rsid w:val="00012952"/>
    <w:rsid w:val="00015B9B"/>
    <w:rsid w:val="00016E11"/>
    <w:rsid w:val="00024C89"/>
    <w:rsid w:val="000254AC"/>
    <w:rsid w:val="000270A3"/>
    <w:rsid w:val="0003168E"/>
    <w:rsid w:val="00031D9F"/>
    <w:rsid w:val="00034C34"/>
    <w:rsid w:val="00035A0C"/>
    <w:rsid w:val="000429D7"/>
    <w:rsid w:val="00050E04"/>
    <w:rsid w:val="000515F2"/>
    <w:rsid w:val="00051F50"/>
    <w:rsid w:val="00062DF0"/>
    <w:rsid w:val="00062E81"/>
    <w:rsid w:val="000637B6"/>
    <w:rsid w:val="00063F33"/>
    <w:rsid w:val="00066F57"/>
    <w:rsid w:val="00067CE7"/>
    <w:rsid w:val="00072139"/>
    <w:rsid w:val="00074168"/>
    <w:rsid w:val="00075DE6"/>
    <w:rsid w:val="00083A8C"/>
    <w:rsid w:val="000866DE"/>
    <w:rsid w:val="0009030F"/>
    <w:rsid w:val="000933AB"/>
    <w:rsid w:val="00093760"/>
    <w:rsid w:val="000955F3"/>
    <w:rsid w:val="00096F30"/>
    <w:rsid w:val="00096F70"/>
    <w:rsid w:val="000A797B"/>
    <w:rsid w:val="000B26C8"/>
    <w:rsid w:val="000B52B2"/>
    <w:rsid w:val="000B5699"/>
    <w:rsid w:val="000C20CE"/>
    <w:rsid w:val="000C437B"/>
    <w:rsid w:val="000C51A8"/>
    <w:rsid w:val="000C7160"/>
    <w:rsid w:val="000D065B"/>
    <w:rsid w:val="000D0B8D"/>
    <w:rsid w:val="000D180E"/>
    <w:rsid w:val="000D32A9"/>
    <w:rsid w:val="000D3676"/>
    <w:rsid w:val="000D3AC5"/>
    <w:rsid w:val="000D7932"/>
    <w:rsid w:val="000D7CA5"/>
    <w:rsid w:val="000E1996"/>
    <w:rsid w:val="000E5EC6"/>
    <w:rsid w:val="000E7172"/>
    <w:rsid w:val="000F12FB"/>
    <w:rsid w:val="000F3444"/>
    <w:rsid w:val="000F69B1"/>
    <w:rsid w:val="000F6E0D"/>
    <w:rsid w:val="000F73D1"/>
    <w:rsid w:val="00101A28"/>
    <w:rsid w:val="0010312E"/>
    <w:rsid w:val="00104AC3"/>
    <w:rsid w:val="00105195"/>
    <w:rsid w:val="001070E4"/>
    <w:rsid w:val="00110300"/>
    <w:rsid w:val="0011303C"/>
    <w:rsid w:val="00113898"/>
    <w:rsid w:val="00114342"/>
    <w:rsid w:val="00114E17"/>
    <w:rsid w:val="00114F60"/>
    <w:rsid w:val="0011601D"/>
    <w:rsid w:val="00117432"/>
    <w:rsid w:val="00125C37"/>
    <w:rsid w:val="00125C8E"/>
    <w:rsid w:val="00127BA1"/>
    <w:rsid w:val="00131170"/>
    <w:rsid w:val="00132818"/>
    <w:rsid w:val="00134313"/>
    <w:rsid w:val="001346A4"/>
    <w:rsid w:val="001350BB"/>
    <w:rsid w:val="00136A9B"/>
    <w:rsid w:val="001418EB"/>
    <w:rsid w:val="00144D06"/>
    <w:rsid w:val="00144FAE"/>
    <w:rsid w:val="0015429D"/>
    <w:rsid w:val="0015538E"/>
    <w:rsid w:val="00156968"/>
    <w:rsid w:val="001601E3"/>
    <w:rsid w:val="00164CAC"/>
    <w:rsid w:val="00165A3B"/>
    <w:rsid w:val="00170E27"/>
    <w:rsid w:val="001717D6"/>
    <w:rsid w:val="0017762B"/>
    <w:rsid w:val="00177C0B"/>
    <w:rsid w:val="00182EF2"/>
    <w:rsid w:val="00183916"/>
    <w:rsid w:val="00186F1F"/>
    <w:rsid w:val="00187617"/>
    <w:rsid w:val="001876B0"/>
    <w:rsid w:val="0018789C"/>
    <w:rsid w:val="00190039"/>
    <w:rsid w:val="00190A6B"/>
    <w:rsid w:val="001921C5"/>
    <w:rsid w:val="00196AD3"/>
    <w:rsid w:val="001972EC"/>
    <w:rsid w:val="00197D7A"/>
    <w:rsid w:val="001A09BF"/>
    <w:rsid w:val="001A1461"/>
    <w:rsid w:val="001A2741"/>
    <w:rsid w:val="001A4744"/>
    <w:rsid w:val="001A5314"/>
    <w:rsid w:val="001A6F4E"/>
    <w:rsid w:val="001B005C"/>
    <w:rsid w:val="001B360F"/>
    <w:rsid w:val="001B5BBF"/>
    <w:rsid w:val="001C2CE7"/>
    <w:rsid w:val="001C7F1E"/>
    <w:rsid w:val="001D1FF8"/>
    <w:rsid w:val="001D2996"/>
    <w:rsid w:val="001D59C0"/>
    <w:rsid w:val="001D74F3"/>
    <w:rsid w:val="001E255E"/>
    <w:rsid w:val="001E27F8"/>
    <w:rsid w:val="001E2CEC"/>
    <w:rsid w:val="001E38A5"/>
    <w:rsid w:val="001E3B04"/>
    <w:rsid w:val="001E3BAC"/>
    <w:rsid w:val="001E4A60"/>
    <w:rsid w:val="001E551E"/>
    <w:rsid w:val="001E6007"/>
    <w:rsid w:val="001F0FF4"/>
    <w:rsid w:val="001F45BD"/>
    <w:rsid w:val="001F515F"/>
    <w:rsid w:val="00200133"/>
    <w:rsid w:val="00200CA8"/>
    <w:rsid w:val="002049AC"/>
    <w:rsid w:val="0020642D"/>
    <w:rsid w:val="00206CE4"/>
    <w:rsid w:val="00213B45"/>
    <w:rsid w:val="00213DA0"/>
    <w:rsid w:val="00215231"/>
    <w:rsid w:val="00217009"/>
    <w:rsid w:val="0022128A"/>
    <w:rsid w:val="0022151C"/>
    <w:rsid w:val="0022162F"/>
    <w:rsid w:val="00223206"/>
    <w:rsid w:val="00223798"/>
    <w:rsid w:val="002245E8"/>
    <w:rsid w:val="00224E06"/>
    <w:rsid w:val="00227368"/>
    <w:rsid w:val="00232B35"/>
    <w:rsid w:val="00233011"/>
    <w:rsid w:val="00233235"/>
    <w:rsid w:val="002355E5"/>
    <w:rsid w:val="002413F8"/>
    <w:rsid w:val="00247071"/>
    <w:rsid w:val="0024726C"/>
    <w:rsid w:val="00251EA7"/>
    <w:rsid w:val="002537A0"/>
    <w:rsid w:val="0025384D"/>
    <w:rsid w:val="0025530E"/>
    <w:rsid w:val="002555C0"/>
    <w:rsid w:val="00256C65"/>
    <w:rsid w:val="00256E18"/>
    <w:rsid w:val="00257627"/>
    <w:rsid w:val="002578D0"/>
    <w:rsid w:val="00260011"/>
    <w:rsid w:val="002646D0"/>
    <w:rsid w:val="0026564F"/>
    <w:rsid w:val="00267AD2"/>
    <w:rsid w:val="002745AB"/>
    <w:rsid w:val="0027688E"/>
    <w:rsid w:val="00276F01"/>
    <w:rsid w:val="00280F3D"/>
    <w:rsid w:val="00281213"/>
    <w:rsid w:val="00282DE1"/>
    <w:rsid w:val="00283179"/>
    <w:rsid w:val="002844C4"/>
    <w:rsid w:val="00284AE3"/>
    <w:rsid w:val="002853B3"/>
    <w:rsid w:val="00286723"/>
    <w:rsid w:val="00287BC5"/>
    <w:rsid w:val="00287F80"/>
    <w:rsid w:val="00290573"/>
    <w:rsid w:val="00292B3B"/>
    <w:rsid w:val="00293CF0"/>
    <w:rsid w:val="00294207"/>
    <w:rsid w:val="00294991"/>
    <w:rsid w:val="002955CE"/>
    <w:rsid w:val="00295A9E"/>
    <w:rsid w:val="002A00EC"/>
    <w:rsid w:val="002A0ADC"/>
    <w:rsid w:val="002A194F"/>
    <w:rsid w:val="002A27CF"/>
    <w:rsid w:val="002A3E6E"/>
    <w:rsid w:val="002A6C99"/>
    <w:rsid w:val="002A7153"/>
    <w:rsid w:val="002B1003"/>
    <w:rsid w:val="002B242A"/>
    <w:rsid w:val="002B4EB6"/>
    <w:rsid w:val="002B56FA"/>
    <w:rsid w:val="002B5CE5"/>
    <w:rsid w:val="002B6D47"/>
    <w:rsid w:val="002B7A0A"/>
    <w:rsid w:val="002C0268"/>
    <w:rsid w:val="002C3B3F"/>
    <w:rsid w:val="002C4D30"/>
    <w:rsid w:val="002C519A"/>
    <w:rsid w:val="002C6312"/>
    <w:rsid w:val="002C6466"/>
    <w:rsid w:val="002C6C59"/>
    <w:rsid w:val="002C71C3"/>
    <w:rsid w:val="002D1A0B"/>
    <w:rsid w:val="002D2A55"/>
    <w:rsid w:val="002D3AD7"/>
    <w:rsid w:val="002D4EBD"/>
    <w:rsid w:val="002E2253"/>
    <w:rsid w:val="002E34CE"/>
    <w:rsid w:val="002F1A0C"/>
    <w:rsid w:val="002F2A96"/>
    <w:rsid w:val="002F431D"/>
    <w:rsid w:val="002F5A4F"/>
    <w:rsid w:val="00300544"/>
    <w:rsid w:val="00305B56"/>
    <w:rsid w:val="00307088"/>
    <w:rsid w:val="00307793"/>
    <w:rsid w:val="00313B2B"/>
    <w:rsid w:val="00313DC5"/>
    <w:rsid w:val="0031722A"/>
    <w:rsid w:val="00321032"/>
    <w:rsid w:val="003210A8"/>
    <w:rsid w:val="00321DC8"/>
    <w:rsid w:val="003224FC"/>
    <w:rsid w:val="0032303E"/>
    <w:rsid w:val="00323E92"/>
    <w:rsid w:val="003266C3"/>
    <w:rsid w:val="00327D05"/>
    <w:rsid w:val="0033417B"/>
    <w:rsid w:val="00337380"/>
    <w:rsid w:val="00337F6F"/>
    <w:rsid w:val="003406D5"/>
    <w:rsid w:val="003412E8"/>
    <w:rsid w:val="003431E1"/>
    <w:rsid w:val="00343C1F"/>
    <w:rsid w:val="00345DD6"/>
    <w:rsid w:val="00346D16"/>
    <w:rsid w:val="00350786"/>
    <w:rsid w:val="00351446"/>
    <w:rsid w:val="00351832"/>
    <w:rsid w:val="0035250B"/>
    <w:rsid w:val="00353E1C"/>
    <w:rsid w:val="00353F93"/>
    <w:rsid w:val="00354B28"/>
    <w:rsid w:val="00355170"/>
    <w:rsid w:val="00355437"/>
    <w:rsid w:val="003556E5"/>
    <w:rsid w:val="00355C97"/>
    <w:rsid w:val="00357A16"/>
    <w:rsid w:val="00357B99"/>
    <w:rsid w:val="00362E2F"/>
    <w:rsid w:val="00365984"/>
    <w:rsid w:val="00366555"/>
    <w:rsid w:val="0036768A"/>
    <w:rsid w:val="00367FCE"/>
    <w:rsid w:val="003701E0"/>
    <w:rsid w:val="00371750"/>
    <w:rsid w:val="0037180C"/>
    <w:rsid w:val="00374D50"/>
    <w:rsid w:val="003750C3"/>
    <w:rsid w:val="00390EEB"/>
    <w:rsid w:val="003913D2"/>
    <w:rsid w:val="00392937"/>
    <w:rsid w:val="00394AE7"/>
    <w:rsid w:val="00397F2E"/>
    <w:rsid w:val="003A1856"/>
    <w:rsid w:val="003A2261"/>
    <w:rsid w:val="003A25E0"/>
    <w:rsid w:val="003A2D6D"/>
    <w:rsid w:val="003A4A05"/>
    <w:rsid w:val="003A622D"/>
    <w:rsid w:val="003A6941"/>
    <w:rsid w:val="003A6DF6"/>
    <w:rsid w:val="003B0B2F"/>
    <w:rsid w:val="003B1DF6"/>
    <w:rsid w:val="003B1F24"/>
    <w:rsid w:val="003B1FF5"/>
    <w:rsid w:val="003B6447"/>
    <w:rsid w:val="003C09BF"/>
    <w:rsid w:val="003D2510"/>
    <w:rsid w:val="003D6099"/>
    <w:rsid w:val="003D6B0D"/>
    <w:rsid w:val="003E31AF"/>
    <w:rsid w:val="003E4599"/>
    <w:rsid w:val="003E4E3F"/>
    <w:rsid w:val="003E75F6"/>
    <w:rsid w:val="003F00D0"/>
    <w:rsid w:val="003F0346"/>
    <w:rsid w:val="003F10BC"/>
    <w:rsid w:val="003F1D38"/>
    <w:rsid w:val="003F27A6"/>
    <w:rsid w:val="003F3156"/>
    <w:rsid w:val="003F3CDB"/>
    <w:rsid w:val="003F44A7"/>
    <w:rsid w:val="003F482D"/>
    <w:rsid w:val="00400B19"/>
    <w:rsid w:val="00401292"/>
    <w:rsid w:val="0040186B"/>
    <w:rsid w:val="004020C2"/>
    <w:rsid w:val="004044F6"/>
    <w:rsid w:val="00407A8B"/>
    <w:rsid w:val="00410ABD"/>
    <w:rsid w:val="00411B18"/>
    <w:rsid w:val="0041381C"/>
    <w:rsid w:val="0041662C"/>
    <w:rsid w:val="00420ABD"/>
    <w:rsid w:val="00421ACE"/>
    <w:rsid w:val="00421CB1"/>
    <w:rsid w:val="00421E8B"/>
    <w:rsid w:val="00423BB7"/>
    <w:rsid w:val="00424E00"/>
    <w:rsid w:val="00425145"/>
    <w:rsid w:val="004251E2"/>
    <w:rsid w:val="0042650E"/>
    <w:rsid w:val="00431781"/>
    <w:rsid w:val="00431DB8"/>
    <w:rsid w:val="00432700"/>
    <w:rsid w:val="00432B6A"/>
    <w:rsid w:val="00433497"/>
    <w:rsid w:val="00436397"/>
    <w:rsid w:val="0044158C"/>
    <w:rsid w:val="00441DDB"/>
    <w:rsid w:val="0044677F"/>
    <w:rsid w:val="00450198"/>
    <w:rsid w:val="00450B9A"/>
    <w:rsid w:val="004516F3"/>
    <w:rsid w:val="00452627"/>
    <w:rsid w:val="00455881"/>
    <w:rsid w:val="0045590C"/>
    <w:rsid w:val="00455CE5"/>
    <w:rsid w:val="0045763E"/>
    <w:rsid w:val="0046160E"/>
    <w:rsid w:val="0046223E"/>
    <w:rsid w:val="004633D1"/>
    <w:rsid w:val="00467944"/>
    <w:rsid w:val="004732FC"/>
    <w:rsid w:val="0047474A"/>
    <w:rsid w:val="004756D7"/>
    <w:rsid w:val="00475990"/>
    <w:rsid w:val="0047606D"/>
    <w:rsid w:val="0047757C"/>
    <w:rsid w:val="004821C0"/>
    <w:rsid w:val="00483EC8"/>
    <w:rsid w:val="00484BCD"/>
    <w:rsid w:val="0048535A"/>
    <w:rsid w:val="004865C2"/>
    <w:rsid w:val="0048684D"/>
    <w:rsid w:val="004909F4"/>
    <w:rsid w:val="004926D8"/>
    <w:rsid w:val="0049503C"/>
    <w:rsid w:val="004A2D7C"/>
    <w:rsid w:val="004A4A91"/>
    <w:rsid w:val="004A52DA"/>
    <w:rsid w:val="004A579D"/>
    <w:rsid w:val="004B07B8"/>
    <w:rsid w:val="004B0B79"/>
    <w:rsid w:val="004B0F78"/>
    <w:rsid w:val="004B32FB"/>
    <w:rsid w:val="004B3ED7"/>
    <w:rsid w:val="004C113E"/>
    <w:rsid w:val="004C18A7"/>
    <w:rsid w:val="004C35B2"/>
    <w:rsid w:val="004C52D8"/>
    <w:rsid w:val="004C5559"/>
    <w:rsid w:val="004D097F"/>
    <w:rsid w:val="004D321C"/>
    <w:rsid w:val="004D48C1"/>
    <w:rsid w:val="004D4BCA"/>
    <w:rsid w:val="004D4E00"/>
    <w:rsid w:val="004D6853"/>
    <w:rsid w:val="004D6EA0"/>
    <w:rsid w:val="004E1D73"/>
    <w:rsid w:val="004E2EC7"/>
    <w:rsid w:val="004E3771"/>
    <w:rsid w:val="004E382B"/>
    <w:rsid w:val="004E4903"/>
    <w:rsid w:val="004E7B3D"/>
    <w:rsid w:val="004F0B6A"/>
    <w:rsid w:val="004F1F3F"/>
    <w:rsid w:val="004F22AC"/>
    <w:rsid w:val="004F279D"/>
    <w:rsid w:val="004F409A"/>
    <w:rsid w:val="004F6295"/>
    <w:rsid w:val="00500CB5"/>
    <w:rsid w:val="00500FD5"/>
    <w:rsid w:val="0051021B"/>
    <w:rsid w:val="0051532A"/>
    <w:rsid w:val="00516D6C"/>
    <w:rsid w:val="005209FC"/>
    <w:rsid w:val="00521168"/>
    <w:rsid w:val="00523028"/>
    <w:rsid w:val="005232D2"/>
    <w:rsid w:val="00523762"/>
    <w:rsid w:val="00524F15"/>
    <w:rsid w:val="00527280"/>
    <w:rsid w:val="00530257"/>
    <w:rsid w:val="00530289"/>
    <w:rsid w:val="005326E8"/>
    <w:rsid w:val="00533D5B"/>
    <w:rsid w:val="005357C6"/>
    <w:rsid w:val="00543684"/>
    <w:rsid w:val="005501FC"/>
    <w:rsid w:val="00550AAF"/>
    <w:rsid w:val="00552CD3"/>
    <w:rsid w:val="00553A1D"/>
    <w:rsid w:val="0055645B"/>
    <w:rsid w:val="0055726F"/>
    <w:rsid w:val="005610F5"/>
    <w:rsid w:val="00562CB1"/>
    <w:rsid w:val="005652ED"/>
    <w:rsid w:val="00567509"/>
    <w:rsid w:val="005711FA"/>
    <w:rsid w:val="00572A40"/>
    <w:rsid w:val="005755B5"/>
    <w:rsid w:val="00582520"/>
    <w:rsid w:val="00582647"/>
    <w:rsid w:val="005836F0"/>
    <w:rsid w:val="00586A01"/>
    <w:rsid w:val="00587D9F"/>
    <w:rsid w:val="00587DFF"/>
    <w:rsid w:val="00591FE9"/>
    <w:rsid w:val="0059404B"/>
    <w:rsid w:val="0059434D"/>
    <w:rsid w:val="00596267"/>
    <w:rsid w:val="005973E4"/>
    <w:rsid w:val="005A2CF0"/>
    <w:rsid w:val="005B38F7"/>
    <w:rsid w:val="005B5D8A"/>
    <w:rsid w:val="005B7223"/>
    <w:rsid w:val="005C4AC7"/>
    <w:rsid w:val="005C6D43"/>
    <w:rsid w:val="005C6E66"/>
    <w:rsid w:val="005D0709"/>
    <w:rsid w:val="005D0EAC"/>
    <w:rsid w:val="005D3271"/>
    <w:rsid w:val="005D5A18"/>
    <w:rsid w:val="005D65BB"/>
    <w:rsid w:val="005D7E89"/>
    <w:rsid w:val="005E05A7"/>
    <w:rsid w:val="005E08B8"/>
    <w:rsid w:val="005E0DC4"/>
    <w:rsid w:val="005E144E"/>
    <w:rsid w:val="005E3E4F"/>
    <w:rsid w:val="005E5974"/>
    <w:rsid w:val="005F0013"/>
    <w:rsid w:val="005F0189"/>
    <w:rsid w:val="005F05E7"/>
    <w:rsid w:val="005F1B2D"/>
    <w:rsid w:val="005F5CB9"/>
    <w:rsid w:val="005F5E73"/>
    <w:rsid w:val="005F6B01"/>
    <w:rsid w:val="005F6B6F"/>
    <w:rsid w:val="0060112F"/>
    <w:rsid w:val="00602EED"/>
    <w:rsid w:val="006050FA"/>
    <w:rsid w:val="00607E5E"/>
    <w:rsid w:val="00607FD9"/>
    <w:rsid w:val="006100B8"/>
    <w:rsid w:val="0061081C"/>
    <w:rsid w:val="00612937"/>
    <w:rsid w:val="006137C8"/>
    <w:rsid w:val="006155FB"/>
    <w:rsid w:val="006162A0"/>
    <w:rsid w:val="00616551"/>
    <w:rsid w:val="006171A2"/>
    <w:rsid w:val="00617F2B"/>
    <w:rsid w:val="00622430"/>
    <w:rsid w:val="006232C1"/>
    <w:rsid w:val="0062676E"/>
    <w:rsid w:val="006273DF"/>
    <w:rsid w:val="006313A6"/>
    <w:rsid w:val="00632231"/>
    <w:rsid w:val="00635A2B"/>
    <w:rsid w:val="00640173"/>
    <w:rsid w:val="00640575"/>
    <w:rsid w:val="00641BA2"/>
    <w:rsid w:val="00642BCD"/>
    <w:rsid w:val="00644132"/>
    <w:rsid w:val="006456BC"/>
    <w:rsid w:val="00646FB3"/>
    <w:rsid w:val="0065173B"/>
    <w:rsid w:val="00651C2B"/>
    <w:rsid w:val="00652032"/>
    <w:rsid w:val="006566B8"/>
    <w:rsid w:val="0066169D"/>
    <w:rsid w:val="006620DA"/>
    <w:rsid w:val="006628C1"/>
    <w:rsid w:val="0066357B"/>
    <w:rsid w:val="00666471"/>
    <w:rsid w:val="006667D7"/>
    <w:rsid w:val="00667136"/>
    <w:rsid w:val="0067196B"/>
    <w:rsid w:val="00672C2F"/>
    <w:rsid w:val="006757F8"/>
    <w:rsid w:val="006758ED"/>
    <w:rsid w:val="006759E0"/>
    <w:rsid w:val="00675BCC"/>
    <w:rsid w:val="006772A6"/>
    <w:rsid w:val="006804A3"/>
    <w:rsid w:val="006804F1"/>
    <w:rsid w:val="0068413C"/>
    <w:rsid w:val="0068460F"/>
    <w:rsid w:val="006857AC"/>
    <w:rsid w:val="006875BF"/>
    <w:rsid w:val="0068774D"/>
    <w:rsid w:val="00687768"/>
    <w:rsid w:val="006877A6"/>
    <w:rsid w:val="006878B9"/>
    <w:rsid w:val="00690E18"/>
    <w:rsid w:val="0069344A"/>
    <w:rsid w:val="006956A1"/>
    <w:rsid w:val="0069614D"/>
    <w:rsid w:val="006961A5"/>
    <w:rsid w:val="00697202"/>
    <w:rsid w:val="00697BD2"/>
    <w:rsid w:val="00697C69"/>
    <w:rsid w:val="006A0C60"/>
    <w:rsid w:val="006A4382"/>
    <w:rsid w:val="006A7C70"/>
    <w:rsid w:val="006B0832"/>
    <w:rsid w:val="006B198C"/>
    <w:rsid w:val="006B1E3A"/>
    <w:rsid w:val="006B26EB"/>
    <w:rsid w:val="006B29A4"/>
    <w:rsid w:val="006B4371"/>
    <w:rsid w:val="006B46EA"/>
    <w:rsid w:val="006B4748"/>
    <w:rsid w:val="006B4EB4"/>
    <w:rsid w:val="006B5E24"/>
    <w:rsid w:val="006B79A0"/>
    <w:rsid w:val="006B7B9D"/>
    <w:rsid w:val="006C6681"/>
    <w:rsid w:val="006D155F"/>
    <w:rsid w:val="006E094F"/>
    <w:rsid w:val="006E1BEC"/>
    <w:rsid w:val="006E234F"/>
    <w:rsid w:val="006E2E26"/>
    <w:rsid w:val="006E36C6"/>
    <w:rsid w:val="006E46E7"/>
    <w:rsid w:val="006E5A80"/>
    <w:rsid w:val="006E5F35"/>
    <w:rsid w:val="006E7CF5"/>
    <w:rsid w:val="006E7DE0"/>
    <w:rsid w:val="006F03F1"/>
    <w:rsid w:val="006F2444"/>
    <w:rsid w:val="006F2631"/>
    <w:rsid w:val="006F2F0D"/>
    <w:rsid w:val="006F44AD"/>
    <w:rsid w:val="006F5BEB"/>
    <w:rsid w:val="007024FE"/>
    <w:rsid w:val="00710155"/>
    <w:rsid w:val="00710AE7"/>
    <w:rsid w:val="00714D64"/>
    <w:rsid w:val="00717818"/>
    <w:rsid w:val="00722CE7"/>
    <w:rsid w:val="00723DB9"/>
    <w:rsid w:val="00725177"/>
    <w:rsid w:val="007256E9"/>
    <w:rsid w:val="007259D0"/>
    <w:rsid w:val="00725A0A"/>
    <w:rsid w:val="00730F2C"/>
    <w:rsid w:val="007336F1"/>
    <w:rsid w:val="00733DFE"/>
    <w:rsid w:val="00736790"/>
    <w:rsid w:val="007376DF"/>
    <w:rsid w:val="00740DB6"/>
    <w:rsid w:val="00741368"/>
    <w:rsid w:val="007426CF"/>
    <w:rsid w:val="0074365C"/>
    <w:rsid w:val="007438EE"/>
    <w:rsid w:val="007476C0"/>
    <w:rsid w:val="00752075"/>
    <w:rsid w:val="007563AA"/>
    <w:rsid w:val="00762BF9"/>
    <w:rsid w:val="00763ADA"/>
    <w:rsid w:val="00764A1F"/>
    <w:rsid w:val="00765424"/>
    <w:rsid w:val="00765AA2"/>
    <w:rsid w:val="00766E6D"/>
    <w:rsid w:val="00767061"/>
    <w:rsid w:val="0077242A"/>
    <w:rsid w:val="007737B2"/>
    <w:rsid w:val="00773B0E"/>
    <w:rsid w:val="0077551D"/>
    <w:rsid w:val="007757E0"/>
    <w:rsid w:val="007766F9"/>
    <w:rsid w:val="0077677D"/>
    <w:rsid w:val="007806A1"/>
    <w:rsid w:val="00780ADB"/>
    <w:rsid w:val="007815AF"/>
    <w:rsid w:val="007908DF"/>
    <w:rsid w:val="0079188F"/>
    <w:rsid w:val="00792034"/>
    <w:rsid w:val="00793D38"/>
    <w:rsid w:val="007947D3"/>
    <w:rsid w:val="0079621E"/>
    <w:rsid w:val="007A2DBF"/>
    <w:rsid w:val="007A2FFB"/>
    <w:rsid w:val="007A3C8C"/>
    <w:rsid w:val="007A6B7C"/>
    <w:rsid w:val="007A7C3C"/>
    <w:rsid w:val="007B102F"/>
    <w:rsid w:val="007B3879"/>
    <w:rsid w:val="007B3BA8"/>
    <w:rsid w:val="007C096A"/>
    <w:rsid w:val="007C1018"/>
    <w:rsid w:val="007C1097"/>
    <w:rsid w:val="007C23DF"/>
    <w:rsid w:val="007C3053"/>
    <w:rsid w:val="007C3F28"/>
    <w:rsid w:val="007C6A43"/>
    <w:rsid w:val="007C6ACD"/>
    <w:rsid w:val="007C746A"/>
    <w:rsid w:val="007D0A89"/>
    <w:rsid w:val="007D14B2"/>
    <w:rsid w:val="007D1DC4"/>
    <w:rsid w:val="007D265F"/>
    <w:rsid w:val="007D34C1"/>
    <w:rsid w:val="007D4873"/>
    <w:rsid w:val="007D5FAB"/>
    <w:rsid w:val="007D7B49"/>
    <w:rsid w:val="007E2979"/>
    <w:rsid w:val="007E4DB3"/>
    <w:rsid w:val="007E64FA"/>
    <w:rsid w:val="007F12E5"/>
    <w:rsid w:val="007F621C"/>
    <w:rsid w:val="00800E7E"/>
    <w:rsid w:val="00801696"/>
    <w:rsid w:val="0080379E"/>
    <w:rsid w:val="00805ED2"/>
    <w:rsid w:val="00807368"/>
    <w:rsid w:val="00813214"/>
    <w:rsid w:val="00815334"/>
    <w:rsid w:val="00821A42"/>
    <w:rsid w:val="00827BC4"/>
    <w:rsid w:val="00832A57"/>
    <w:rsid w:val="008332CC"/>
    <w:rsid w:val="00835597"/>
    <w:rsid w:val="00835F65"/>
    <w:rsid w:val="00836DE2"/>
    <w:rsid w:val="00840B31"/>
    <w:rsid w:val="008421FC"/>
    <w:rsid w:val="00843FF3"/>
    <w:rsid w:val="00844F43"/>
    <w:rsid w:val="00844FBC"/>
    <w:rsid w:val="008506F3"/>
    <w:rsid w:val="00851269"/>
    <w:rsid w:val="00854D36"/>
    <w:rsid w:val="00856709"/>
    <w:rsid w:val="00856E73"/>
    <w:rsid w:val="00856F6D"/>
    <w:rsid w:val="00861467"/>
    <w:rsid w:val="00861691"/>
    <w:rsid w:val="00861C52"/>
    <w:rsid w:val="008626AF"/>
    <w:rsid w:val="0086282E"/>
    <w:rsid w:val="008658C2"/>
    <w:rsid w:val="008661DD"/>
    <w:rsid w:val="00867AE7"/>
    <w:rsid w:val="00871794"/>
    <w:rsid w:val="00873BDF"/>
    <w:rsid w:val="00880C2B"/>
    <w:rsid w:val="008827E1"/>
    <w:rsid w:val="00884A7E"/>
    <w:rsid w:val="00886E79"/>
    <w:rsid w:val="008907E3"/>
    <w:rsid w:val="00890885"/>
    <w:rsid w:val="00890AF0"/>
    <w:rsid w:val="00893890"/>
    <w:rsid w:val="008949DE"/>
    <w:rsid w:val="008A0A17"/>
    <w:rsid w:val="008A1649"/>
    <w:rsid w:val="008A1ECC"/>
    <w:rsid w:val="008A1FE9"/>
    <w:rsid w:val="008A27BF"/>
    <w:rsid w:val="008A49B8"/>
    <w:rsid w:val="008A4AD6"/>
    <w:rsid w:val="008A501C"/>
    <w:rsid w:val="008A5767"/>
    <w:rsid w:val="008A70D3"/>
    <w:rsid w:val="008A788A"/>
    <w:rsid w:val="008B04B8"/>
    <w:rsid w:val="008B12DE"/>
    <w:rsid w:val="008B219C"/>
    <w:rsid w:val="008B5968"/>
    <w:rsid w:val="008B60F9"/>
    <w:rsid w:val="008B64BE"/>
    <w:rsid w:val="008B6B13"/>
    <w:rsid w:val="008C0E52"/>
    <w:rsid w:val="008C14E0"/>
    <w:rsid w:val="008C31D2"/>
    <w:rsid w:val="008C500C"/>
    <w:rsid w:val="008C524D"/>
    <w:rsid w:val="008C5CD4"/>
    <w:rsid w:val="008C7E02"/>
    <w:rsid w:val="008D4474"/>
    <w:rsid w:val="008D6428"/>
    <w:rsid w:val="008E0573"/>
    <w:rsid w:val="008E062A"/>
    <w:rsid w:val="008E4FF8"/>
    <w:rsid w:val="008E55E5"/>
    <w:rsid w:val="008E74CB"/>
    <w:rsid w:val="008E7709"/>
    <w:rsid w:val="008F1EEB"/>
    <w:rsid w:val="008F2479"/>
    <w:rsid w:val="008F5041"/>
    <w:rsid w:val="008F5800"/>
    <w:rsid w:val="008F6466"/>
    <w:rsid w:val="008F7846"/>
    <w:rsid w:val="00901719"/>
    <w:rsid w:val="00904CAD"/>
    <w:rsid w:val="00910195"/>
    <w:rsid w:val="00917D93"/>
    <w:rsid w:val="009221DD"/>
    <w:rsid w:val="00923766"/>
    <w:rsid w:val="00924997"/>
    <w:rsid w:val="00924C83"/>
    <w:rsid w:val="009259CD"/>
    <w:rsid w:val="00932A7D"/>
    <w:rsid w:val="00932D86"/>
    <w:rsid w:val="00933F69"/>
    <w:rsid w:val="009340BE"/>
    <w:rsid w:val="00934F2C"/>
    <w:rsid w:val="00935C28"/>
    <w:rsid w:val="0093712A"/>
    <w:rsid w:val="00940D6C"/>
    <w:rsid w:val="00940E47"/>
    <w:rsid w:val="00941B4C"/>
    <w:rsid w:val="00941DF0"/>
    <w:rsid w:val="00943092"/>
    <w:rsid w:val="00947595"/>
    <w:rsid w:val="00950A38"/>
    <w:rsid w:val="00952B3E"/>
    <w:rsid w:val="00953969"/>
    <w:rsid w:val="0096214A"/>
    <w:rsid w:val="0096364D"/>
    <w:rsid w:val="0096649F"/>
    <w:rsid w:val="009679DF"/>
    <w:rsid w:val="00970165"/>
    <w:rsid w:val="009725E3"/>
    <w:rsid w:val="00973BDD"/>
    <w:rsid w:val="009757CB"/>
    <w:rsid w:val="0097661B"/>
    <w:rsid w:val="00976E14"/>
    <w:rsid w:val="00977D6C"/>
    <w:rsid w:val="009838A5"/>
    <w:rsid w:val="00984078"/>
    <w:rsid w:val="00986C53"/>
    <w:rsid w:val="0099070D"/>
    <w:rsid w:val="00990D9F"/>
    <w:rsid w:val="00993FD8"/>
    <w:rsid w:val="009955FB"/>
    <w:rsid w:val="00995EA5"/>
    <w:rsid w:val="009A2970"/>
    <w:rsid w:val="009A3322"/>
    <w:rsid w:val="009A3AF7"/>
    <w:rsid w:val="009A3D9B"/>
    <w:rsid w:val="009A3E87"/>
    <w:rsid w:val="009A3ED8"/>
    <w:rsid w:val="009B1B23"/>
    <w:rsid w:val="009B40D9"/>
    <w:rsid w:val="009B4245"/>
    <w:rsid w:val="009B6DC5"/>
    <w:rsid w:val="009B71C7"/>
    <w:rsid w:val="009C0011"/>
    <w:rsid w:val="009C036C"/>
    <w:rsid w:val="009C1E70"/>
    <w:rsid w:val="009C3017"/>
    <w:rsid w:val="009C32FA"/>
    <w:rsid w:val="009C42E2"/>
    <w:rsid w:val="009C482D"/>
    <w:rsid w:val="009C4E38"/>
    <w:rsid w:val="009C6074"/>
    <w:rsid w:val="009C6759"/>
    <w:rsid w:val="009C769C"/>
    <w:rsid w:val="009D3A0B"/>
    <w:rsid w:val="009D4826"/>
    <w:rsid w:val="009D7079"/>
    <w:rsid w:val="009E0893"/>
    <w:rsid w:val="009E0A93"/>
    <w:rsid w:val="009E2AA2"/>
    <w:rsid w:val="009E2BFB"/>
    <w:rsid w:val="009E4151"/>
    <w:rsid w:val="009E48BE"/>
    <w:rsid w:val="009E52BC"/>
    <w:rsid w:val="009E5760"/>
    <w:rsid w:val="009E73C2"/>
    <w:rsid w:val="009E7A56"/>
    <w:rsid w:val="009F1CA5"/>
    <w:rsid w:val="009F2AA7"/>
    <w:rsid w:val="00A01AD2"/>
    <w:rsid w:val="00A026A8"/>
    <w:rsid w:val="00A04799"/>
    <w:rsid w:val="00A110FE"/>
    <w:rsid w:val="00A124D8"/>
    <w:rsid w:val="00A12DB2"/>
    <w:rsid w:val="00A17DAC"/>
    <w:rsid w:val="00A20C3C"/>
    <w:rsid w:val="00A223FA"/>
    <w:rsid w:val="00A25EB9"/>
    <w:rsid w:val="00A350CD"/>
    <w:rsid w:val="00A369C8"/>
    <w:rsid w:val="00A37B08"/>
    <w:rsid w:val="00A40EE0"/>
    <w:rsid w:val="00A420E6"/>
    <w:rsid w:val="00A4363A"/>
    <w:rsid w:val="00A43F88"/>
    <w:rsid w:val="00A45458"/>
    <w:rsid w:val="00A54552"/>
    <w:rsid w:val="00A54893"/>
    <w:rsid w:val="00A61C96"/>
    <w:rsid w:val="00A64496"/>
    <w:rsid w:val="00A658E7"/>
    <w:rsid w:val="00A65D1B"/>
    <w:rsid w:val="00A70E7B"/>
    <w:rsid w:val="00A72D92"/>
    <w:rsid w:val="00A74C57"/>
    <w:rsid w:val="00A75ADC"/>
    <w:rsid w:val="00A82A6D"/>
    <w:rsid w:val="00A8411B"/>
    <w:rsid w:val="00A85304"/>
    <w:rsid w:val="00A87A64"/>
    <w:rsid w:val="00A939A4"/>
    <w:rsid w:val="00A95A59"/>
    <w:rsid w:val="00A971E2"/>
    <w:rsid w:val="00A97769"/>
    <w:rsid w:val="00AA00B5"/>
    <w:rsid w:val="00AA4143"/>
    <w:rsid w:val="00AA54BD"/>
    <w:rsid w:val="00AA78E5"/>
    <w:rsid w:val="00AB0EB5"/>
    <w:rsid w:val="00AB1D7E"/>
    <w:rsid w:val="00AB4342"/>
    <w:rsid w:val="00AB5860"/>
    <w:rsid w:val="00AB7BBA"/>
    <w:rsid w:val="00AC0858"/>
    <w:rsid w:val="00AC4ED9"/>
    <w:rsid w:val="00AD03D8"/>
    <w:rsid w:val="00AD2897"/>
    <w:rsid w:val="00AD6010"/>
    <w:rsid w:val="00AE10CD"/>
    <w:rsid w:val="00AE3974"/>
    <w:rsid w:val="00AE50BC"/>
    <w:rsid w:val="00AE5874"/>
    <w:rsid w:val="00AE5891"/>
    <w:rsid w:val="00AF06ED"/>
    <w:rsid w:val="00AF16EA"/>
    <w:rsid w:val="00AF28B3"/>
    <w:rsid w:val="00AF3543"/>
    <w:rsid w:val="00AF4075"/>
    <w:rsid w:val="00AF5EF4"/>
    <w:rsid w:val="00AF77C5"/>
    <w:rsid w:val="00B01316"/>
    <w:rsid w:val="00B02625"/>
    <w:rsid w:val="00B047A8"/>
    <w:rsid w:val="00B04C3A"/>
    <w:rsid w:val="00B0785B"/>
    <w:rsid w:val="00B104C9"/>
    <w:rsid w:val="00B117E8"/>
    <w:rsid w:val="00B11AD3"/>
    <w:rsid w:val="00B16BF2"/>
    <w:rsid w:val="00B17C08"/>
    <w:rsid w:val="00B203D1"/>
    <w:rsid w:val="00B21341"/>
    <w:rsid w:val="00B21E0D"/>
    <w:rsid w:val="00B21E5D"/>
    <w:rsid w:val="00B2373D"/>
    <w:rsid w:val="00B23A59"/>
    <w:rsid w:val="00B2475D"/>
    <w:rsid w:val="00B25941"/>
    <w:rsid w:val="00B27A3C"/>
    <w:rsid w:val="00B3028C"/>
    <w:rsid w:val="00B3080B"/>
    <w:rsid w:val="00B36E5E"/>
    <w:rsid w:val="00B41922"/>
    <w:rsid w:val="00B43462"/>
    <w:rsid w:val="00B44C9E"/>
    <w:rsid w:val="00B45714"/>
    <w:rsid w:val="00B4745D"/>
    <w:rsid w:val="00B509B7"/>
    <w:rsid w:val="00B5267B"/>
    <w:rsid w:val="00B53031"/>
    <w:rsid w:val="00B53375"/>
    <w:rsid w:val="00B533D0"/>
    <w:rsid w:val="00B5626E"/>
    <w:rsid w:val="00B568EA"/>
    <w:rsid w:val="00B57FC0"/>
    <w:rsid w:val="00B65003"/>
    <w:rsid w:val="00B66623"/>
    <w:rsid w:val="00B703AF"/>
    <w:rsid w:val="00B71174"/>
    <w:rsid w:val="00B72113"/>
    <w:rsid w:val="00B72942"/>
    <w:rsid w:val="00B76A1A"/>
    <w:rsid w:val="00B76B5E"/>
    <w:rsid w:val="00B76E9B"/>
    <w:rsid w:val="00B77889"/>
    <w:rsid w:val="00B80E34"/>
    <w:rsid w:val="00B811F7"/>
    <w:rsid w:val="00B84479"/>
    <w:rsid w:val="00B87F99"/>
    <w:rsid w:val="00B9150B"/>
    <w:rsid w:val="00B945AC"/>
    <w:rsid w:val="00B954AE"/>
    <w:rsid w:val="00B95709"/>
    <w:rsid w:val="00B95923"/>
    <w:rsid w:val="00B96AC3"/>
    <w:rsid w:val="00B96C3B"/>
    <w:rsid w:val="00BA0B04"/>
    <w:rsid w:val="00BA1BDE"/>
    <w:rsid w:val="00BA2E57"/>
    <w:rsid w:val="00BA384D"/>
    <w:rsid w:val="00BA51EB"/>
    <w:rsid w:val="00BB2676"/>
    <w:rsid w:val="00BB729A"/>
    <w:rsid w:val="00BC0EBA"/>
    <w:rsid w:val="00BC3601"/>
    <w:rsid w:val="00BC41FF"/>
    <w:rsid w:val="00BC443C"/>
    <w:rsid w:val="00BC586E"/>
    <w:rsid w:val="00BC78BA"/>
    <w:rsid w:val="00BD043C"/>
    <w:rsid w:val="00BD092F"/>
    <w:rsid w:val="00BD68CF"/>
    <w:rsid w:val="00BE0589"/>
    <w:rsid w:val="00BE0985"/>
    <w:rsid w:val="00BE1126"/>
    <w:rsid w:val="00BE2594"/>
    <w:rsid w:val="00BE2904"/>
    <w:rsid w:val="00BE48E6"/>
    <w:rsid w:val="00BE6452"/>
    <w:rsid w:val="00BE7298"/>
    <w:rsid w:val="00BF204E"/>
    <w:rsid w:val="00BF4E79"/>
    <w:rsid w:val="00C04AD0"/>
    <w:rsid w:val="00C062AB"/>
    <w:rsid w:val="00C0653C"/>
    <w:rsid w:val="00C11633"/>
    <w:rsid w:val="00C126A0"/>
    <w:rsid w:val="00C13CD2"/>
    <w:rsid w:val="00C142BA"/>
    <w:rsid w:val="00C156DD"/>
    <w:rsid w:val="00C161F5"/>
    <w:rsid w:val="00C17C1D"/>
    <w:rsid w:val="00C22B34"/>
    <w:rsid w:val="00C23483"/>
    <w:rsid w:val="00C23ADB"/>
    <w:rsid w:val="00C24318"/>
    <w:rsid w:val="00C246C0"/>
    <w:rsid w:val="00C26617"/>
    <w:rsid w:val="00C27009"/>
    <w:rsid w:val="00C30772"/>
    <w:rsid w:val="00C30784"/>
    <w:rsid w:val="00C3185E"/>
    <w:rsid w:val="00C32DCF"/>
    <w:rsid w:val="00C32DE7"/>
    <w:rsid w:val="00C33AEC"/>
    <w:rsid w:val="00C35483"/>
    <w:rsid w:val="00C35517"/>
    <w:rsid w:val="00C35702"/>
    <w:rsid w:val="00C36A9E"/>
    <w:rsid w:val="00C37020"/>
    <w:rsid w:val="00C3742C"/>
    <w:rsid w:val="00C37624"/>
    <w:rsid w:val="00C432C8"/>
    <w:rsid w:val="00C43E00"/>
    <w:rsid w:val="00C4410B"/>
    <w:rsid w:val="00C44D38"/>
    <w:rsid w:val="00C46244"/>
    <w:rsid w:val="00C51690"/>
    <w:rsid w:val="00C51B65"/>
    <w:rsid w:val="00C56B21"/>
    <w:rsid w:val="00C56F9A"/>
    <w:rsid w:val="00C61D8C"/>
    <w:rsid w:val="00C62010"/>
    <w:rsid w:val="00C63B45"/>
    <w:rsid w:val="00C64E69"/>
    <w:rsid w:val="00C6572C"/>
    <w:rsid w:val="00C713A1"/>
    <w:rsid w:val="00C73ACB"/>
    <w:rsid w:val="00C74ACE"/>
    <w:rsid w:val="00C806A6"/>
    <w:rsid w:val="00C81878"/>
    <w:rsid w:val="00C821C9"/>
    <w:rsid w:val="00C84F67"/>
    <w:rsid w:val="00C857D9"/>
    <w:rsid w:val="00C86B82"/>
    <w:rsid w:val="00C91038"/>
    <w:rsid w:val="00C91D4B"/>
    <w:rsid w:val="00C92852"/>
    <w:rsid w:val="00C93E62"/>
    <w:rsid w:val="00C940E5"/>
    <w:rsid w:val="00CA0071"/>
    <w:rsid w:val="00CA71B2"/>
    <w:rsid w:val="00CB0D40"/>
    <w:rsid w:val="00CB15C7"/>
    <w:rsid w:val="00CB18C4"/>
    <w:rsid w:val="00CB51D0"/>
    <w:rsid w:val="00CB5641"/>
    <w:rsid w:val="00CC2AD1"/>
    <w:rsid w:val="00CC330A"/>
    <w:rsid w:val="00CC4D91"/>
    <w:rsid w:val="00CC5408"/>
    <w:rsid w:val="00CC625F"/>
    <w:rsid w:val="00CC6873"/>
    <w:rsid w:val="00CD0661"/>
    <w:rsid w:val="00CD0CDC"/>
    <w:rsid w:val="00CD2363"/>
    <w:rsid w:val="00CD487D"/>
    <w:rsid w:val="00CD5185"/>
    <w:rsid w:val="00CD71C6"/>
    <w:rsid w:val="00CE09C3"/>
    <w:rsid w:val="00CE3029"/>
    <w:rsid w:val="00CE4B64"/>
    <w:rsid w:val="00CE5B4B"/>
    <w:rsid w:val="00CE65B9"/>
    <w:rsid w:val="00CF0A3D"/>
    <w:rsid w:val="00CF1151"/>
    <w:rsid w:val="00CF1E53"/>
    <w:rsid w:val="00CF2DCF"/>
    <w:rsid w:val="00CF45EC"/>
    <w:rsid w:val="00CF4EEC"/>
    <w:rsid w:val="00CF60C1"/>
    <w:rsid w:val="00CF6C3E"/>
    <w:rsid w:val="00D003D3"/>
    <w:rsid w:val="00D02049"/>
    <w:rsid w:val="00D03E95"/>
    <w:rsid w:val="00D04F20"/>
    <w:rsid w:val="00D063BE"/>
    <w:rsid w:val="00D072D7"/>
    <w:rsid w:val="00D0778B"/>
    <w:rsid w:val="00D07FDF"/>
    <w:rsid w:val="00D15DDB"/>
    <w:rsid w:val="00D227AB"/>
    <w:rsid w:val="00D23292"/>
    <w:rsid w:val="00D23823"/>
    <w:rsid w:val="00D23CA0"/>
    <w:rsid w:val="00D252A2"/>
    <w:rsid w:val="00D25B40"/>
    <w:rsid w:val="00D25E0E"/>
    <w:rsid w:val="00D263DD"/>
    <w:rsid w:val="00D311ED"/>
    <w:rsid w:val="00D313B4"/>
    <w:rsid w:val="00D31666"/>
    <w:rsid w:val="00D31B73"/>
    <w:rsid w:val="00D325AB"/>
    <w:rsid w:val="00D47AB4"/>
    <w:rsid w:val="00D47FA8"/>
    <w:rsid w:val="00D522BA"/>
    <w:rsid w:val="00D52BC6"/>
    <w:rsid w:val="00D548F2"/>
    <w:rsid w:val="00D54C28"/>
    <w:rsid w:val="00D5632B"/>
    <w:rsid w:val="00D73E0A"/>
    <w:rsid w:val="00D74E20"/>
    <w:rsid w:val="00D752D7"/>
    <w:rsid w:val="00D7532B"/>
    <w:rsid w:val="00D7730C"/>
    <w:rsid w:val="00D8039F"/>
    <w:rsid w:val="00D82247"/>
    <w:rsid w:val="00D8383B"/>
    <w:rsid w:val="00D87D35"/>
    <w:rsid w:val="00D90E25"/>
    <w:rsid w:val="00D91537"/>
    <w:rsid w:val="00D9295C"/>
    <w:rsid w:val="00D93A2F"/>
    <w:rsid w:val="00D95F9E"/>
    <w:rsid w:val="00D9737B"/>
    <w:rsid w:val="00D976C9"/>
    <w:rsid w:val="00DA23E8"/>
    <w:rsid w:val="00DA3A07"/>
    <w:rsid w:val="00DA49EA"/>
    <w:rsid w:val="00DA601A"/>
    <w:rsid w:val="00DA6413"/>
    <w:rsid w:val="00DB0985"/>
    <w:rsid w:val="00DB31C5"/>
    <w:rsid w:val="00DB4210"/>
    <w:rsid w:val="00DB7AAB"/>
    <w:rsid w:val="00DC3101"/>
    <w:rsid w:val="00DC31C8"/>
    <w:rsid w:val="00DC36FE"/>
    <w:rsid w:val="00DC481B"/>
    <w:rsid w:val="00DC4A8B"/>
    <w:rsid w:val="00DC6C5C"/>
    <w:rsid w:val="00DC7446"/>
    <w:rsid w:val="00DD60C7"/>
    <w:rsid w:val="00DE0D6F"/>
    <w:rsid w:val="00DE4B2A"/>
    <w:rsid w:val="00DE765B"/>
    <w:rsid w:val="00DF13A9"/>
    <w:rsid w:val="00E02686"/>
    <w:rsid w:val="00E02DB0"/>
    <w:rsid w:val="00E04949"/>
    <w:rsid w:val="00E0654C"/>
    <w:rsid w:val="00E06D1D"/>
    <w:rsid w:val="00E124C3"/>
    <w:rsid w:val="00E14976"/>
    <w:rsid w:val="00E2077A"/>
    <w:rsid w:val="00E22484"/>
    <w:rsid w:val="00E227FF"/>
    <w:rsid w:val="00E2416C"/>
    <w:rsid w:val="00E245F7"/>
    <w:rsid w:val="00E27E7A"/>
    <w:rsid w:val="00E301A0"/>
    <w:rsid w:val="00E3246D"/>
    <w:rsid w:val="00E33828"/>
    <w:rsid w:val="00E345E0"/>
    <w:rsid w:val="00E3501D"/>
    <w:rsid w:val="00E35915"/>
    <w:rsid w:val="00E405DE"/>
    <w:rsid w:val="00E40918"/>
    <w:rsid w:val="00E41978"/>
    <w:rsid w:val="00E428EA"/>
    <w:rsid w:val="00E42BC2"/>
    <w:rsid w:val="00E465CD"/>
    <w:rsid w:val="00E47B7E"/>
    <w:rsid w:val="00E50183"/>
    <w:rsid w:val="00E5538B"/>
    <w:rsid w:val="00E600D0"/>
    <w:rsid w:val="00E60CB7"/>
    <w:rsid w:val="00E60F0A"/>
    <w:rsid w:val="00E63DF8"/>
    <w:rsid w:val="00E667CA"/>
    <w:rsid w:val="00E70FB0"/>
    <w:rsid w:val="00E71027"/>
    <w:rsid w:val="00E71F94"/>
    <w:rsid w:val="00E74071"/>
    <w:rsid w:val="00E77526"/>
    <w:rsid w:val="00E77B8C"/>
    <w:rsid w:val="00E81503"/>
    <w:rsid w:val="00E83F0F"/>
    <w:rsid w:val="00E8743D"/>
    <w:rsid w:val="00E902FB"/>
    <w:rsid w:val="00E905FA"/>
    <w:rsid w:val="00E91865"/>
    <w:rsid w:val="00E92AF1"/>
    <w:rsid w:val="00E936F5"/>
    <w:rsid w:val="00E955DB"/>
    <w:rsid w:val="00EA08D0"/>
    <w:rsid w:val="00EA101C"/>
    <w:rsid w:val="00EA2F46"/>
    <w:rsid w:val="00EA359C"/>
    <w:rsid w:val="00EA56F2"/>
    <w:rsid w:val="00EA684A"/>
    <w:rsid w:val="00EB2312"/>
    <w:rsid w:val="00EB52AD"/>
    <w:rsid w:val="00EB619F"/>
    <w:rsid w:val="00EB6880"/>
    <w:rsid w:val="00EB774D"/>
    <w:rsid w:val="00EC4EB2"/>
    <w:rsid w:val="00EC56E9"/>
    <w:rsid w:val="00ED1043"/>
    <w:rsid w:val="00ED19AF"/>
    <w:rsid w:val="00ED2F3B"/>
    <w:rsid w:val="00ED343E"/>
    <w:rsid w:val="00ED49E4"/>
    <w:rsid w:val="00ED7C49"/>
    <w:rsid w:val="00EE3E37"/>
    <w:rsid w:val="00EE4E15"/>
    <w:rsid w:val="00EE6B31"/>
    <w:rsid w:val="00EF0108"/>
    <w:rsid w:val="00EF12DA"/>
    <w:rsid w:val="00F00D1B"/>
    <w:rsid w:val="00F012EA"/>
    <w:rsid w:val="00F013B4"/>
    <w:rsid w:val="00F01423"/>
    <w:rsid w:val="00F016C0"/>
    <w:rsid w:val="00F021A4"/>
    <w:rsid w:val="00F0319B"/>
    <w:rsid w:val="00F05006"/>
    <w:rsid w:val="00F05479"/>
    <w:rsid w:val="00F06136"/>
    <w:rsid w:val="00F07F5B"/>
    <w:rsid w:val="00F10170"/>
    <w:rsid w:val="00F1129F"/>
    <w:rsid w:val="00F12554"/>
    <w:rsid w:val="00F13635"/>
    <w:rsid w:val="00F1404D"/>
    <w:rsid w:val="00F1694D"/>
    <w:rsid w:val="00F210B8"/>
    <w:rsid w:val="00F23332"/>
    <w:rsid w:val="00F25DEC"/>
    <w:rsid w:val="00F27A09"/>
    <w:rsid w:val="00F33568"/>
    <w:rsid w:val="00F34D7F"/>
    <w:rsid w:val="00F4014A"/>
    <w:rsid w:val="00F43FE5"/>
    <w:rsid w:val="00F46125"/>
    <w:rsid w:val="00F51641"/>
    <w:rsid w:val="00F52163"/>
    <w:rsid w:val="00F53F3A"/>
    <w:rsid w:val="00F5405D"/>
    <w:rsid w:val="00F55394"/>
    <w:rsid w:val="00F5722D"/>
    <w:rsid w:val="00F57C89"/>
    <w:rsid w:val="00F6157D"/>
    <w:rsid w:val="00F61C4C"/>
    <w:rsid w:val="00F62CD5"/>
    <w:rsid w:val="00F63576"/>
    <w:rsid w:val="00F63FA4"/>
    <w:rsid w:val="00F665BB"/>
    <w:rsid w:val="00F71937"/>
    <w:rsid w:val="00F77BF2"/>
    <w:rsid w:val="00F77D31"/>
    <w:rsid w:val="00F81887"/>
    <w:rsid w:val="00F82ACC"/>
    <w:rsid w:val="00F82F67"/>
    <w:rsid w:val="00F82F92"/>
    <w:rsid w:val="00F840B2"/>
    <w:rsid w:val="00F84B6E"/>
    <w:rsid w:val="00F86BC0"/>
    <w:rsid w:val="00F87746"/>
    <w:rsid w:val="00F93AB2"/>
    <w:rsid w:val="00F93B52"/>
    <w:rsid w:val="00F956EC"/>
    <w:rsid w:val="00F969A7"/>
    <w:rsid w:val="00F96ABD"/>
    <w:rsid w:val="00FA04D0"/>
    <w:rsid w:val="00FA1395"/>
    <w:rsid w:val="00FA6877"/>
    <w:rsid w:val="00FA7002"/>
    <w:rsid w:val="00FB0A2C"/>
    <w:rsid w:val="00FB10BC"/>
    <w:rsid w:val="00FB1464"/>
    <w:rsid w:val="00FB169F"/>
    <w:rsid w:val="00FB31E0"/>
    <w:rsid w:val="00FB36A5"/>
    <w:rsid w:val="00FB7637"/>
    <w:rsid w:val="00FC1648"/>
    <w:rsid w:val="00FC4628"/>
    <w:rsid w:val="00FC5FE3"/>
    <w:rsid w:val="00FC6A65"/>
    <w:rsid w:val="00FC7E88"/>
    <w:rsid w:val="00FD29A8"/>
    <w:rsid w:val="00FD4593"/>
    <w:rsid w:val="00FD5AE5"/>
    <w:rsid w:val="00FD7B55"/>
    <w:rsid w:val="00FE42CB"/>
    <w:rsid w:val="00FE554D"/>
    <w:rsid w:val="00FE6CFE"/>
    <w:rsid w:val="00FE78BD"/>
    <w:rsid w:val="00FF3A4E"/>
    <w:rsid w:val="00FF5278"/>
    <w:rsid w:val="00FF6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3E75B"/>
  <w15:docId w15:val="{D42C1901-86A1-469D-9D49-94E14E28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8E6"/>
  </w:style>
  <w:style w:type="paragraph" w:styleId="1">
    <w:name w:val="heading 1"/>
    <w:basedOn w:val="a"/>
    <w:link w:val="10"/>
    <w:uiPriority w:val="1"/>
    <w:qFormat/>
    <w:rsid w:val="006011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1"/>
    <w:unhideWhenUsed/>
    <w:qFormat/>
    <w:rsid w:val="006620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6E09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9"/>
    <w:qFormat/>
    <w:rsid w:val="009C6074"/>
    <w:pPr>
      <w:keepNext/>
      <w:widowControl w:val="0"/>
      <w:adjustRightInd w:val="0"/>
      <w:spacing w:before="240" w:after="60" w:line="360" w:lineRule="atLeast"/>
      <w:jc w:val="both"/>
      <w:textAlignment w:val="baseline"/>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Абзац списка11,Содержание. 2 уровень,Абзац списка1,список мой1,List Paragraph,List_Paragraph,Multilevel para_II,List Paragraph1,lp1,Bullet 1"/>
    <w:basedOn w:val="a"/>
    <w:link w:val="a4"/>
    <w:uiPriority w:val="34"/>
    <w:qFormat/>
    <w:rsid w:val="00FE554D"/>
    <w:pPr>
      <w:ind w:left="720"/>
      <w:contextualSpacing/>
    </w:pPr>
  </w:style>
  <w:style w:type="paragraph" w:styleId="a5">
    <w:name w:val="header"/>
    <w:basedOn w:val="a"/>
    <w:link w:val="a6"/>
    <w:uiPriority w:val="99"/>
    <w:unhideWhenUsed/>
    <w:rsid w:val="00FE554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554D"/>
  </w:style>
  <w:style w:type="paragraph" w:styleId="a7">
    <w:name w:val="footer"/>
    <w:basedOn w:val="a"/>
    <w:link w:val="a8"/>
    <w:uiPriority w:val="99"/>
    <w:unhideWhenUsed/>
    <w:rsid w:val="00FE55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554D"/>
  </w:style>
  <w:style w:type="paragraph" w:customStyle="1" w:styleId="Default">
    <w:name w:val="Default"/>
    <w:rsid w:val="00256E18"/>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iPriority w:val="99"/>
    <w:semiHidden/>
    <w:unhideWhenUsed/>
    <w:rsid w:val="00932A7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32A7D"/>
    <w:rPr>
      <w:rFonts w:ascii="Tahoma" w:hAnsi="Tahoma" w:cs="Tahoma"/>
      <w:sz w:val="16"/>
      <w:szCs w:val="16"/>
    </w:rPr>
  </w:style>
  <w:style w:type="character" w:customStyle="1" w:styleId="10">
    <w:name w:val="Заголовок 1 Знак"/>
    <w:basedOn w:val="a0"/>
    <w:link w:val="1"/>
    <w:uiPriority w:val="1"/>
    <w:rsid w:val="0060112F"/>
    <w:rPr>
      <w:rFonts w:ascii="Times New Roman" w:eastAsia="Times New Roman" w:hAnsi="Times New Roman" w:cs="Times New Roman"/>
      <w:b/>
      <w:bCs/>
      <w:kern w:val="36"/>
      <w:sz w:val="48"/>
      <w:szCs w:val="48"/>
      <w:lang w:eastAsia="ru-RU"/>
    </w:rPr>
  </w:style>
  <w:style w:type="paragraph" w:styleId="ab">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Обычный (Web)1"/>
    <w:basedOn w:val="a"/>
    <w:link w:val="21"/>
    <w:unhideWhenUsed/>
    <w:qFormat/>
    <w:rsid w:val="00232B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3266C3"/>
    <w:rPr>
      <w:color w:val="0000FF"/>
      <w:u w:val="single"/>
    </w:rPr>
  </w:style>
  <w:style w:type="character" w:customStyle="1" w:styleId="20">
    <w:name w:val="Заголовок 2 Знак"/>
    <w:basedOn w:val="a0"/>
    <w:link w:val="2"/>
    <w:uiPriority w:val="1"/>
    <w:rsid w:val="006620DA"/>
    <w:rPr>
      <w:rFonts w:asciiTheme="majorHAnsi" w:eastAsiaTheme="majorEastAsia" w:hAnsiTheme="majorHAnsi" w:cstheme="majorBidi"/>
      <w:color w:val="365F91" w:themeColor="accent1" w:themeShade="BF"/>
      <w:sz w:val="26"/>
      <w:szCs w:val="26"/>
    </w:rPr>
  </w:style>
  <w:style w:type="character" w:customStyle="1" w:styleId="5">
    <w:name w:val="Основной текст (5)_"/>
    <w:basedOn w:val="a0"/>
    <w:link w:val="50"/>
    <w:rsid w:val="00FD7B55"/>
    <w:rPr>
      <w:rFonts w:ascii="Calibri" w:eastAsia="Calibri" w:hAnsi="Calibri" w:cs="Calibri"/>
      <w:sz w:val="16"/>
      <w:szCs w:val="16"/>
      <w:shd w:val="clear" w:color="auto" w:fill="FFFFFF"/>
    </w:rPr>
  </w:style>
  <w:style w:type="paragraph" w:customStyle="1" w:styleId="50">
    <w:name w:val="Основной текст (5)"/>
    <w:basedOn w:val="a"/>
    <w:link w:val="5"/>
    <w:rsid w:val="00FD7B55"/>
    <w:pPr>
      <w:shd w:val="clear" w:color="auto" w:fill="FFFFFF"/>
      <w:spacing w:before="60" w:after="300" w:line="178" w:lineRule="exact"/>
      <w:jc w:val="both"/>
    </w:pPr>
    <w:rPr>
      <w:rFonts w:ascii="Calibri" w:eastAsia="Calibri" w:hAnsi="Calibri" w:cs="Calibri"/>
      <w:sz w:val="16"/>
      <w:szCs w:val="16"/>
    </w:rPr>
  </w:style>
  <w:style w:type="paragraph" w:customStyle="1" w:styleId="11">
    <w:name w:val="Обычный1"/>
    <w:rsid w:val="00063F33"/>
    <w:pPr>
      <w:spacing w:after="0" w:line="240" w:lineRule="auto"/>
    </w:pPr>
    <w:rPr>
      <w:rFonts w:ascii="Calibri" w:eastAsia="Calibri" w:hAnsi="Calibri" w:cs="Calibri"/>
      <w:color w:val="000000"/>
      <w:sz w:val="20"/>
      <w:szCs w:val="20"/>
      <w:lang w:eastAsia="ru-RU"/>
    </w:rPr>
  </w:style>
  <w:style w:type="character" w:customStyle="1" w:styleId="a4">
    <w:name w:val="Абзац списка Знак"/>
    <w:aliases w:val="ПАРАГРАФ Знак,Абзац списка11 Знак,Содержание. 2 уровень Знак,Абзац списка1 Знак,список мой1 Знак,List Paragraph Знак,List_Paragraph Знак,Multilevel para_II Знак,List Paragraph1 Знак,lp1 Знак,Bullet 1 Знак"/>
    <w:link w:val="a3"/>
    <w:uiPriority w:val="34"/>
    <w:qFormat/>
    <w:rsid w:val="00CB15C7"/>
  </w:style>
  <w:style w:type="character" w:customStyle="1" w:styleId="21">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b"/>
    <w:uiPriority w:val="99"/>
    <w:locked/>
    <w:rsid w:val="005973E4"/>
    <w:rPr>
      <w:rFonts w:ascii="Times New Roman" w:eastAsia="Times New Roman" w:hAnsi="Times New Roman" w:cs="Times New Roman"/>
      <w:sz w:val="24"/>
      <w:szCs w:val="24"/>
      <w:lang w:eastAsia="ru-RU"/>
    </w:rPr>
  </w:style>
  <w:style w:type="character" w:styleId="ad">
    <w:name w:val="footnote reference"/>
    <w:basedOn w:val="a0"/>
    <w:uiPriority w:val="99"/>
    <w:unhideWhenUsed/>
    <w:rsid w:val="00DA601A"/>
    <w:rPr>
      <w:vertAlign w:val="superscript"/>
    </w:rPr>
  </w:style>
  <w:style w:type="paragraph" w:customStyle="1" w:styleId="Style2">
    <w:name w:val="Style2"/>
    <w:basedOn w:val="a"/>
    <w:uiPriority w:val="99"/>
    <w:rsid w:val="00DA601A"/>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DA601A"/>
    <w:rPr>
      <w:rFonts w:ascii="Times New Roman" w:hAnsi="Times New Roman" w:cs="Times New Roman" w:hint="default"/>
      <w:sz w:val="20"/>
      <w:szCs w:val="20"/>
    </w:rPr>
  </w:style>
  <w:style w:type="table" w:customStyle="1" w:styleId="12">
    <w:name w:val="Сетка таблицы1"/>
    <w:basedOn w:val="a1"/>
    <w:next w:val="ae"/>
    <w:uiPriority w:val="39"/>
    <w:rsid w:val="00DA60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e"/>
    <w:uiPriority w:val="39"/>
    <w:rsid w:val="00DA60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39"/>
    <w:rsid w:val="00DA60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2232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223206"/>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1"/>
    <w:rsid w:val="00223206"/>
    <w:rPr>
      <w:rFonts w:ascii="Times New Roman" w:eastAsia="Times New Roman" w:hAnsi="Times New Roman" w:cs="Times New Roman"/>
      <w:sz w:val="28"/>
      <w:szCs w:val="28"/>
    </w:rPr>
  </w:style>
  <w:style w:type="paragraph" w:customStyle="1" w:styleId="TableParagraph">
    <w:name w:val="Table Paragraph"/>
    <w:basedOn w:val="a"/>
    <w:uiPriority w:val="1"/>
    <w:qFormat/>
    <w:rsid w:val="00223206"/>
    <w:pPr>
      <w:widowControl w:val="0"/>
      <w:autoSpaceDE w:val="0"/>
      <w:autoSpaceDN w:val="0"/>
      <w:spacing w:after="0" w:line="240" w:lineRule="auto"/>
      <w:ind w:left="107"/>
    </w:pPr>
    <w:rPr>
      <w:rFonts w:ascii="Times New Roman" w:eastAsia="Times New Roman" w:hAnsi="Times New Roman" w:cs="Times New Roman"/>
    </w:rPr>
  </w:style>
  <w:style w:type="paragraph" w:styleId="af1">
    <w:name w:val="Revision"/>
    <w:hidden/>
    <w:uiPriority w:val="99"/>
    <w:semiHidden/>
    <w:rsid w:val="00C46244"/>
    <w:pPr>
      <w:spacing w:after="0" w:line="240" w:lineRule="auto"/>
    </w:pPr>
  </w:style>
  <w:style w:type="paragraph" w:styleId="af2">
    <w:name w:val="No Spacing"/>
    <w:link w:val="af3"/>
    <w:uiPriority w:val="1"/>
    <w:qFormat/>
    <w:rsid w:val="00A54552"/>
    <w:pPr>
      <w:spacing w:after="0" w:line="240" w:lineRule="auto"/>
    </w:pPr>
  </w:style>
  <w:style w:type="paragraph" w:styleId="13">
    <w:name w:val="toc 1"/>
    <w:basedOn w:val="a"/>
    <w:uiPriority w:val="1"/>
    <w:qFormat/>
    <w:rsid w:val="00E600D0"/>
    <w:pPr>
      <w:widowControl w:val="0"/>
      <w:autoSpaceDE w:val="0"/>
      <w:autoSpaceDN w:val="0"/>
      <w:spacing w:before="211" w:after="0" w:line="240" w:lineRule="auto"/>
      <w:ind w:left="845" w:hanging="741"/>
    </w:pPr>
    <w:rPr>
      <w:rFonts w:ascii="Times New Roman" w:eastAsia="Times New Roman" w:hAnsi="Times New Roman" w:cs="Times New Roman"/>
      <w:sz w:val="28"/>
      <w:szCs w:val="28"/>
    </w:rPr>
  </w:style>
  <w:style w:type="paragraph" w:styleId="22">
    <w:name w:val="toc 2"/>
    <w:basedOn w:val="a"/>
    <w:uiPriority w:val="1"/>
    <w:qFormat/>
    <w:rsid w:val="00E600D0"/>
    <w:pPr>
      <w:widowControl w:val="0"/>
      <w:autoSpaceDE w:val="0"/>
      <w:autoSpaceDN w:val="0"/>
      <w:spacing w:after="0" w:line="240" w:lineRule="auto"/>
      <w:ind w:left="845"/>
    </w:pPr>
    <w:rPr>
      <w:rFonts w:ascii="Times New Roman" w:eastAsia="Times New Roman" w:hAnsi="Times New Roman" w:cs="Times New Roman"/>
      <w:sz w:val="28"/>
      <w:szCs w:val="28"/>
    </w:rPr>
  </w:style>
  <w:style w:type="character" w:customStyle="1" w:styleId="30">
    <w:name w:val="Заголовок 3 Знак"/>
    <w:basedOn w:val="a0"/>
    <w:link w:val="3"/>
    <w:uiPriority w:val="9"/>
    <w:semiHidden/>
    <w:rsid w:val="006E094F"/>
    <w:rPr>
      <w:rFonts w:asciiTheme="majorHAnsi" w:eastAsiaTheme="majorEastAsia" w:hAnsiTheme="majorHAnsi" w:cstheme="majorBidi"/>
      <w:color w:val="243F60" w:themeColor="accent1" w:themeShade="7F"/>
      <w:sz w:val="24"/>
      <w:szCs w:val="24"/>
    </w:rPr>
  </w:style>
  <w:style w:type="table" w:customStyle="1" w:styleId="TableGrid">
    <w:name w:val="TableGrid"/>
    <w:rsid w:val="004D48C1"/>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4D48C1"/>
    <w:pPr>
      <w:spacing w:after="0" w:line="274" w:lineRule="auto"/>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4D48C1"/>
    <w:rPr>
      <w:rFonts w:ascii="Times New Roman" w:eastAsia="Times New Roman" w:hAnsi="Times New Roman" w:cs="Times New Roman"/>
      <w:color w:val="000000"/>
      <w:sz w:val="20"/>
      <w:lang w:eastAsia="ru-RU"/>
    </w:rPr>
  </w:style>
  <w:style w:type="character" w:customStyle="1" w:styleId="footnotemark">
    <w:name w:val="footnote mark"/>
    <w:hidden/>
    <w:rsid w:val="004D48C1"/>
    <w:rPr>
      <w:rFonts w:ascii="Times New Roman" w:eastAsia="Times New Roman" w:hAnsi="Times New Roman" w:cs="Times New Roman"/>
      <w:color w:val="000000"/>
      <w:sz w:val="20"/>
      <w:vertAlign w:val="superscript"/>
    </w:rPr>
  </w:style>
  <w:style w:type="paragraph" w:styleId="af4">
    <w:name w:val="footnote text"/>
    <w:basedOn w:val="a"/>
    <w:link w:val="af5"/>
    <w:uiPriority w:val="99"/>
    <w:unhideWhenUsed/>
    <w:rsid w:val="00187617"/>
    <w:pPr>
      <w:spacing w:after="0" w:line="240" w:lineRule="auto"/>
    </w:pPr>
    <w:rPr>
      <w:sz w:val="20"/>
      <w:szCs w:val="20"/>
    </w:rPr>
  </w:style>
  <w:style w:type="character" w:customStyle="1" w:styleId="af5">
    <w:name w:val="Текст сноски Знак"/>
    <w:basedOn w:val="a0"/>
    <w:link w:val="af4"/>
    <w:uiPriority w:val="99"/>
    <w:rsid w:val="00187617"/>
    <w:rPr>
      <w:sz w:val="20"/>
      <w:szCs w:val="20"/>
    </w:rPr>
  </w:style>
  <w:style w:type="paragraph" w:customStyle="1" w:styleId="person1">
    <w:name w:val="person_1"/>
    <w:basedOn w:val="a"/>
    <w:rsid w:val="00A75A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9"/>
    <w:rsid w:val="009C6074"/>
    <w:rPr>
      <w:rFonts w:ascii="Times New Roman" w:eastAsia="Times New Roman" w:hAnsi="Times New Roman" w:cs="Times New Roman"/>
      <w:b/>
      <w:bCs/>
      <w:sz w:val="28"/>
      <w:szCs w:val="28"/>
      <w:lang w:eastAsia="ru-RU"/>
    </w:rPr>
  </w:style>
  <w:style w:type="paragraph" w:styleId="af6">
    <w:name w:val="Title"/>
    <w:basedOn w:val="a"/>
    <w:link w:val="af7"/>
    <w:qFormat/>
    <w:rsid w:val="009C6074"/>
    <w:pPr>
      <w:widowControl w:val="0"/>
      <w:adjustRightInd w:val="0"/>
      <w:spacing w:after="0" w:line="360" w:lineRule="atLeast"/>
      <w:jc w:val="center"/>
      <w:textAlignment w:val="baseline"/>
    </w:pPr>
    <w:rPr>
      <w:rFonts w:ascii="Times New Roman" w:eastAsia="Times New Roman" w:hAnsi="Times New Roman" w:cs="Times New Roman"/>
      <w:sz w:val="28"/>
      <w:szCs w:val="20"/>
      <w:lang w:eastAsia="ru-RU"/>
    </w:rPr>
  </w:style>
  <w:style w:type="character" w:customStyle="1" w:styleId="af7">
    <w:name w:val="Название Знак"/>
    <w:basedOn w:val="a0"/>
    <w:link w:val="af6"/>
    <w:rsid w:val="009C6074"/>
    <w:rPr>
      <w:rFonts w:ascii="Times New Roman" w:eastAsia="Times New Roman" w:hAnsi="Times New Roman" w:cs="Times New Roman"/>
      <w:sz w:val="28"/>
      <w:szCs w:val="20"/>
      <w:lang w:eastAsia="ru-RU"/>
    </w:rPr>
  </w:style>
  <w:style w:type="paragraph" w:customStyle="1" w:styleId="Normal1">
    <w:name w:val="Normal1"/>
    <w:rsid w:val="009C6074"/>
    <w:pPr>
      <w:widowControl w:val="0"/>
      <w:adjustRightInd w:val="0"/>
      <w:spacing w:after="0" w:line="360" w:lineRule="atLeast"/>
      <w:textAlignment w:val="baseline"/>
    </w:pPr>
    <w:rPr>
      <w:rFonts w:ascii="Times New Roman" w:eastAsia="Calibri" w:hAnsi="Times New Roman" w:cs="Times New Roman"/>
      <w:sz w:val="20"/>
      <w:szCs w:val="20"/>
      <w:lang w:eastAsia="ru-RU"/>
    </w:rPr>
  </w:style>
  <w:style w:type="paragraph" w:customStyle="1" w:styleId="Standard">
    <w:name w:val="Standard"/>
    <w:rsid w:val="009C6074"/>
    <w:pPr>
      <w:suppressAutoHyphens/>
      <w:autoSpaceDN w:val="0"/>
      <w:spacing w:after="0" w:line="240" w:lineRule="auto"/>
      <w:textAlignment w:val="baseline"/>
    </w:pPr>
    <w:rPr>
      <w:rFonts w:ascii="Liberation Serif" w:eastAsia="Tahoma" w:hAnsi="Liberation Serif" w:cs="Tahoma"/>
      <w:color w:val="000000"/>
      <w:kern w:val="3"/>
      <w:sz w:val="24"/>
      <w:szCs w:val="24"/>
      <w:lang w:eastAsia="ru-RU"/>
    </w:rPr>
  </w:style>
  <w:style w:type="paragraph" w:customStyle="1" w:styleId="af8">
    <w:name w:val="Прижатый влево"/>
    <w:basedOn w:val="a"/>
    <w:next w:val="a"/>
    <w:rsid w:val="009C6074"/>
    <w:pPr>
      <w:suppressAutoHyphens/>
      <w:autoSpaceDE w:val="0"/>
      <w:autoSpaceDN w:val="0"/>
      <w:spacing w:after="0" w:line="240" w:lineRule="auto"/>
      <w:textAlignment w:val="baseline"/>
    </w:pPr>
    <w:rPr>
      <w:rFonts w:ascii="Arial" w:eastAsia="Arial" w:hAnsi="Arial" w:cs="Arial"/>
      <w:sz w:val="24"/>
      <w:szCs w:val="24"/>
      <w:lang w:eastAsia="ru-RU"/>
    </w:rPr>
  </w:style>
  <w:style w:type="character" w:customStyle="1" w:styleId="af3">
    <w:name w:val="Без интервала Знак"/>
    <w:link w:val="af2"/>
    <w:uiPriority w:val="1"/>
    <w:locked/>
    <w:rsid w:val="009C6074"/>
  </w:style>
  <w:style w:type="character" w:styleId="af9">
    <w:name w:val="Strong"/>
    <w:basedOn w:val="a0"/>
    <w:uiPriority w:val="22"/>
    <w:qFormat/>
    <w:rsid w:val="009C6074"/>
    <w:rPr>
      <w:b/>
      <w:bCs/>
    </w:rPr>
  </w:style>
  <w:style w:type="character" w:styleId="afa">
    <w:name w:val="Emphasis"/>
    <w:basedOn w:val="a0"/>
    <w:uiPriority w:val="20"/>
    <w:qFormat/>
    <w:rsid w:val="009C6074"/>
    <w:rPr>
      <w:i/>
      <w:iCs/>
    </w:rPr>
  </w:style>
  <w:style w:type="character" w:styleId="afb">
    <w:name w:val="annotation reference"/>
    <w:basedOn w:val="a0"/>
    <w:uiPriority w:val="99"/>
    <w:semiHidden/>
    <w:unhideWhenUsed/>
    <w:rsid w:val="009C6074"/>
    <w:rPr>
      <w:sz w:val="16"/>
      <w:szCs w:val="16"/>
    </w:rPr>
  </w:style>
  <w:style w:type="paragraph" w:styleId="afc">
    <w:name w:val="annotation text"/>
    <w:basedOn w:val="a"/>
    <w:link w:val="afd"/>
    <w:uiPriority w:val="99"/>
    <w:semiHidden/>
    <w:unhideWhenUsed/>
    <w:rsid w:val="009C6074"/>
    <w:pPr>
      <w:spacing w:line="240" w:lineRule="auto"/>
    </w:pPr>
    <w:rPr>
      <w:rFonts w:ascii="Times New Roman" w:hAnsi="Times New Roman" w:cs="Times New Roman"/>
      <w:sz w:val="20"/>
      <w:szCs w:val="20"/>
    </w:rPr>
  </w:style>
  <w:style w:type="character" w:customStyle="1" w:styleId="afd">
    <w:name w:val="Текст примечания Знак"/>
    <w:basedOn w:val="a0"/>
    <w:link w:val="afc"/>
    <w:uiPriority w:val="99"/>
    <w:semiHidden/>
    <w:rsid w:val="009C6074"/>
    <w:rPr>
      <w:rFonts w:ascii="Times New Roman" w:hAnsi="Times New Roman" w:cs="Times New Roman"/>
      <w:sz w:val="20"/>
      <w:szCs w:val="20"/>
    </w:rPr>
  </w:style>
  <w:style w:type="paragraph" w:styleId="afe">
    <w:name w:val="annotation subject"/>
    <w:basedOn w:val="afc"/>
    <w:next w:val="afc"/>
    <w:link w:val="aff"/>
    <w:uiPriority w:val="99"/>
    <w:semiHidden/>
    <w:unhideWhenUsed/>
    <w:rsid w:val="009C6074"/>
    <w:rPr>
      <w:b/>
      <w:bCs/>
    </w:rPr>
  </w:style>
  <w:style w:type="character" w:customStyle="1" w:styleId="aff">
    <w:name w:val="Тема примечания Знак"/>
    <w:basedOn w:val="afd"/>
    <w:link w:val="afe"/>
    <w:uiPriority w:val="99"/>
    <w:semiHidden/>
    <w:rsid w:val="009C6074"/>
    <w:rPr>
      <w:rFonts w:ascii="Times New Roman" w:hAnsi="Times New Roman" w:cs="Times New Roman"/>
      <w:b/>
      <w:bCs/>
      <w:sz w:val="20"/>
      <w:szCs w:val="20"/>
    </w:rPr>
  </w:style>
  <w:style w:type="character" w:customStyle="1" w:styleId="fontstyle01">
    <w:name w:val="fontstyle01"/>
    <w:basedOn w:val="a0"/>
    <w:rsid w:val="004B0B7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72987">
      <w:bodyDiv w:val="1"/>
      <w:marLeft w:val="0"/>
      <w:marRight w:val="0"/>
      <w:marTop w:val="0"/>
      <w:marBottom w:val="0"/>
      <w:divBdr>
        <w:top w:val="none" w:sz="0" w:space="0" w:color="auto"/>
        <w:left w:val="none" w:sz="0" w:space="0" w:color="auto"/>
        <w:bottom w:val="none" w:sz="0" w:space="0" w:color="auto"/>
        <w:right w:val="none" w:sz="0" w:space="0" w:color="auto"/>
      </w:divBdr>
    </w:div>
    <w:div w:id="226034457">
      <w:bodyDiv w:val="1"/>
      <w:marLeft w:val="0"/>
      <w:marRight w:val="0"/>
      <w:marTop w:val="0"/>
      <w:marBottom w:val="0"/>
      <w:divBdr>
        <w:top w:val="none" w:sz="0" w:space="0" w:color="auto"/>
        <w:left w:val="none" w:sz="0" w:space="0" w:color="auto"/>
        <w:bottom w:val="none" w:sz="0" w:space="0" w:color="auto"/>
        <w:right w:val="none" w:sz="0" w:space="0" w:color="auto"/>
      </w:divBdr>
    </w:div>
    <w:div w:id="294797659">
      <w:bodyDiv w:val="1"/>
      <w:marLeft w:val="0"/>
      <w:marRight w:val="0"/>
      <w:marTop w:val="0"/>
      <w:marBottom w:val="0"/>
      <w:divBdr>
        <w:top w:val="none" w:sz="0" w:space="0" w:color="auto"/>
        <w:left w:val="none" w:sz="0" w:space="0" w:color="auto"/>
        <w:bottom w:val="none" w:sz="0" w:space="0" w:color="auto"/>
        <w:right w:val="none" w:sz="0" w:space="0" w:color="auto"/>
      </w:divBdr>
    </w:div>
    <w:div w:id="338429184">
      <w:bodyDiv w:val="1"/>
      <w:marLeft w:val="0"/>
      <w:marRight w:val="0"/>
      <w:marTop w:val="0"/>
      <w:marBottom w:val="0"/>
      <w:divBdr>
        <w:top w:val="none" w:sz="0" w:space="0" w:color="auto"/>
        <w:left w:val="none" w:sz="0" w:space="0" w:color="auto"/>
        <w:bottom w:val="none" w:sz="0" w:space="0" w:color="auto"/>
        <w:right w:val="none" w:sz="0" w:space="0" w:color="auto"/>
      </w:divBdr>
    </w:div>
    <w:div w:id="366609304">
      <w:bodyDiv w:val="1"/>
      <w:marLeft w:val="0"/>
      <w:marRight w:val="0"/>
      <w:marTop w:val="0"/>
      <w:marBottom w:val="0"/>
      <w:divBdr>
        <w:top w:val="none" w:sz="0" w:space="0" w:color="auto"/>
        <w:left w:val="none" w:sz="0" w:space="0" w:color="auto"/>
        <w:bottom w:val="none" w:sz="0" w:space="0" w:color="auto"/>
        <w:right w:val="none" w:sz="0" w:space="0" w:color="auto"/>
      </w:divBdr>
    </w:div>
    <w:div w:id="406154634">
      <w:bodyDiv w:val="1"/>
      <w:marLeft w:val="0"/>
      <w:marRight w:val="0"/>
      <w:marTop w:val="0"/>
      <w:marBottom w:val="0"/>
      <w:divBdr>
        <w:top w:val="none" w:sz="0" w:space="0" w:color="auto"/>
        <w:left w:val="none" w:sz="0" w:space="0" w:color="auto"/>
        <w:bottom w:val="none" w:sz="0" w:space="0" w:color="auto"/>
        <w:right w:val="none" w:sz="0" w:space="0" w:color="auto"/>
      </w:divBdr>
    </w:div>
    <w:div w:id="584076212">
      <w:bodyDiv w:val="1"/>
      <w:marLeft w:val="0"/>
      <w:marRight w:val="0"/>
      <w:marTop w:val="0"/>
      <w:marBottom w:val="0"/>
      <w:divBdr>
        <w:top w:val="none" w:sz="0" w:space="0" w:color="auto"/>
        <w:left w:val="none" w:sz="0" w:space="0" w:color="auto"/>
        <w:bottom w:val="none" w:sz="0" w:space="0" w:color="auto"/>
        <w:right w:val="none" w:sz="0" w:space="0" w:color="auto"/>
      </w:divBdr>
    </w:div>
    <w:div w:id="642347781">
      <w:bodyDiv w:val="1"/>
      <w:marLeft w:val="0"/>
      <w:marRight w:val="0"/>
      <w:marTop w:val="0"/>
      <w:marBottom w:val="0"/>
      <w:divBdr>
        <w:top w:val="none" w:sz="0" w:space="0" w:color="auto"/>
        <w:left w:val="none" w:sz="0" w:space="0" w:color="auto"/>
        <w:bottom w:val="none" w:sz="0" w:space="0" w:color="auto"/>
        <w:right w:val="none" w:sz="0" w:space="0" w:color="auto"/>
      </w:divBdr>
    </w:div>
    <w:div w:id="704990404">
      <w:bodyDiv w:val="1"/>
      <w:marLeft w:val="0"/>
      <w:marRight w:val="0"/>
      <w:marTop w:val="0"/>
      <w:marBottom w:val="0"/>
      <w:divBdr>
        <w:top w:val="none" w:sz="0" w:space="0" w:color="auto"/>
        <w:left w:val="none" w:sz="0" w:space="0" w:color="auto"/>
        <w:bottom w:val="none" w:sz="0" w:space="0" w:color="auto"/>
        <w:right w:val="none" w:sz="0" w:space="0" w:color="auto"/>
      </w:divBdr>
    </w:div>
    <w:div w:id="740062886">
      <w:bodyDiv w:val="1"/>
      <w:marLeft w:val="0"/>
      <w:marRight w:val="0"/>
      <w:marTop w:val="0"/>
      <w:marBottom w:val="0"/>
      <w:divBdr>
        <w:top w:val="none" w:sz="0" w:space="0" w:color="auto"/>
        <w:left w:val="none" w:sz="0" w:space="0" w:color="auto"/>
        <w:bottom w:val="none" w:sz="0" w:space="0" w:color="auto"/>
        <w:right w:val="none" w:sz="0" w:space="0" w:color="auto"/>
      </w:divBdr>
      <w:divsChild>
        <w:div w:id="526867926">
          <w:marLeft w:val="0"/>
          <w:marRight w:val="0"/>
          <w:marTop w:val="0"/>
          <w:marBottom w:val="0"/>
          <w:divBdr>
            <w:top w:val="none" w:sz="0" w:space="0" w:color="auto"/>
            <w:left w:val="none" w:sz="0" w:space="0" w:color="auto"/>
            <w:bottom w:val="none" w:sz="0" w:space="0" w:color="auto"/>
            <w:right w:val="none" w:sz="0" w:space="0" w:color="auto"/>
          </w:divBdr>
          <w:divsChild>
            <w:div w:id="995038203">
              <w:marLeft w:val="0"/>
              <w:marRight w:val="0"/>
              <w:marTop w:val="0"/>
              <w:marBottom w:val="0"/>
              <w:divBdr>
                <w:top w:val="none" w:sz="0" w:space="0" w:color="auto"/>
                <w:left w:val="none" w:sz="0" w:space="0" w:color="auto"/>
                <w:bottom w:val="none" w:sz="0" w:space="0" w:color="auto"/>
                <w:right w:val="none" w:sz="0" w:space="0" w:color="auto"/>
              </w:divBdr>
              <w:divsChild>
                <w:div w:id="1298950213">
                  <w:marLeft w:val="0"/>
                  <w:marRight w:val="0"/>
                  <w:marTop w:val="0"/>
                  <w:marBottom w:val="0"/>
                  <w:divBdr>
                    <w:top w:val="none" w:sz="0" w:space="0" w:color="auto"/>
                    <w:left w:val="none" w:sz="0" w:space="0" w:color="auto"/>
                    <w:bottom w:val="none" w:sz="0" w:space="0" w:color="auto"/>
                    <w:right w:val="none" w:sz="0" w:space="0" w:color="auto"/>
                  </w:divBdr>
                  <w:divsChild>
                    <w:div w:id="1693140435">
                      <w:marLeft w:val="0"/>
                      <w:marRight w:val="0"/>
                      <w:marTop w:val="0"/>
                      <w:marBottom w:val="0"/>
                      <w:divBdr>
                        <w:top w:val="none" w:sz="0" w:space="0" w:color="auto"/>
                        <w:left w:val="none" w:sz="0" w:space="0" w:color="auto"/>
                        <w:bottom w:val="none" w:sz="0" w:space="0" w:color="auto"/>
                        <w:right w:val="none" w:sz="0" w:space="0" w:color="auto"/>
                      </w:divBdr>
                      <w:divsChild>
                        <w:div w:id="1488130592">
                          <w:marLeft w:val="0"/>
                          <w:marRight w:val="0"/>
                          <w:marTop w:val="0"/>
                          <w:marBottom w:val="0"/>
                          <w:divBdr>
                            <w:top w:val="none" w:sz="0" w:space="0" w:color="auto"/>
                            <w:left w:val="none" w:sz="0" w:space="0" w:color="auto"/>
                            <w:bottom w:val="none" w:sz="0" w:space="0" w:color="auto"/>
                            <w:right w:val="none" w:sz="0" w:space="0" w:color="auto"/>
                          </w:divBdr>
                          <w:divsChild>
                            <w:div w:id="1988783257">
                              <w:marLeft w:val="0"/>
                              <w:marRight w:val="0"/>
                              <w:marTop w:val="0"/>
                              <w:marBottom w:val="0"/>
                              <w:divBdr>
                                <w:top w:val="none" w:sz="0" w:space="0" w:color="auto"/>
                                <w:left w:val="none" w:sz="0" w:space="0" w:color="auto"/>
                                <w:bottom w:val="none" w:sz="0" w:space="0" w:color="auto"/>
                                <w:right w:val="none" w:sz="0" w:space="0" w:color="auto"/>
                              </w:divBdr>
                              <w:divsChild>
                                <w:div w:id="884296916">
                                  <w:marLeft w:val="0"/>
                                  <w:marRight w:val="0"/>
                                  <w:marTop w:val="0"/>
                                  <w:marBottom w:val="0"/>
                                  <w:divBdr>
                                    <w:top w:val="none" w:sz="0" w:space="0" w:color="auto"/>
                                    <w:left w:val="none" w:sz="0" w:space="0" w:color="auto"/>
                                    <w:bottom w:val="none" w:sz="0" w:space="0" w:color="auto"/>
                                    <w:right w:val="none" w:sz="0" w:space="0" w:color="auto"/>
                                  </w:divBdr>
                                  <w:divsChild>
                                    <w:div w:id="1249073997">
                                      <w:marLeft w:val="0"/>
                                      <w:marRight w:val="0"/>
                                      <w:marTop w:val="0"/>
                                      <w:marBottom w:val="0"/>
                                      <w:divBdr>
                                        <w:top w:val="none" w:sz="0" w:space="0" w:color="auto"/>
                                        <w:left w:val="none" w:sz="0" w:space="0" w:color="auto"/>
                                        <w:bottom w:val="none" w:sz="0" w:space="0" w:color="auto"/>
                                        <w:right w:val="none" w:sz="0" w:space="0" w:color="auto"/>
                                      </w:divBdr>
                                      <w:divsChild>
                                        <w:div w:id="219099138">
                                          <w:marLeft w:val="0"/>
                                          <w:marRight w:val="0"/>
                                          <w:marTop w:val="0"/>
                                          <w:marBottom w:val="0"/>
                                          <w:divBdr>
                                            <w:top w:val="none" w:sz="0" w:space="0" w:color="auto"/>
                                            <w:left w:val="none" w:sz="0" w:space="0" w:color="auto"/>
                                            <w:bottom w:val="none" w:sz="0" w:space="0" w:color="auto"/>
                                            <w:right w:val="none" w:sz="0" w:space="0" w:color="auto"/>
                                          </w:divBdr>
                                          <w:divsChild>
                                            <w:div w:id="1230075733">
                                              <w:marLeft w:val="0"/>
                                              <w:marRight w:val="0"/>
                                              <w:marTop w:val="0"/>
                                              <w:marBottom w:val="0"/>
                                              <w:divBdr>
                                                <w:top w:val="none" w:sz="0" w:space="0" w:color="auto"/>
                                                <w:left w:val="none" w:sz="0" w:space="0" w:color="auto"/>
                                                <w:bottom w:val="none" w:sz="0" w:space="0" w:color="auto"/>
                                                <w:right w:val="none" w:sz="0" w:space="0" w:color="auto"/>
                                              </w:divBdr>
                                              <w:divsChild>
                                                <w:div w:id="260383274">
                                                  <w:marLeft w:val="0"/>
                                                  <w:marRight w:val="0"/>
                                                  <w:marTop w:val="0"/>
                                                  <w:marBottom w:val="0"/>
                                                  <w:divBdr>
                                                    <w:top w:val="none" w:sz="0" w:space="0" w:color="auto"/>
                                                    <w:left w:val="none" w:sz="0" w:space="0" w:color="auto"/>
                                                    <w:bottom w:val="none" w:sz="0" w:space="0" w:color="auto"/>
                                                    <w:right w:val="none" w:sz="0" w:space="0" w:color="auto"/>
                                                  </w:divBdr>
                                                  <w:divsChild>
                                                    <w:div w:id="976493033">
                                                      <w:marLeft w:val="0"/>
                                                      <w:marRight w:val="0"/>
                                                      <w:marTop w:val="0"/>
                                                      <w:marBottom w:val="0"/>
                                                      <w:divBdr>
                                                        <w:top w:val="none" w:sz="0" w:space="0" w:color="auto"/>
                                                        <w:left w:val="none" w:sz="0" w:space="0" w:color="auto"/>
                                                        <w:bottom w:val="none" w:sz="0" w:space="0" w:color="auto"/>
                                                        <w:right w:val="none" w:sz="0" w:space="0" w:color="auto"/>
                                                      </w:divBdr>
                                                      <w:divsChild>
                                                        <w:div w:id="509099611">
                                                          <w:marLeft w:val="0"/>
                                                          <w:marRight w:val="0"/>
                                                          <w:marTop w:val="0"/>
                                                          <w:marBottom w:val="0"/>
                                                          <w:divBdr>
                                                            <w:top w:val="none" w:sz="0" w:space="0" w:color="auto"/>
                                                            <w:left w:val="none" w:sz="0" w:space="0" w:color="auto"/>
                                                            <w:bottom w:val="none" w:sz="0" w:space="0" w:color="auto"/>
                                                            <w:right w:val="none" w:sz="0" w:space="0" w:color="auto"/>
                                                          </w:divBdr>
                                                          <w:divsChild>
                                                            <w:div w:id="7755509">
                                                              <w:marLeft w:val="0"/>
                                                              <w:marRight w:val="0"/>
                                                              <w:marTop w:val="0"/>
                                                              <w:marBottom w:val="0"/>
                                                              <w:divBdr>
                                                                <w:top w:val="none" w:sz="0" w:space="0" w:color="auto"/>
                                                                <w:left w:val="none" w:sz="0" w:space="0" w:color="auto"/>
                                                                <w:bottom w:val="none" w:sz="0" w:space="0" w:color="auto"/>
                                                                <w:right w:val="none" w:sz="0" w:space="0" w:color="auto"/>
                                                              </w:divBdr>
                                                              <w:divsChild>
                                                                <w:div w:id="696472241">
                                                                  <w:marLeft w:val="0"/>
                                                                  <w:marRight w:val="0"/>
                                                                  <w:marTop w:val="0"/>
                                                                  <w:marBottom w:val="0"/>
                                                                  <w:divBdr>
                                                                    <w:top w:val="none" w:sz="0" w:space="0" w:color="auto"/>
                                                                    <w:left w:val="none" w:sz="0" w:space="0" w:color="auto"/>
                                                                    <w:bottom w:val="none" w:sz="0" w:space="0" w:color="auto"/>
                                                                    <w:right w:val="none" w:sz="0" w:space="0" w:color="auto"/>
                                                                  </w:divBdr>
                                                                  <w:divsChild>
                                                                    <w:div w:id="2092268447">
                                                                      <w:marLeft w:val="0"/>
                                                                      <w:marRight w:val="0"/>
                                                                      <w:marTop w:val="0"/>
                                                                      <w:marBottom w:val="0"/>
                                                                      <w:divBdr>
                                                                        <w:top w:val="none" w:sz="0" w:space="0" w:color="auto"/>
                                                                        <w:left w:val="none" w:sz="0" w:space="0" w:color="auto"/>
                                                                        <w:bottom w:val="none" w:sz="0" w:space="0" w:color="auto"/>
                                                                        <w:right w:val="none" w:sz="0" w:space="0" w:color="auto"/>
                                                                      </w:divBdr>
                                                                      <w:divsChild>
                                                                        <w:div w:id="423650534">
                                                                          <w:marLeft w:val="0"/>
                                                                          <w:marRight w:val="0"/>
                                                                          <w:marTop w:val="0"/>
                                                                          <w:marBottom w:val="0"/>
                                                                          <w:divBdr>
                                                                            <w:top w:val="none" w:sz="0" w:space="0" w:color="auto"/>
                                                                            <w:left w:val="none" w:sz="0" w:space="0" w:color="auto"/>
                                                                            <w:bottom w:val="none" w:sz="0" w:space="0" w:color="auto"/>
                                                                            <w:right w:val="none" w:sz="0" w:space="0" w:color="auto"/>
                                                                          </w:divBdr>
                                                                          <w:divsChild>
                                                                            <w:div w:id="559292816">
                                                                              <w:marLeft w:val="0"/>
                                                                              <w:marRight w:val="0"/>
                                                                              <w:marTop w:val="0"/>
                                                                              <w:marBottom w:val="0"/>
                                                                              <w:divBdr>
                                                                                <w:top w:val="none" w:sz="0" w:space="0" w:color="auto"/>
                                                                                <w:left w:val="none" w:sz="0" w:space="0" w:color="auto"/>
                                                                                <w:bottom w:val="none" w:sz="0" w:space="0" w:color="auto"/>
                                                                                <w:right w:val="none" w:sz="0" w:space="0" w:color="auto"/>
                                                                              </w:divBdr>
                                                                              <w:divsChild>
                                                                                <w:div w:id="30812187">
                                                                                  <w:marLeft w:val="0"/>
                                                                                  <w:marRight w:val="0"/>
                                                                                  <w:marTop w:val="0"/>
                                                                                  <w:marBottom w:val="0"/>
                                                                                  <w:divBdr>
                                                                                    <w:top w:val="none" w:sz="0" w:space="0" w:color="auto"/>
                                                                                    <w:left w:val="none" w:sz="0" w:space="0" w:color="auto"/>
                                                                                    <w:bottom w:val="none" w:sz="0" w:space="0" w:color="auto"/>
                                                                                    <w:right w:val="none" w:sz="0" w:space="0" w:color="auto"/>
                                                                                  </w:divBdr>
                                                                                  <w:divsChild>
                                                                                    <w:div w:id="1664042149">
                                                                                      <w:marLeft w:val="0"/>
                                                                                      <w:marRight w:val="0"/>
                                                                                      <w:marTop w:val="0"/>
                                                                                      <w:marBottom w:val="0"/>
                                                                                      <w:divBdr>
                                                                                        <w:top w:val="none" w:sz="0" w:space="0" w:color="auto"/>
                                                                                        <w:left w:val="none" w:sz="0" w:space="0" w:color="auto"/>
                                                                                        <w:bottom w:val="none" w:sz="0" w:space="0" w:color="auto"/>
                                                                                        <w:right w:val="none" w:sz="0" w:space="0" w:color="auto"/>
                                                                                      </w:divBdr>
                                                                                      <w:divsChild>
                                                                                        <w:div w:id="790980277">
                                                                                          <w:marLeft w:val="0"/>
                                                                                          <w:marRight w:val="0"/>
                                                                                          <w:marTop w:val="0"/>
                                                                                          <w:marBottom w:val="0"/>
                                                                                          <w:divBdr>
                                                                                            <w:top w:val="none" w:sz="0" w:space="0" w:color="auto"/>
                                                                                            <w:left w:val="none" w:sz="0" w:space="0" w:color="auto"/>
                                                                                            <w:bottom w:val="none" w:sz="0" w:space="0" w:color="auto"/>
                                                                                            <w:right w:val="none" w:sz="0" w:space="0" w:color="auto"/>
                                                                                          </w:divBdr>
                                                                                          <w:divsChild>
                                                                                            <w:div w:id="5909366">
                                                                                              <w:marLeft w:val="0"/>
                                                                                              <w:marRight w:val="0"/>
                                                                                              <w:marTop w:val="0"/>
                                                                                              <w:marBottom w:val="0"/>
                                                                                              <w:divBdr>
                                                                                                <w:top w:val="none" w:sz="0" w:space="0" w:color="auto"/>
                                                                                                <w:left w:val="none" w:sz="0" w:space="0" w:color="auto"/>
                                                                                                <w:bottom w:val="none" w:sz="0" w:space="0" w:color="auto"/>
                                                                                                <w:right w:val="none" w:sz="0" w:space="0" w:color="auto"/>
                                                                                              </w:divBdr>
                                                                                            </w:div>
                                                                                            <w:div w:id="1935283512">
                                                                                              <w:marLeft w:val="0"/>
                                                                                              <w:marRight w:val="0"/>
                                                                                              <w:marTop w:val="0"/>
                                                                                              <w:marBottom w:val="0"/>
                                                                                              <w:divBdr>
                                                                                                <w:top w:val="none" w:sz="0" w:space="0" w:color="auto"/>
                                                                                                <w:left w:val="none" w:sz="0" w:space="0" w:color="auto"/>
                                                                                                <w:bottom w:val="none" w:sz="0" w:space="0" w:color="auto"/>
                                                                                                <w:right w:val="none" w:sz="0" w:space="0" w:color="auto"/>
                                                                                              </w:divBdr>
                                                                                            </w:div>
                                                                                            <w:div w:id="276330474">
                                                                                              <w:marLeft w:val="0"/>
                                                                                              <w:marRight w:val="0"/>
                                                                                              <w:marTop w:val="0"/>
                                                                                              <w:marBottom w:val="0"/>
                                                                                              <w:divBdr>
                                                                                                <w:top w:val="none" w:sz="0" w:space="0" w:color="auto"/>
                                                                                                <w:left w:val="none" w:sz="0" w:space="0" w:color="auto"/>
                                                                                                <w:bottom w:val="none" w:sz="0" w:space="0" w:color="auto"/>
                                                                                                <w:right w:val="none" w:sz="0" w:space="0" w:color="auto"/>
                                                                                              </w:divBdr>
                                                                                            </w:div>
                                                                                            <w:div w:id="44106705">
                                                                                              <w:marLeft w:val="0"/>
                                                                                              <w:marRight w:val="0"/>
                                                                                              <w:marTop w:val="0"/>
                                                                                              <w:marBottom w:val="0"/>
                                                                                              <w:divBdr>
                                                                                                <w:top w:val="none" w:sz="0" w:space="0" w:color="auto"/>
                                                                                                <w:left w:val="none" w:sz="0" w:space="0" w:color="auto"/>
                                                                                                <w:bottom w:val="none" w:sz="0" w:space="0" w:color="auto"/>
                                                                                                <w:right w:val="none" w:sz="0" w:space="0" w:color="auto"/>
                                                                                              </w:divBdr>
                                                                                            </w:div>
                                                                                            <w:div w:id="1986271808">
                                                                                              <w:marLeft w:val="0"/>
                                                                                              <w:marRight w:val="0"/>
                                                                                              <w:marTop w:val="0"/>
                                                                                              <w:marBottom w:val="0"/>
                                                                                              <w:divBdr>
                                                                                                <w:top w:val="none" w:sz="0" w:space="0" w:color="auto"/>
                                                                                                <w:left w:val="none" w:sz="0" w:space="0" w:color="auto"/>
                                                                                                <w:bottom w:val="none" w:sz="0" w:space="0" w:color="auto"/>
                                                                                                <w:right w:val="none" w:sz="0" w:space="0" w:color="auto"/>
                                                                                              </w:divBdr>
                                                                                            </w:div>
                                                                                            <w:div w:id="564335076">
                                                                                              <w:marLeft w:val="0"/>
                                                                                              <w:marRight w:val="0"/>
                                                                                              <w:marTop w:val="0"/>
                                                                                              <w:marBottom w:val="0"/>
                                                                                              <w:divBdr>
                                                                                                <w:top w:val="none" w:sz="0" w:space="0" w:color="auto"/>
                                                                                                <w:left w:val="none" w:sz="0" w:space="0" w:color="auto"/>
                                                                                                <w:bottom w:val="none" w:sz="0" w:space="0" w:color="auto"/>
                                                                                                <w:right w:val="none" w:sz="0" w:space="0" w:color="auto"/>
                                                                                              </w:divBdr>
                                                                                            </w:div>
                                                                                            <w:div w:id="1395545753">
                                                                                              <w:marLeft w:val="0"/>
                                                                                              <w:marRight w:val="0"/>
                                                                                              <w:marTop w:val="0"/>
                                                                                              <w:marBottom w:val="0"/>
                                                                                              <w:divBdr>
                                                                                                <w:top w:val="none" w:sz="0" w:space="0" w:color="auto"/>
                                                                                                <w:left w:val="none" w:sz="0" w:space="0" w:color="auto"/>
                                                                                                <w:bottom w:val="none" w:sz="0" w:space="0" w:color="auto"/>
                                                                                                <w:right w:val="none" w:sz="0" w:space="0" w:color="auto"/>
                                                                                              </w:divBdr>
                                                                                            </w:div>
                                                                                            <w:div w:id="1611430271">
                                                                                              <w:marLeft w:val="0"/>
                                                                                              <w:marRight w:val="0"/>
                                                                                              <w:marTop w:val="0"/>
                                                                                              <w:marBottom w:val="0"/>
                                                                                              <w:divBdr>
                                                                                                <w:top w:val="none" w:sz="0" w:space="0" w:color="auto"/>
                                                                                                <w:left w:val="none" w:sz="0" w:space="0" w:color="auto"/>
                                                                                                <w:bottom w:val="none" w:sz="0" w:space="0" w:color="auto"/>
                                                                                                <w:right w:val="none" w:sz="0" w:space="0" w:color="auto"/>
                                                                                              </w:divBdr>
                                                                                            </w:div>
                                                                                            <w:div w:id="749353774">
                                                                                              <w:marLeft w:val="0"/>
                                                                                              <w:marRight w:val="0"/>
                                                                                              <w:marTop w:val="0"/>
                                                                                              <w:marBottom w:val="0"/>
                                                                                              <w:divBdr>
                                                                                                <w:top w:val="none" w:sz="0" w:space="0" w:color="auto"/>
                                                                                                <w:left w:val="none" w:sz="0" w:space="0" w:color="auto"/>
                                                                                                <w:bottom w:val="none" w:sz="0" w:space="0" w:color="auto"/>
                                                                                                <w:right w:val="none" w:sz="0" w:space="0" w:color="auto"/>
                                                                                              </w:divBdr>
                                                                                            </w:div>
                                                                                            <w:div w:id="2044472842">
                                                                                              <w:marLeft w:val="0"/>
                                                                                              <w:marRight w:val="0"/>
                                                                                              <w:marTop w:val="0"/>
                                                                                              <w:marBottom w:val="0"/>
                                                                                              <w:divBdr>
                                                                                                <w:top w:val="none" w:sz="0" w:space="0" w:color="auto"/>
                                                                                                <w:left w:val="none" w:sz="0" w:space="0" w:color="auto"/>
                                                                                                <w:bottom w:val="none" w:sz="0" w:space="0" w:color="auto"/>
                                                                                                <w:right w:val="none" w:sz="0" w:space="0" w:color="auto"/>
                                                                                              </w:divBdr>
                                                                                            </w:div>
                                                                                            <w:div w:id="1175070242">
                                                                                              <w:marLeft w:val="0"/>
                                                                                              <w:marRight w:val="0"/>
                                                                                              <w:marTop w:val="0"/>
                                                                                              <w:marBottom w:val="0"/>
                                                                                              <w:divBdr>
                                                                                                <w:top w:val="none" w:sz="0" w:space="0" w:color="auto"/>
                                                                                                <w:left w:val="none" w:sz="0" w:space="0" w:color="auto"/>
                                                                                                <w:bottom w:val="none" w:sz="0" w:space="0" w:color="auto"/>
                                                                                                <w:right w:val="none" w:sz="0" w:space="0" w:color="auto"/>
                                                                                              </w:divBdr>
                                                                                            </w:div>
                                                                                            <w:div w:id="1929731962">
                                                                                              <w:marLeft w:val="0"/>
                                                                                              <w:marRight w:val="0"/>
                                                                                              <w:marTop w:val="0"/>
                                                                                              <w:marBottom w:val="0"/>
                                                                                              <w:divBdr>
                                                                                                <w:top w:val="none" w:sz="0" w:space="0" w:color="auto"/>
                                                                                                <w:left w:val="none" w:sz="0" w:space="0" w:color="auto"/>
                                                                                                <w:bottom w:val="none" w:sz="0" w:space="0" w:color="auto"/>
                                                                                                <w:right w:val="none" w:sz="0" w:space="0" w:color="auto"/>
                                                                                              </w:divBdr>
                                                                                            </w:div>
                                                                                            <w:div w:id="24212829">
                                                                                              <w:marLeft w:val="0"/>
                                                                                              <w:marRight w:val="0"/>
                                                                                              <w:marTop w:val="0"/>
                                                                                              <w:marBottom w:val="0"/>
                                                                                              <w:divBdr>
                                                                                                <w:top w:val="none" w:sz="0" w:space="0" w:color="auto"/>
                                                                                                <w:left w:val="none" w:sz="0" w:space="0" w:color="auto"/>
                                                                                                <w:bottom w:val="none" w:sz="0" w:space="0" w:color="auto"/>
                                                                                                <w:right w:val="none" w:sz="0" w:space="0" w:color="auto"/>
                                                                                              </w:divBdr>
                                                                                            </w:div>
                                                                                            <w:div w:id="406847535">
                                                                                              <w:marLeft w:val="0"/>
                                                                                              <w:marRight w:val="0"/>
                                                                                              <w:marTop w:val="0"/>
                                                                                              <w:marBottom w:val="0"/>
                                                                                              <w:divBdr>
                                                                                                <w:top w:val="none" w:sz="0" w:space="0" w:color="auto"/>
                                                                                                <w:left w:val="none" w:sz="0" w:space="0" w:color="auto"/>
                                                                                                <w:bottom w:val="none" w:sz="0" w:space="0" w:color="auto"/>
                                                                                                <w:right w:val="none" w:sz="0" w:space="0" w:color="auto"/>
                                                                                              </w:divBdr>
                                                                                            </w:div>
                                                                                            <w:div w:id="4534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6478156">
                                              <w:marLeft w:val="480"/>
                                              <w:marRight w:val="480"/>
                                              <w:marTop w:val="0"/>
                                              <w:marBottom w:val="0"/>
                                              <w:divBdr>
                                                <w:top w:val="none" w:sz="0" w:space="0" w:color="auto"/>
                                                <w:left w:val="none" w:sz="0" w:space="0" w:color="auto"/>
                                                <w:bottom w:val="none" w:sz="0" w:space="0" w:color="auto"/>
                                                <w:right w:val="none" w:sz="0" w:space="0" w:color="auto"/>
                                              </w:divBdr>
                                              <w:divsChild>
                                                <w:div w:id="953056529">
                                                  <w:marLeft w:val="0"/>
                                                  <w:marRight w:val="0"/>
                                                  <w:marTop w:val="0"/>
                                                  <w:marBottom w:val="0"/>
                                                  <w:divBdr>
                                                    <w:top w:val="none" w:sz="0" w:space="0" w:color="auto"/>
                                                    <w:left w:val="none" w:sz="0" w:space="0" w:color="auto"/>
                                                    <w:bottom w:val="none" w:sz="0" w:space="0" w:color="auto"/>
                                                    <w:right w:val="none" w:sz="0" w:space="0" w:color="auto"/>
                                                  </w:divBdr>
                                                  <w:divsChild>
                                                    <w:div w:id="1872373534">
                                                      <w:marLeft w:val="0"/>
                                                      <w:marRight w:val="0"/>
                                                      <w:marTop w:val="0"/>
                                                      <w:marBottom w:val="0"/>
                                                      <w:divBdr>
                                                        <w:top w:val="none" w:sz="0" w:space="0" w:color="auto"/>
                                                        <w:left w:val="none" w:sz="0" w:space="0" w:color="auto"/>
                                                        <w:bottom w:val="none" w:sz="0" w:space="0" w:color="auto"/>
                                                        <w:right w:val="none" w:sz="0" w:space="0" w:color="auto"/>
                                                      </w:divBdr>
                                                      <w:divsChild>
                                                        <w:div w:id="649096915">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 w:id="823011625">
                                                              <w:marLeft w:val="0"/>
                                                              <w:marRight w:val="0"/>
                                                              <w:marTop w:val="0"/>
                                                              <w:marBottom w:val="0"/>
                                                              <w:divBdr>
                                                                <w:top w:val="none" w:sz="0" w:space="0" w:color="auto"/>
                                                                <w:left w:val="none" w:sz="0" w:space="0" w:color="auto"/>
                                                                <w:bottom w:val="none" w:sz="0" w:space="0" w:color="auto"/>
                                                                <w:right w:val="none" w:sz="0" w:space="0" w:color="auto"/>
                                                              </w:divBdr>
                                                            </w:div>
                                                          </w:divsChild>
                                                        </w:div>
                                                        <w:div w:id="1192063537">
                                                          <w:marLeft w:val="0"/>
                                                          <w:marRight w:val="0"/>
                                                          <w:marTop w:val="0"/>
                                                          <w:marBottom w:val="0"/>
                                                          <w:divBdr>
                                                            <w:top w:val="none" w:sz="0" w:space="0" w:color="auto"/>
                                                            <w:left w:val="none" w:sz="0" w:space="0" w:color="auto"/>
                                                            <w:bottom w:val="none" w:sz="0" w:space="0" w:color="auto"/>
                                                            <w:right w:val="none" w:sz="0" w:space="0" w:color="auto"/>
                                                          </w:divBdr>
                                                          <w:divsChild>
                                                            <w:div w:id="12775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92663">
                                                      <w:marLeft w:val="0"/>
                                                      <w:marRight w:val="0"/>
                                                      <w:marTop w:val="0"/>
                                                      <w:marBottom w:val="0"/>
                                                      <w:divBdr>
                                                        <w:top w:val="none" w:sz="0" w:space="0" w:color="auto"/>
                                                        <w:left w:val="none" w:sz="0" w:space="0" w:color="auto"/>
                                                        <w:bottom w:val="none" w:sz="0" w:space="0" w:color="auto"/>
                                                        <w:right w:val="none" w:sz="0" w:space="0" w:color="auto"/>
                                                      </w:divBdr>
                                                      <w:divsChild>
                                                        <w:div w:id="1936475213">
                                                          <w:marLeft w:val="0"/>
                                                          <w:marRight w:val="180"/>
                                                          <w:marTop w:val="0"/>
                                                          <w:marBottom w:val="180"/>
                                                          <w:divBdr>
                                                            <w:top w:val="none" w:sz="0" w:space="0" w:color="auto"/>
                                                            <w:left w:val="none" w:sz="0" w:space="0" w:color="auto"/>
                                                            <w:bottom w:val="none" w:sz="0" w:space="0" w:color="auto"/>
                                                            <w:right w:val="none" w:sz="0" w:space="0" w:color="auto"/>
                                                          </w:divBdr>
                                                          <w:divsChild>
                                                            <w:div w:id="11826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946345">
                                      <w:marLeft w:val="0"/>
                                      <w:marRight w:val="0"/>
                                      <w:marTop w:val="0"/>
                                      <w:marBottom w:val="0"/>
                                      <w:divBdr>
                                        <w:top w:val="none" w:sz="0" w:space="0" w:color="auto"/>
                                        <w:left w:val="none" w:sz="0" w:space="0" w:color="auto"/>
                                        <w:bottom w:val="none" w:sz="0" w:space="0" w:color="auto"/>
                                        <w:right w:val="none" w:sz="0" w:space="0" w:color="auto"/>
                                      </w:divBdr>
                                      <w:divsChild>
                                        <w:div w:id="1092041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728623">
          <w:marLeft w:val="0"/>
          <w:marRight w:val="0"/>
          <w:marTop w:val="0"/>
          <w:marBottom w:val="0"/>
          <w:divBdr>
            <w:top w:val="none" w:sz="0" w:space="0" w:color="auto"/>
            <w:left w:val="none" w:sz="0" w:space="0" w:color="auto"/>
            <w:bottom w:val="none" w:sz="0" w:space="0" w:color="auto"/>
            <w:right w:val="none" w:sz="0" w:space="0" w:color="auto"/>
          </w:divBdr>
          <w:divsChild>
            <w:div w:id="1148858964">
              <w:marLeft w:val="0"/>
              <w:marRight w:val="0"/>
              <w:marTop w:val="0"/>
              <w:marBottom w:val="0"/>
              <w:divBdr>
                <w:top w:val="none" w:sz="0" w:space="0" w:color="auto"/>
                <w:left w:val="none" w:sz="0" w:space="0" w:color="auto"/>
                <w:bottom w:val="none" w:sz="0" w:space="0" w:color="auto"/>
                <w:right w:val="none" w:sz="0" w:space="0" w:color="auto"/>
              </w:divBdr>
              <w:divsChild>
                <w:div w:id="1523206578">
                  <w:marLeft w:val="0"/>
                  <w:marRight w:val="0"/>
                  <w:marTop w:val="0"/>
                  <w:marBottom w:val="0"/>
                  <w:divBdr>
                    <w:top w:val="none" w:sz="0" w:space="0" w:color="auto"/>
                    <w:left w:val="none" w:sz="0" w:space="0" w:color="auto"/>
                    <w:bottom w:val="none" w:sz="0" w:space="0" w:color="auto"/>
                    <w:right w:val="none" w:sz="0" w:space="0" w:color="auto"/>
                  </w:divBdr>
                  <w:divsChild>
                    <w:div w:id="1781029093">
                      <w:marLeft w:val="0"/>
                      <w:marRight w:val="0"/>
                      <w:marTop w:val="0"/>
                      <w:marBottom w:val="0"/>
                      <w:divBdr>
                        <w:top w:val="none" w:sz="0" w:space="0" w:color="auto"/>
                        <w:left w:val="none" w:sz="0" w:space="0" w:color="auto"/>
                        <w:bottom w:val="none" w:sz="0" w:space="0" w:color="auto"/>
                        <w:right w:val="none" w:sz="0" w:space="0" w:color="auto"/>
                      </w:divBdr>
                      <w:divsChild>
                        <w:div w:id="1212963262">
                          <w:marLeft w:val="0"/>
                          <w:marRight w:val="0"/>
                          <w:marTop w:val="0"/>
                          <w:marBottom w:val="0"/>
                          <w:divBdr>
                            <w:top w:val="none" w:sz="0" w:space="0" w:color="auto"/>
                            <w:left w:val="none" w:sz="0" w:space="0" w:color="auto"/>
                            <w:bottom w:val="none" w:sz="0" w:space="0" w:color="auto"/>
                            <w:right w:val="none" w:sz="0" w:space="0" w:color="auto"/>
                          </w:divBdr>
                          <w:divsChild>
                            <w:div w:id="20367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374281">
      <w:bodyDiv w:val="1"/>
      <w:marLeft w:val="0"/>
      <w:marRight w:val="0"/>
      <w:marTop w:val="0"/>
      <w:marBottom w:val="0"/>
      <w:divBdr>
        <w:top w:val="none" w:sz="0" w:space="0" w:color="auto"/>
        <w:left w:val="none" w:sz="0" w:space="0" w:color="auto"/>
        <w:bottom w:val="none" w:sz="0" w:space="0" w:color="auto"/>
        <w:right w:val="none" w:sz="0" w:space="0" w:color="auto"/>
      </w:divBdr>
    </w:div>
    <w:div w:id="935476311">
      <w:bodyDiv w:val="1"/>
      <w:marLeft w:val="0"/>
      <w:marRight w:val="0"/>
      <w:marTop w:val="0"/>
      <w:marBottom w:val="0"/>
      <w:divBdr>
        <w:top w:val="none" w:sz="0" w:space="0" w:color="auto"/>
        <w:left w:val="none" w:sz="0" w:space="0" w:color="auto"/>
        <w:bottom w:val="none" w:sz="0" w:space="0" w:color="auto"/>
        <w:right w:val="none" w:sz="0" w:space="0" w:color="auto"/>
      </w:divBdr>
    </w:div>
    <w:div w:id="935676225">
      <w:bodyDiv w:val="1"/>
      <w:marLeft w:val="0"/>
      <w:marRight w:val="0"/>
      <w:marTop w:val="0"/>
      <w:marBottom w:val="0"/>
      <w:divBdr>
        <w:top w:val="none" w:sz="0" w:space="0" w:color="auto"/>
        <w:left w:val="none" w:sz="0" w:space="0" w:color="auto"/>
        <w:bottom w:val="none" w:sz="0" w:space="0" w:color="auto"/>
        <w:right w:val="none" w:sz="0" w:space="0" w:color="auto"/>
      </w:divBdr>
    </w:div>
    <w:div w:id="982470838">
      <w:bodyDiv w:val="1"/>
      <w:marLeft w:val="0"/>
      <w:marRight w:val="0"/>
      <w:marTop w:val="0"/>
      <w:marBottom w:val="0"/>
      <w:divBdr>
        <w:top w:val="none" w:sz="0" w:space="0" w:color="auto"/>
        <w:left w:val="none" w:sz="0" w:space="0" w:color="auto"/>
        <w:bottom w:val="none" w:sz="0" w:space="0" w:color="auto"/>
        <w:right w:val="none" w:sz="0" w:space="0" w:color="auto"/>
      </w:divBdr>
    </w:div>
    <w:div w:id="1091585467">
      <w:bodyDiv w:val="1"/>
      <w:marLeft w:val="0"/>
      <w:marRight w:val="0"/>
      <w:marTop w:val="0"/>
      <w:marBottom w:val="0"/>
      <w:divBdr>
        <w:top w:val="none" w:sz="0" w:space="0" w:color="auto"/>
        <w:left w:val="none" w:sz="0" w:space="0" w:color="auto"/>
        <w:bottom w:val="none" w:sz="0" w:space="0" w:color="auto"/>
        <w:right w:val="none" w:sz="0" w:space="0" w:color="auto"/>
      </w:divBdr>
      <w:divsChild>
        <w:div w:id="370350907">
          <w:marLeft w:val="0"/>
          <w:marRight w:val="0"/>
          <w:marTop w:val="0"/>
          <w:marBottom w:val="0"/>
          <w:divBdr>
            <w:top w:val="none" w:sz="0" w:space="0" w:color="auto"/>
            <w:left w:val="none" w:sz="0" w:space="0" w:color="auto"/>
            <w:bottom w:val="none" w:sz="0" w:space="0" w:color="auto"/>
            <w:right w:val="none" w:sz="0" w:space="0" w:color="auto"/>
          </w:divBdr>
          <w:divsChild>
            <w:div w:id="882867353">
              <w:marLeft w:val="0"/>
              <w:marRight w:val="0"/>
              <w:marTop w:val="0"/>
              <w:marBottom w:val="0"/>
              <w:divBdr>
                <w:top w:val="none" w:sz="0" w:space="0" w:color="auto"/>
                <w:left w:val="none" w:sz="0" w:space="0" w:color="auto"/>
                <w:bottom w:val="none" w:sz="0" w:space="0" w:color="auto"/>
                <w:right w:val="none" w:sz="0" w:space="0" w:color="auto"/>
              </w:divBdr>
              <w:divsChild>
                <w:div w:id="2106031744">
                  <w:marLeft w:val="0"/>
                  <w:marRight w:val="0"/>
                  <w:marTop w:val="0"/>
                  <w:marBottom w:val="0"/>
                  <w:divBdr>
                    <w:top w:val="none" w:sz="0" w:space="0" w:color="auto"/>
                    <w:left w:val="none" w:sz="0" w:space="0" w:color="auto"/>
                    <w:bottom w:val="none" w:sz="0" w:space="0" w:color="auto"/>
                    <w:right w:val="none" w:sz="0" w:space="0" w:color="auto"/>
                  </w:divBdr>
                  <w:divsChild>
                    <w:div w:id="1669478128">
                      <w:marLeft w:val="0"/>
                      <w:marRight w:val="0"/>
                      <w:marTop w:val="0"/>
                      <w:marBottom w:val="0"/>
                      <w:divBdr>
                        <w:top w:val="none" w:sz="0" w:space="0" w:color="auto"/>
                        <w:left w:val="none" w:sz="0" w:space="0" w:color="auto"/>
                        <w:bottom w:val="none" w:sz="0" w:space="0" w:color="auto"/>
                        <w:right w:val="none" w:sz="0" w:space="0" w:color="auto"/>
                      </w:divBdr>
                      <w:divsChild>
                        <w:div w:id="572353804">
                          <w:marLeft w:val="0"/>
                          <w:marRight w:val="0"/>
                          <w:marTop w:val="0"/>
                          <w:marBottom w:val="0"/>
                          <w:divBdr>
                            <w:top w:val="none" w:sz="0" w:space="0" w:color="auto"/>
                            <w:left w:val="none" w:sz="0" w:space="0" w:color="auto"/>
                            <w:bottom w:val="none" w:sz="0" w:space="0" w:color="auto"/>
                            <w:right w:val="none" w:sz="0" w:space="0" w:color="auto"/>
                          </w:divBdr>
                          <w:divsChild>
                            <w:div w:id="1774398841">
                              <w:marLeft w:val="0"/>
                              <w:marRight w:val="0"/>
                              <w:marTop w:val="0"/>
                              <w:marBottom w:val="0"/>
                              <w:divBdr>
                                <w:top w:val="none" w:sz="0" w:space="0" w:color="auto"/>
                                <w:left w:val="none" w:sz="0" w:space="0" w:color="auto"/>
                                <w:bottom w:val="none" w:sz="0" w:space="0" w:color="auto"/>
                                <w:right w:val="none" w:sz="0" w:space="0" w:color="auto"/>
                              </w:divBdr>
                              <w:divsChild>
                                <w:div w:id="882134571">
                                  <w:marLeft w:val="0"/>
                                  <w:marRight w:val="0"/>
                                  <w:marTop w:val="0"/>
                                  <w:marBottom w:val="0"/>
                                  <w:divBdr>
                                    <w:top w:val="none" w:sz="0" w:space="0" w:color="auto"/>
                                    <w:left w:val="none" w:sz="0" w:space="0" w:color="auto"/>
                                    <w:bottom w:val="none" w:sz="0" w:space="0" w:color="auto"/>
                                    <w:right w:val="none" w:sz="0" w:space="0" w:color="auto"/>
                                  </w:divBdr>
                                  <w:divsChild>
                                    <w:div w:id="1597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29998">
                          <w:marLeft w:val="0"/>
                          <w:marRight w:val="0"/>
                          <w:marTop w:val="0"/>
                          <w:marBottom w:val="0"/>
                          <w:divBdr>
                            <w:top w:val="none" w:sz="0" w:space="0" w:color="auto"/>
                            <w:left w:val="none" w:sz="0" w:space="0" w:color="auto"/>
                            <w:bottom w:val="none" w:sz="0" w:space="0" w:color="auto"/>
                            <w:right w:val="none" w:sz="0" w:space="0" w:color="auto"/>
                          </w:divBdr>
                          <w:divsChild>
                            <w:div w:id="1929463048">
                              <w:marLeft w:val="0"/>
                              <w:marRight w:val="0"/>
                              <w:marTop w:val="0"/>
                              <w:marBottom w:val="0"/>
                              <w:divBdr>
                                <w:top w:val="none" w:sz="0" w:space="0" w:color="auto"/>
                                <w:left w:val="none" w:sz="0" w:space="0" w:color="auto"/>
                                <w:bottom w:val="none" w:sz="0" w:space="0" w:color="auto"/>
                                <w:right w:val="none" w:sz="0" w:space="0" w:color="auto"/>
                              </w:divBdr>
                              <w:divsChild>
                                <w:div w:id="1349330099">
                                  <w:marLeft w:val="0"/>
                                  <w:marRight w:val="0"/>
                                  <w:marTop w:val="0"/>
                                  <w:marBottom w:val="0"/>
                                  <w:divBdr>
                                    <w:top w:val="none" w:sz="0" w:space="0" w:color="auto"/>
                                    <w:left w:val="none" w:sz="0" w:space="0" w:color="auto"/>
                                    <w:bottom w:val="none" w:sz="0" w:space="0" w:color="auto"/>
                                    <w:right w:val="none" w:sz="0" w:space="0" w:color="auto"/>
                                  </w:divBdr>
                                  <w:divsChild>
                                    <w:div w:id="5460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69959">
                          <w:marLeft w:val="0"/>
                          <w:marRight w:val="0"/>
                          <w:marTop w:val="0"/>
                          <w:marBottom w:val="0"/>
                          <w:divBdr>
                            <w:top w:val="none" w:sz="0" w:space="0" w:color="auto"/>
                            <w:left w:val="none" w:sz="0" w:space="0" w:color="auto"/>
                            <w:bottom w:val="none" w:sz="0" w:space="0" w:color="auto"/>
                            <w:right w:val="none" w:sz="0" w:space="0" w:color="auto"/>
                          </w:divBdr>
                          <w:divsChild>
                            <w:div w:id="794101253">
                              <w:marLeft w:val="0"/>
                              <w:marRight w:val="0"/>
                              <w:marTop w:val="0"/>
                              <w:marBottom w:val="0"/>
                              <w:divBdr>
                                <w:top w:val="none" w:sz="0" w:space="0" w:color="auto"/>
                                <w:left w:val="none" w:sz="0" w:space="0" w:color="auto"/>
                                <w:bottom w:val="none" w:sz="0" w:space="0" w:color="auto"/>
                                <w:right w:val="none" w:sz="0" w:space="0" w:color="auto"/>
                              </w:divBdr>
                              <w:divsChild>
                                <w:div w:id="1179731894">
                                  <w:marLeft w:val="0"/>
                                  <w:marRight w:val="0"/>
                                  <w:marTop w:val="0"/>
                                  <w:marBottom w:val="0"/>
                                  <w:divBdr>
                                    <w:top w:val="none" w:sz="0" w:space="0" w:color="auto"/>
                                    <w:left w:val="none" w:sz="0" w:space="0" w:color="auto"/>
                                    <w:bottom w:val="none" w:sz="0" w:space="0" w:color="auto"/>
                                    <w:right w:val="none" w:sz="0" w:space="0" w:color="auto"/>
                                  </w:divBdr>
                                  <w:divsChild>
                                    <w:div w:id="67550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994695">
                      <w:marLeft w:val="0"/>
                      <w:marRight w:val="0"/>
                      <w:marTop w:val="0"/>
                      <w:marBottom w:val="0"/>
                      <w:divBdr>
                        <w:top w:val="none" w:sz="0" w:space="0" w:color="auto"/>
                        <w:left w:val="none" w:sz="0" w:space="0" w:color="auto"/>
                        <w:bottom w:val="none" w:sz="0" w:space="0" w:color="auto"/>
                        <w:right w:val="none" w:sz="0" w:space="0" w:color="auto"/>
                      </w:divBdr>
                    </w:div>
                    <w:div w:id="21380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02764">
      <w:bodyDiv w:val="1"/>
      <w:marLeft w:val="0"/>
      <w:marRight w:val="0"/>
      <w:marTop w:val="0"/>
      <w:marBottom w:val="0"/>
      <w:divBdr>
        <w:top w:val="none" w:sz="0" w:space="0" w:color="auto"/>
        <w:left w:val="none" w:sz="0" w:space="0" w:color="auto"/>
        <w:bottom w:val="none" w:sz="0" w:space="0" w:color="auto"/>
        <w:right w:val="none" w:sz="0" w:space="0" w:color="auto"/>
      </w:divBdr>
    </w:div>
    <w:div w:id="1404715747">
      <w:bodyDiv w:val="1"/>
      <w:marLeft w:val="0"/>
      <w:marRight w:val="0"/>
      <w:marTop w:val="0"/>
      <w:marBottom w:val="0"/>
      <w:divBdr>
        <w:top w:val="none" w:sz="0" w:space="0" w:color="auto"/>
        <w:left w:val="none" w:sz="0" w:space="0" w:color="auto"/>
        <w:bottom w:val="none" w:sz="0" w:space="0" w:color="auto"/>
        <w:right w:val="none" w:sz="0" w:space="0" w:color="auto"/>
      </w:divBdr>
    </w:div>
    <w:div w:id="1545675311">
      <w:bodyDiv w:val="1"/>
      <w:marLeft w:val="0"/>
      <w:marRight w:val="0"/>
      <w:marTop w:val="0"/>
      <w:marBottom w:val="0"/>
      <w:divBdr>
        <w:top w:val="none" w:sz="0" w:space="0" w:color="auto"/>
        <w:left w:val="none" w:sz="0" w:space="0" w:color="auto"/>
        <w:bottom w:val="none" w:sz="0" w:space="0" w:color="auto"/>
        <w:right w:val="none" w:sz="0" w:space="0" w:color="auto"/>
      </w:divBdr>
    </w:div>
    <w:div w:id="1570729076">
      <w:bodyDiv w:val="1"/>
      <w:marLeft w:val="0"/>
      <w:marRight w:val="0"/>
      <w:marTop w:val="0"/>
      <w:marBottom w:val="0"/>
      <w:divBdr>
        <w:top w:val="none" w:sz="0" w:space="0" w:color="auto"/>
        <w:left w:val="none" w:sz="0" w:space="0" w:color="auto"/>
        <w:bottom w:val="none" w:sz="0" w:space="0" w:color="auto"/>
        <w:right w:val="none" w:sz="0" w:space="0" w:color="auto"/>
      </w:divBdr>
    </w:div>
    <w:div w:id="1592852724">
      <w:bodyDiv w:val="1"/>
      <w:marLeft w:val="0"/>
      <w:marRight w:val="0"/>
      <w:marTop w:val="0"/>
      <w:marBottom w:val="0"/>
      <w:divBdr>
        <w:top w:val="none" w:sz="0" w:space="0" w:color="auto"/>
        <w:left w:val="none" w:sz="0" w:space="0" w:color="auto"/>
        <w:bottom w:val="none" w:sz="0" w:space="0" w:color="auto"/>
        <w:right w:val="none" w:sz="0" w:space="0" w:color="auto"/>
      </w:divBdr>
    </w:div>
    <w:div w:id="1789205348">
      <w:bodyDiv w:val="1"/>
      <w:marLeft w:val="0"/>
      <w:marRight w:val="0"/>
      <w:marTop w:val="0"/>
      <w:marBottom w:val="0"/>
      <w:divBdr>
        <w:top w:val="none" w:sz="0" w:space="0" w:color="auto"/>
        <w:left w:val="none" w:sz="0" w:space="0" w:color="auto"/>
        <w:bottom w:val="none" w:sz="0" w:space="0" w:color="auto"/>
        <w:right w:val="none" w:sz="0" w:space="0" w:color="auto"/>
      </w:divBdr>
    </w:div>
    <w:div w:id="1808277430">
      <w:bodyDiv w:val="1"/>
      <w:marLeft w:val="0"/>
      <w:marRight w:val="0"/>
      <w:marTop w:val="0"/>
      <w:marBottom w:val="0"/>
      <w:divBdr>
        <w:top w:val="none" w:sz="0" w:space="0" w:color="auto"/>
        <w:left w:val="none" w:sz="0" w:space="0" w:color="auto"/>
        <w:bottom w:val="none" w:sz="0" w:space="0" w:color="auto"/>
        <w:right w:val="none" w:sz="0" w:space="0" w:color="auto"/>
      </w:divBdr>
    </w:div>
    <w:div w:id="1860654893">
      <w:bodyDiv w:val="1"/>
      <w:marLeft w:val="0"/>
      <w:marRight w:val="0"/>
      <w:marTop w:val="0"/>
      <w:marBottom w:val="0"/>
      <w:divBdr>
        <w:top w:val="none" w:sz="0" w:space="0" w:color="auto"/>
        <w:left w:val="none" w:sz="0" w:space="0" w:color="auto"/>
        <w:bottom w:val="none" w:sz="0" w:space="0" w:color="auto"/>
        <w:right w:val="none" w:sz="0" w:space="0" w:color="auto"/>
      </w:divBdr>
    </w:div>
    <w:div w:id="1921060261">
      <w:bodyDiv w:val="1"/>
      <w:marLeft w:val="0"/>
      <w:marRight w:val="0"/>
      <w:marTop w:val="0"/>
      <w:marBottom w:val="0"/>
      <w:divBdr>
        <w:top w:val="none" w:sz="0" w:space="0" w:color="auto"/>
        <w:left w:val="none" w:sz="0" w:space="0" w:color="auto"/>
        <w:bottom w:val="none" w:sz="0" w:space="0" w:color="auto"/>
        <w:right w:val="none" w:sz="0" w:space="0" w:color="auto"/>
      </w:divBdr>
    </w:div>
    <w:div w:id="2064979346">
      <w:bodyDiv w:val="1"/>
      <w:marLeft w:val="0"/>
      <w:marRight w:val="0"/>
      <w:marTop w:val="0"/>
      <w:marBottom w:val="0"/>
      <w:divBdr>
        <w:top w:val="none" w:sz="0" w:space="0" w:color="auto"/>
        <w:left w:val="none" w:sz="0" w:space="0" w:color="auto"/>
        <w:bottom w:val="none" w:sz="0" w:space="0" w:color="auto"/>
        <w:right w:val="none" w:sz="0" w:space="0" w:color="auto"/>
      </w:divBdr>
    </w:div>
    <w:div w:id="2076394324">
      <w:bodyDiv w:val="1"/>
      <w:marLeft w:val="0"/>
      <w:marRight w:val="0"/>
      <w:marTop w:val="0"/>
      <w:marBottom w:val="0"/>
      <w:divBdr>
        <w:top w:val="none" w:sz="0" w:space="0" w:color="auto"/>
        <w:left w:val="none" w:sz="0" w:space="0" w:color="auto"/>
        <w:bottom w:val="none" w:sz="0" w:space="0" w:color="auto"/>
        <w:right w:val="none" w:sz="0" w:space="0" w:color="auto"/>
      </w:divBdr>
    </w:div>
    <w:div w:id="210325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2.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hart" Target="charts/chart7.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hart" Target="charts/chart6.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hart" Target="charts/chart5.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Показатели уровней </a:t>
            </a:r>
            <a:r>
              <a:rPr lang="ru-RU" sz="1400" b="0" i="0" u="none" strike="noStrike" baseline="0">
                <a:effectLst/>
              </a:rPr>
              <a:t>городских территорий, не имеющих ММС,</a:t>
            </a:r>
            <a:r>
              <a:rPr lang="ru-RU"/>
              <a:t> по устранению дефицита педагогических кадров</a:t>
            </a:r>
          </a:p>
        </c:rich>
      </c:tx>
      <c:layout>
        <c:manualLayout>
          <c:xMode val="edge"/>
          <c:yMode val="edge"/>
          <c:x val="0.16345507246376814"/>
          <c:y val="6.850053937432577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1"/>
          <c:order val="1"/>
          <c:tx>
            <c:strRef>
              <c:f>'[ГТ, не имеющая ММС.xlsx]Лист1'!$C$1</c:f>
              <c:strCache>
                <c:ptCount val="1"/>
                <c:pt idx="0">
                  <c:v>Показатели уровней по устранению дефицита педагогических кадров</c:v>
                </c:pt>
              </c:strCache>
            </c:strRef>
          </c:tx>
          <c:spPr>
            <a:solidFill>
              <a:schemeClr val="accent2"/>
            </a:solidFill>
            <a:ln>
              <a:noFill/>
            </a:ln>
            <a:effectLst/>
          </c:spPr>
          <c:invertIfNegative val="0"/>
          <c:dPt>
            <c:idx val="1"/>
            <c:invertIfNegative val="0"/>
            <c:bubble3D val="0"/>
            <c:spPr>
              <a:solidFill>
                <a:schemeClr val="accent4"/>
              </a:solidFill>
              <a:ln>
                <a:noFill/>
              </a:ln>
              <a:effectLst/>
            </c:spPr>
          </c:dPt>
          <c:dPt>
            <c:idx val="2"/>
            <c:invertIfNegative val="0"/>
            <c:bubble3D val="0"/>
            <c:spPr>
              <a:solidFill>
                <a:schemeClr val="accent6"/>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'[ГТ, не имеющая ММС.xlsx]Лист1'!$A$2:$A$4</c:f>
              <c:strCache>
                <c:ptCount val="3"/>
                <c:pt idx="0">
                  <c:v>недостаточный уровень</c:v>
                </c:pt>
                <c:pt idx="1">
                  <c:v>достаточный уровень</c:v>
                </c:pt>
                <c:pt idx="2">
                  <c:v>оптимальный уровень</c:v>
                </c:pt>
              </c:strCache>
            </c:strRef>
          </c:cat>
          <c:val>
            <c:numRef>
              <c:f>'[ГТ, не имеющая ММС.xlsx]Лист1'!$C$2:$C$4</c:f>
              <c:numCache>
                <c:formatCode>0.0</c:formatCode>
                <c:ptCount val="3"/>
                <c:pt idx="0">
                  <c:v>46.75925925925926</c:v>
                </c:pt>
                <c:pt idx="1">
                  <c:v>6.666666666666667</c:v>
                </c:pt>
                <c:pt idx="2">
                  <c:v>49.537037037037038</c:v>
                </c:pt>
              </c:numCache>
            </c:numRef>
          </c:val>
        </c:ser>
        <c:dLbls>
          <c:dLblPos val="outEnd"/>
          <c:showLegendKey val="0"/>
          <c:showVal val="1"/>
          <c:showCatName val="0"/>
          <c:showSerName val="0"/>
          <c:showPercent val="0"/>
          <c:showBubbleSize val="0"/>
        </c:dLbls>
        <c:gapWidth val="219"/>
        <c:overlap val="-18"/>
        <c:axId val="-825634432"/>
        <c:axId val="-825627360"/>
        <c:extLst>
          <c:ext xmlns:c15="http://schemas.microsoft.com/office/drawing/2012/chart" uri="{02D57815-91ED-43cb-92C2-25804820EDAC}">
            <c15:filteredBarSeries>
              <c15:ser>
                <c:idx val="0"/>
                <c:order val="0"/>
                <c:tx>
                  <c:strRef>
                    <c:extLst>
                      <c:ext uri="{02D57815-91ED-43cb-92C2-25804820EDAC}">
                        <c15:formulaRef>
                          <c15:sqref>'[ГТ, не имеющая ММС.xlsx]Лист1'!$B$1</c15:sqref>
                        </c15:formulaRef>
                      </c:ext>
                    </c:extLst>
                    <c:strCache>
                      <c:ptCount val="1"/>
                      <c:pt idx="0">
                        <c:v>Показатели уровней по осуществлению планового повышения профессионального мастерства</c:v>
                      </c:pt>
                    </c:strCache>
                  </c:strRef>
                </c:tx>
                <c:spPr>
                  <a:solidFill>
                    <a:schemeClr val="accent2"/>
                  </a:solidFill>
                  <a:ln>
                    <a:noFill/>
                  </a:ln>
                  <a:effectLst/>
                </c:spPr>
                <c:invertIfNegative val="0"/>
                <c:dPt>
                  <c:idx val="1"/>
                  <c:invertIfNegative val="0"/>
                  <c:bubble3D val="0"/>
                  <c:spPr>
                    <a:solidFill>
                      <a:srgbClr val="FFC000"/>
                    </a:solidFill>
                    <a:ln>
                      <a:noFill/>
                    </a:ln>
                    <a:effectLst/>
                  </c:spPr>
                </c:dPt>
                <c:dPt>
                  <c:idx val="2"/>
                  <c:invertIfNegative val="0"/>
                  <c:bubble3D val="0"/>
                  <c:spPr>
                    <a:solidFill>
                      <a:schemeClr val="accent6"/>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'[ГТ, не имеющая ММС.xlsx]Лист1'!$A$2:$A$4</c15:sqref>
                        </c15:formulaRef>
                      </c:ext>
                    </c:extLst>
                    <c:strCache>
                      <c:ptCount val="3"/>
                      <c:pt idx="0">
                        <c:v>недостаточный уровень</c:v>
                      </c:pt>
                      <c:pt idx="1">
                        <c:v>достаточный уровень</c:v>
                      </c:pt>
                      <c:pt idx="2">
                        <c:v>оптимальный уровень</c:v>
                      </c:pt>
                    </c:strCache>
                  </c:strRef>
                </c:cat>
                <c:val>
                  <c:numRef>
                    <c:extLst>
                      <c:ext uri="{02D57815-91ED-43cb-92C2-25804820EDAC}">
                        <c15:formulaRef>
                          <c15:sqref>'[ГТ, не имеющая ММС.xlsx]Лист1'!$B$2:$B$4</c15:sqref>
                        </c15:formulaRef>
                      </c:ext>
                    </c:extLst>
                    <c:numCache>
                      <c:formatCode>0.0</c:formatCode>
                      <c:ptCount val="3"/>
                      <c:pt idx="0">
                        <c:v>50.925925925925931</c:v>
                      </c:pt>
                      <c:pt idx="1">
                        <c:v>31.666666666666664</c:v>
                      </c:pt>
                      <c:pt idx="2">
                        <c:v>19.444444444444446</c:v>
                      </c:pt>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'[ГТ, не имеющая ММС.xlsx]Лист1'!$D$1</c15:sqref>
                        </c15:formulaRef>
                      </c:ext>
                    </c:extLst>
                    <c:strCache>
                      <c:ptCount val="1"/>
                      <c:pt idx="0">
                        <c:v>Показатели уровней по повышению квалификации педагогических работников в рамках реализации приоритетных федеральных программ</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'[ГТ, не имеющая ММС.xlsx]Лист1'!$A$2:$A$4</c15:sqref>
                        </c15:formulaRef>
                      </c:ext>
                    </c:extLst>
                    <c:strCache>
                      <c:ptCount val="3"/>
                      <c:pt idx="0">
                        <c:v>недостаточный уровень</c:v>
                      </c:pt>
                      <c:pt idx="1">
                        <c:v>достаточный уровень</c:v>
                      </c:pt>
                      <c:pt idx="2">
                        <c:v>оптимальный уровень</c:v>
                      </c:pt>
                    </c:strCache>
                  </c:strRef>
                </c:cat>
                <c:val>
                  <c:numRef>
                    <c:extLst xmlns:c15="http://schemas.microsoft.com/office/drawing/2012/chart">
                      <c:ext xmlns:c15="http://schemas.microsoft.com/office/drawing/2012/chart" uri="{02D57815-91ED-43cb-92C2-25804820EDAC}">
                        <c15:formulaRef>
                          <c15:sqref>'[ГТ, не имеющая ММС.xlsx]Лист1'!$D$2:$D$4</c15:sqref>
                        </c15:formulaRef>
                      </c:ext>
                    </c:extLst>
                    <c:numCache>
                      <c:formatCode>0.0</c:formatCode>
                      <c:ptCount val="3"/>
                      <c:pt idx="0">
                        <c:v>40.384615384615387</c:v>
                      </c:pt>
                      <c:pt idx="1">
                        <c:v>31.410256410256409</c:v>
                      </c:pt>
                      <c:pt idx="2">
                        <c:v>28.205128205128204</c:v>
                      </c:pt>
                    </c:numCache>
                  </c:numRef>
                </c:val>
              </c15:ser>
            </c15:filteredBarSeries>
          </c:ext>
        </c:extLst>
      </c:barChart>
      <c:catAx>
        <c:axId val="-82563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825627360"/>
        <c:crosses val="autoZero"/>
        <c:auto val="1"/>
        <c:lblAlgn val="ctr"/>
        <c:lblOffset val="100"/>
        <c:noMultiLvlLbl val="0"/>
      </c:catAx>
      <c:valAx>
        <c:axId val="-8256273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25634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Показатели уровней </a:t>
            </a:r>
            <a:r>
              <a:rPr lang="ru-RU" sz="1400" b="0" i="0" u="none" strike="noStrike" baseline="0">
                <a:effectLst/>
              </a:rPr>
              <a:t>сельских территорий, имеющих ММС, </a:t>
            </a:r>
            <a:r>
              <a:rPr lang="ru-RU"/>
              <a:t>по устранению дефицита педагогических кадров</a:t>
            </a:r>
          </a:p>
        </c:rich>
      </c:tx>
      <c:layout>
        <c:manualLayout>
          <c:xMode val="edge"/>
          <c:yMode val="edge"/>
          <c:x val="0.121715942028985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7.1360401688919314E-2"/>
          <c:y val="0.233685572568471"/>
          <c:w val="0.90313235193426911"/>
          <c:h val="0.55103167096564942"/>
        </c:manualLayout>
      </c:layout>
      <c:barChart>
        <c:barDir val="col"/>
        <c:grouping val="clustered"/>
        <c:varyColors val="0"/>
        <c:ser>
          <c:idx val="1"/>
          <c:order val="1"/>
          <c:tx>
            <c:strRef>
              <c:f>'[СТ, имеющая ММС.xlsx]Лист1'!$C$1</c:f>
              <c:strCache>
                <c:ptCount val="1"/>
                <c:pt idx="0">
                  <c:v>Показатели уровней по устранению дефицита педагогических кадров</c:v>
                </c:pt>
              </c:strCache>
            </c:strRef>
          </c:tx>
          <c:spPr>
            <a:solidFill>
              <a:schemeClr val="accent2"/>
            </a:solidFill>
            <a:ln>
              <a:noFill/>
            </a:ln>
            <a:effectLst/>
          </c:spPr>
          <c:invertIfNegative val="0"/>
          <c:dPt>
            <c:idx val="1"/>
            <c:invertIfNegative val="0"/>
            <c:bubble3D val="0"/>
            <c:spPr>
              <a:solidFill>
                <a:schemeClr val="accent4"/>
              </a:solidFill>
              <a:ln>
                <a:noFill/>
              </a:ln>
              <a:effectLst/>
            </c:spPr>
          </c:dPt>
          <c:dPt>
            <c:idx val="2"/>
            <c:invertIfNegative val="0"/>
            <c:bubble3D val="0"/>
            <c:spPr>
              <a:solidFill>
                <a:schemeClr val="accent6"/>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'[СТ, имеющая ММС.xlsx]Лист1'!$A$2:$A$4</c:f>
              <c:strCache>
                <c:ptCount val="3"/>
                <c:pt idx="0">
                  <c:v>недостаточный уровень</c:v>
                </c:pt>
                <c:pt idx="1">
                  <c:v>достаточный уровень</c:v>
                </c:pt>
                <c:pt idx="2">
                  <c:v>оптимальный уровень</c:v>
                </c:pt>
              </c:strCache>
            </c:strRef>
          </c:cat>
          <c:val>
            <c:numRef>
              <c:f>'[СТ, имеющая ММС.xlsx]Лист1'!$C$2:$C$4</c:f>
              <c:numCache>
                <c:formatCode>0.0</c:formatCode>
                <c:ptCount val="3"/>
                <c:pt idx="0">
                  <c:v>55.050505050505052</c:v>
                </c:pt>
                <c:pt idx="1">
                  <c:v>2.7272727272727271</c:v>
                </c:pt>
                <c:pt idx="2">
                  <c:v>43.43434343434344</c:v>
                </c:pt>
              </c:numCache>
            </c:numRef>
          </c:val>
        </c:ser>
        <c:dLbls>
          <c:dLblPos val="outEnd"/>
          <c:showLegendKey val="0"/>
          <c:showVal val="1"/>
          <c:showCatName val="0"/>
          <c:showSerName val="0"/>
          <c:showPercent val="0"/>
          <c:showBubbleSize val="0"/>
        </c:dLbls>
        <c:gapWidth val="219"/>
        <c:overlap val="-18"/>
        <c:axId val="-825628448"/>
        <c:axId val="-825631712"/>
        <c:extLst>
          <c:ext xmlns:c15="http://schemas.microsoft.com/office/drawing/2012/chart" uri="{02D57815-91ED-43cb-92C2-25804820EDAC}">
            <c15:filteredBarSeries>
              <c15:ser>
                <c:idx val="0"/>
                <c:order val="0"/>
                <c:tx>
                  <c:strRef>
                    <c:extLst>
                      <c:ext uri="{02D57815-91ED-43cb-92C2-25804820EDAC}">
                        <c15:formulaRef>
                          <c15:sqref>'[СТ, имеющая ММС.xlsx]Лист1'!$B$1</c15:sqref>
                        </c15:formulaRef>
                      </c:ext>
                    </c:extLst>
                    <c:strCache>
                      <c:ptCount val="1"/>
                      <c:pt idx="0">
                        <c:v>Показатели уровней по осуществлению планового повышения профессионального мастерства</c:v>
                      </c:pt>
                    </c:strCache>
                  </c:strRef>
                </c:tx>
                <c:spPr>
                  <a:solidFill>
                    <a:schemeClr val="accent2"/>
                  </a:solidFill>
                  <a:ln>
                    <a:noFill/>
                  </a:ln>
                  <a:effectLst/>
                </c:spPr>
                <c:invertIfNegative val="0"/>
                <c:dPt>
                  <c:idx val="1"/>
                  <c:invertIfNegative val="0"/>
                  <c:bubble3D val="0"/>
                  <c:spPr>
                    <a:solidFill>
                      <a:srgbClr val="FFC000"/>
                    </a:solidFill>
                    <a:ln>
                      <a:noFill/>
                    </a:ln>
                    <a:effectLst/>
                  </c:spPr>
                </c:dPt>
                <c:dPt>
                  <c:idx val="2"/>
                  <c:invertIfNegative val="0"/>
                  <c:bubble3D val="0"/>
                  <c:spPr>
                    <a:solidFill>
                      <a:schemeClr val="accent6"/>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'[СТ, имеющая ММС.xlsx]Лист1'!$A$2:$A$4</c15:sqref>
                        </c15:formulaRef>
                      </c:ext>
                    </c:extLst>
                    <c:strCache>
                      <c:ptCount val="3"/>
                      <c:pt idx="0">
                        <c:v>недостаточный уровень</c:v>
                      </c:pt>
                      <c:pt idx="1">
                        <c:v>достаточный уровень</c:v>
                      </c:pt>
                      <c:pt idx="2">
                        <c:v>оптимальный уровень</c:v>
                      </c:pt>
                    </c:strCache>
                  </c:strRef>
                </c:cat>
                <c:val>
                  <c:numRef>
                    <c:extLst>
                      <c:ext uri="{02D57815-91ED-43cb-92C2-25804820EDAC}">
                        <c15:formulaRef>
                          <c15:sqref>'[СТ, имеющая ММС.xlsx]Лист1'!$B$2:$B$4</c15:sqref>
                        </c15:formulaRef>
                      </c:ext>
                    </c:extLst>
                    <c:numCache>
                      <c:formatCode>0.0</c:formatCode>
                      <c:ptCount val="3"/>
                      <c:pt idx="0">
                        <c:v>44.444444444444443</c:v>
                      </c:pt>
                      <c:pt idx="1">
                        <c:v>41.818181818181813</c:v>
                      </c:pt>
                      <c:pt idx="2">
                        <c:v>17.52136752136752</c:v>
                      </c:pt>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'[СТ, имеющая ММС.xlsx]Лист1'!$D$1</c15:sqref>
                        </c15:formulaRef>
                      </c:ext>
                    </c:extLst>
                    <c:strCache>
                      <c:ptCount val="1"/>
                      <c:pt idx="0">
                        <c:v>Показатели уровней по повышению квалификации педагогических работников в рамках реализации приоритетных федеральных программ</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'[СТ, имеющая ММС.xlsx]Лист1'!$A$2:$A$4</c15:sqref>
                        </c15:formulaRef>
                      </c:ext>
                    </c:extLst>
                    <c:strCache>
                      <c:ptCount val="3"/>
                      <c:pt idx="0">
                        <c:v>недостаточный уровень</c:v>
                      </c:pt>
                      <c:pt idx="1">
                        <c:v>достаточный уровень</c:v>
                      </c:pt>
                      <c:pt idx="2">
                        <c:v>оптимальный уровень</c:v>
                      </c:pt>
                    </c:strCache>
                  </c:strRef>
                </c:cat>
                <c:val>
                  <c:numRef>
                    <c:extLst xmlns:c15="http://schemas.microsoft.com/office/drawing/2012/chart">
                      <c:ext xmlns:c15="http://schemas.microsoft.com/office/drawing/2012/chart" uri="{02D57815-91ED-43cb-92C2-25804820EDAC}">
                        <c15:formulaRef>
                          <c15:sqref>'[СТ, имеющая ММС.xlsx]Лист1'!$D$2:$D$4</c15:sqref>
                        </c15:formulaRef>
                      </c:ext>
                    </c:extLst>
                    <c:numCache>
                      <c:formatCode>0.0</c:formatCode>
                      <c:ptCount val="3"/>
                      <c:pt idx="0">
                        <c:v>34.265734265734267</c:v>
                      </c:pt>
                      <c:pt idx="1">
                        <c:v>32.867132867132867</c:v>
                      </c:pt>
                      <c:pt idx="2">
                        <c:v>32.867132867132867</c:v>
                      </c:pt>
                    </c:numCache>
                  </c:numRef>
                </c:val>
              </c15:ser>
            </c15:filteredBarSeries>
          </c:ext>
        </c:extLst>
      </c:barChart>
      <c:catAx>
        <c:axId val="-82562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825631712"/>
        <c:crosses val="autoZero"/>
        <c:auto val="1"/>
        <c:lblAlgn val="ctr"/>
        <c:lblOffset val="100"/>
        <c:noMultiLvlLbl val="0"/>
      </c:catAx>
      <c:valAx>
        <c:axId val="-8256317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25628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Показатели уровней </a:t>
            </a:r>
            <a:r>
              <a:rPr lang="ru-RU" sz="1400" b="0" i="0" u="none" strike="noStrike" baseline="0">
                <a:effectLst/>
              </a:rPr>
              <a:t>сельских территорий, не имеющих ММС, </a:t>
            </a:r>
            <a:r>
              <a:rPr lang="ru-RU"/>
              <a:t>по устранению дефицита педагогических кадров</a:t>
            </a:r>
          </a:p>
        </c:rich>
      </c:tx>
      <c:layout>
        <c:manualLayout>
          <c:xMode val="edge"/>
          <c:yMode val="edge"/>
          <c:x val="0.121715942028985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1"/>
          <c:order val="1"/>
          <c:tx>
            <c:strRef>
              <c:f>'[СТ, не имеющая ММС.xlsx]Лист1'!$C$1</c:f>
              <c:strCache>
                <c:ptCount val="1"/>
                <c:pt idx="0">
                  <c:v>Показатели уровней по устранению дефицита педагогических кадров</c:v>
                </c:pt>
              </c:strCache>
            </c:strRef>
          </c:tx>
          <c:spPr>
            <a:solidFill>
              <a:schemeClr val="accent2"/>
            </a:solidFill>
            <a:ln>
              <a:noFill/>
            </a:ln>
            <a:effectLst/>
          </c:spPr>
          <c:invertIfNegative val="0"/>
          <c:dPt>
            <c:idx val="1"/>
            <c:invertIfNegative val="0"/>
            <c:bubble3D val="0"/>
            <c:spPr>
              <a:solidFill>
                <a:schemeClr val="accent4"/>
              </a:solidFill>
              <a:ln>
                <a:noFill/>
              </a:ln>
              <a:effectLst/>
            </c:spPr>
          </c:dPt>
          <c:dPt>
            <c:idx val="2"/>
            <c:invertIfNegative val="0"/>
            <c:bubble3D val="0"/>
            <c:spPr>
              <a:solidFill>
                <a:schemeClr val="accent6"/>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'[СТ, не имеющая ММС.xlsx]Лист1'!$A$2:$A$4</c:f>
              <c:strCache>
                <c:ptCount val="3"/>
                <c:pt idx="0">
                  <c:v>недостаточный уровень</c:v>
                </c:pt>
                <c:pt idx="1">
                  <c:v>достаточный уровень</c:v>
                </c:pt>
                <c:pt idx="2">
                  <c:v>оптимальный уровень</c:v>
                </c:pt>
              </c:strCache>
            </c:strRef>
          </c:cat>
          <c:val>
            <c:numRef>
              <c:f>'[СТ, не имеющая ММС.xlsx]Лист1'!$C$2:$C$4</c:f>
              <c:numCache>
                <c:formatCode>0.0</c:formatCode>
                <c:ptCount val="3"/>
                <c:pt idx="0">
                  <c:v>59.722222222222221</c:v>
                </c:pt>
                <c:pt idx="1">
                  <c:v>0</c:v>
                </c:pt>
                <c:pt idx="2">
                  <c:v>40.277777777777779</c:v>
                </c:pt>
              </c:numCache>
            </c:numRef>
          </c:val>
        </c:ser>
        <c:dLbls>
          <c:dLblPos val="outEnd"/>
          <c:showLegendKey val="0"/>
          <c:showVal val="1"/>
          <c:showCatName val="0"/>
          <c:showSerName val="0"/>
          <c:showPercent val="0"/>
          <c:showBubbleSize val="0"/>
        </c:dLbls>
        <c:gapWidth val="219"/>
        <c:overlap val="-18"/>
        <c:axId val="-825634976"/>
        <c:axId val="-825626816"/>
        <c:extLst>
          <c:ext xmlns:c15="http://schemas.microsoft.com/office/drawing/2012/chart" uri="{02D57815-91ED-43cb-92C2-25804820EDAC}">
            <c15:filteredBarSeries>
              <c15:ser>
                <c:idx val="0"/>
                <c:order val="0"/>
                <c:tx>
                  <c:strRef>
                    <c:extLst>
                      <c:ext uri="{02D57815-91ED-43cb-92C2-25804820EDAC}">
                        <c15:formulaRef>
                          <c15:sqref>'[СТ, не имеющая ММС.xlsx]Лист1'!$B$1</c15:sqref>
                        </c15:formulaRef>
                      </c:ext>
                    </c:extLst>
                    <c:strCache>
                      <c:ptCount val="1"/>
                      <c:pt idx="0">
                        <c:v>Показатели уровней по осуществлению планового повышения профессионального мастерства</c:v>
                      </c:pt>
                    </c:strCache>
                  </c:strRef>
                </c:tx>
                <c:spPr>
                  <a:solidFill>
                    <a:schemeClr val="accent2"/>
                  </a:solidFill>
                  <a:ln>
                    <a:noFill/>
                  </a:ln>
                  <a:effectLst/>
                </c:spPr>
                <c:invertIfNegative val="0"/>
                <c:dPt>
                  <c:idx val="1"/>
                  <c:invertIfNegative val="0"/>
                  <c:bubble3D val="0"/>
                  <c:spPr>
                    <a:solidFill>
                      <a:srgbClr val="FFC000"/>
                    </a:solidFill>
                    <a:ln>
                      <a:noFill/>
                    </a:ln>
                    <a:effectLst/>
                  </c:spPr>
                </c:dPt>
                <c:dPt>
                  <c:idx val="2"/>
                  <c:invertIfNegative val="0"/>
                  <c:bubble3D val="0"/>
                  <c:spPr>
                    <a:solidFill>
                      <a:schemeClr val="accent6"/>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'[СТ, не имеющая ММС.xlsx]Лист1'!$A$2:$A$4</c15:sqref>
                        </c15:formulaRef>
                      </c:ext>
                    </c:extLst>
                    <c:strCache>
                      <c:ptCount val="3"/>
                      <c:pt idx="0">
                        <c:v>недостаточный уровень</c:v>
                      </c:pt>
                      <c:pt idx="1">
                        <c:v>достаточный уровень</c:v>
                      </c:pt>
                      <c:pt idx="2">
                        <c:v>оптимальный уровень</c:v>
                      </c:pt>
                    </c:strCache>
                  </c:strRef>
                </c:cat>
                <c:val>
                  <c:numRef>
                    <c:extLst>
                      <c:ext uri="{02D57815-91ED-43cb-92C2-25804820EDAC}">
                        <c15:formulaRef>
                          <c15:sqref>'[СТ, не имеющая ММС.xlsx]Лист1'!$B$2:$B$4</c15:sqref>
                        </c15:formulaRef>
                      </c:ext>
                    </c:extLst>
                    <c:numCache>
                      <c:formatCode>0.0</c:formatCode>
                      <c:ptCount val="3"/>
                      <c:pt idx="0">
                        <c:v>69.444444444444443</c:v>
                      </c:pt>
                      <c:pt idx="1">
                        <c:v>13.333333333333334</c:v>
                      </c:pt>
                      <c:pt idx="2">
                        <c:v>12.962962962962962</c:v>
                      </c:pt>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'[СТ, не имеющая ММС.xlsx]Лист1'!$D$1</c15:sqref>
                        </c15:formulaRef>
                      </c:ext>
                    </c:extLst>
                    <c:strCache>
                      <c:ptCount val="1"/>
                      <c:pt idx="0">
                        <c:v>Показатели уровней по повышению квалификации педагогических работников в рамках реализации приоритетных федеральных программ</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'[СТ, не имеющая ММС.xlsx]Лист1'!$A$2:$A$4</c15:sqref>
                        </c15:formulaRef>
                      </c:ext>
                    </c:extLst>
                    <c:strCache>
                      <c:ptCount val="3"/>
                      <c:pt idx="0">
                        <c:v>недостаточный уровень</c:v>
                      </c:pt>
                      <c:pt idx="1">
                        <c:v>достаточный уровень</c:v>
                      </c:pt>
                      <c:pt idx="2">
                        <c:v>оптимальный уровень</c:v>
                      </c:pt>
                    </c:strCache>
                  </c:strRef>
                </c:cat>
                <c:val>
                  <c:numRef>
                    <c:extLst xmlns:c15="http://schemas.microsoft.com/office/drawing/2012/chart">
                      <c:ext xmlns:c15="http://schemas.microsoft.com/office/drawing/2012/chart" uri="{02D57815-91ED-43cb-92C2-25804820EDAC}">
                        <c15:formulaRef>
                          <c15:sqref>'[СТ, не имеющая ММС.xlsx]Лист1'!$D$2:$D$4</c15:sqref>
                        </c15:formulaRef>
                      </c:ext>
                    </c:extLst>
                    <c:numCache>
                      <c:formatCode>0.0</c:formatCode>
                      <c:ptCount val="3"/>
                      <c:pt idx="0">
                        <c:v>46.153846153846153</c:v>
                      </c:pt>
                      <c:pt idx="1">
                        <c:v>25</c:v>
                      </c:pt>
                      <c:pt idx="2">
                        <c:v>28.846153846153843</c:v>
                      </c:pt>
                    </c:numCache>
                  </c:numRef>
                </c:val>
              </c15:ser>
            </c15:filteredBarSeries>
          </c:ext>
        </c:extLst>
      </c:barChart>
      <c:catAx>
        <c:axId val="-82563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825626816"/>
        <c:crosses val="autoZero"/>
        <c:auto val="1"/>
        <c:lblAlgn val="ctr"/>
        <c:lblOffset val="100"/>
        <c:noMultiLvlLbl val="0"/>
      </c:catAx>
      <c:valAx>
        <c:axId val="-8256268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25634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Показатели уровней </a:t>
            </a:r>
            <a:r>
              <a:rPr lang="ru-RU" sz="1400" b="0" i="0" u="none" strike="noStrike" baseline="0">
                <a:effectLst/>
              </a:rPr>
              <a:t>городских территорий, имеющих ММС,</a:t>
            </a:r>
            <a:r>
              <a:rPr lang="ru-RU"/>
              <a:t> по повышению квалификации педагогических работников в рамках реализации приоритетных федеральных программ</a:t>
            </a:r>
          </a:p>
        </c:rich>
      </c:tx>
      <c:layout>
        <c:manualLayout>
          <c:xMode val="edge"/>
          <c:yMode val="edge"/>
          <c:x val="0.1101217391304348"/>
          <c:y val="1.027508090614886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2"/>
          <c:order val="2"/>
          <c:tx>
            <c:strRef>
              <c:f>'[ГТ, имеющая ММС.xlsx]Лист1'!$D$1</c:f>
              <c:strCache>
                <c:ptCount val="1"/>
                <c:pt idx="0">
                  <c:v>Показатели уровней по повышению квалификации педагогических работников в рамках реализации приоритетных федеральных программ</c:v>
                </c:pt>
              </c:strCache>
              <c:extLst xmlns:c15="http://schemas.microsoft.com/office/drawing/2012/chart"/>
            </c:strRef>
          </c:tx>
          <c:spPr>
            <a:solidFill>
              <a:schemeClr val="accent2"/>
            </a:solidFill>
            <a:ln>
              <a:noFill/>
            </a:ln>
            <a:effectLst/>
          </c:spPr>
          <c:invertIfNegative val="0"/>
          <c:dPt>
            <c:idx val="1"/>
            <c:invertIfNegative val="0"/>
            <c:bubble3D val="0"/>
            <c:spPr>
              <a:solidFill>
                <a:schemeClr val="accent4"/>
              </a:solidFill>
              <a:ln>
                <a:noFill/>
              </a:ln>
              <a:effectLst/>
            </c:spPr>
          </c:dPt>
          <c:dPt>
            <c:idx val="2"/>
            <c:invertIfNegative val="0"/>
            <c:bubble3D val="0"/>
            <c:spPr>
              <a:solidFill>
                <a:schemeClr val="accent6"/>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'[ГТ, имеющая ММС.xlsx]Лист1'!$A$2:$A$4</c:f>
              <c:strCache>
                <c:ptCount val="3"/>
                <c:pt idx="0">
                  <c:v>недостаточный уровень</c:v>
                </c:pt>
                <c:pt idx="1">
                  <c:v>достаточный уровень</c:v>
                </c:pt>
                <c:pt idx="2">
                  <c:v>оптимальный уровень</c:v>
                </c:pt>
              </c:strCache>
              <c:extLst xmlns:c15="http://schemas.microsoft.com/office/drawing/2012/chart"/>
            </c:strRef>
          </c:cat>
          <c:val>
            <c:numRef>
              <c:f>'[ГТ, имеющая ММС.xlsx]Лист1'!$D$2:$D$4</c:f>
              <c:numCache>
                <c:formatCode>0.0</c:formatCode>
                <c:ptCount val="3"/>
                <c:pt idx="0">
                  <c:v>31.428571428571427</c:v>
                </c:pt>
                <c:pt idx="1">
                  <c:v>32.727272727272727</c:v>
                </c:pt>
                <c:pt idx="2">
                  <c:v>35.844155844155843</c:v>
                </c:pt>
              </c:numCache>
              <c:extLst xmlns:c15="http://schemas.microsoft.com/office/drawing/2012/chart"/>
            </c:numRef>
          </c:val>
        </c:ser>
        <c:dLbls>
          <c:dLblPos val="outEnd"/>
          <c:showLegendKey val="0"/>
          <c:showVal val="1"/>
          <c:showCatName val="0"/>
          <c:showSerName val="0"/>
          <c:showPercent val="0"/>
          <c:showBubbleSize val="0"/>
        </c:dLbls>
        <c:gapWidth val="219"/>
        <c:overlap val="-18"/>
        <c:axId val="-825633888"/>
        <c:axId val="-825626272"/>
        <c:extLst>
          <c:ext xmlns:c15="http://schemas.microsoft.com/office/drawing/2012/chart" uri="{02D57815-91ED-43cb-92C2-25804820EDAC}">
            <c15:filteredBarSeries>
              <c15:ser>
                <c:idx val="0"/>
                <c:order val="0"/>
                <c:tx>
                  <c:strRef>
                    <c:extLst>
                      <c:ext uri="{02D57815-91ED-43cb-92C2-25804820EDAC}">
                        <c15:formulaRef>
                          <c15:sqref>'[ГТ, имеющая ММС.xlsx]Лист1'!$B$1</c15:sqref>
                        </c15:formulaRef>
                      </c:ext>
                    </c:extLst>
                    <c:strCache>
                      <c:ptCount val="1"/>
                      <c:pt idx="0">
                        <c:v>Показатели уровней по осуществлению планового повышения профессионального мастерства</c:v>
                      </c:pt>
                    </c:strCache>
                  </c:strRef>
                </c:tx>
                <c:spPr>
                  <a:solidFill>
                    <a:schemeClr val="accent2"/>
                  </a:solidFill>
                  <a:ln>
                    <a:noFill/>
                  </a:ln>
                  <a:effectLst/>
                </c:spPr>
                <c:invertIfNegative val="0"/>
                <c:dPt>
                  <c:idx val="1"/>
                  <c:invertIfNegative val="0"/>
                  <c:bubble3D val="0"/>
                  <c:spPr>
                    <a:solidFill>
                      <a:srgbClr val="FFC000"/>
                    </a:solidFill>
                    <a:ln>
                      <a:noFill/>
                    </a:ln>
                    <a:effectLst/>
                  </c:spPr>
                </c:dPt>
                <c:dPt>
                  <c:idx val="2"/>
                  <c:invertIfNegative val="0"/>
                  <c:bubble3D val="0"/>
                  <c:spPr>
                    <a:solidFill>
                      <a:schemeClr val="accent6"/>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'[ГТ, имеющая ММС.xlsx]Лист1'!$A$2:$A$4</c15:sqref>
                        </c15:formulaRef>
                      </c:ext>
                    </c:extLst>
                    <c:strCache>
                      <c:ptCount val="3"/>
                      <c:pt idx="0">
                        <c:v>недостаточный уровень</c:v>
                      </c:pt>
                      <c:pt idx="1">
                        <c:v>достаточный уровень</c:v>
                      </c:pt>
                      <c:pt idx="2">
                        <c:v>оптимальный уровень</c:v>
                      </c:pt>
                    </c:strCache>
                  </c:strRef>
                </c:cat>
                <c:val>
                  <c:numRef>
                    <c:extLst>
                      <c:ext uri="{02D57815-91ED-43cb-92C2-25804820EDAC}">
                        <c15:formulaRef>
                          <c15:sqref>'[ГТ, имеющая ММС.xlsx]Лист1'!$B$2:$B$4</c15:sqref>
                        </c15:formulaRef>
                      </c:ext>
                    </c:extLst>
                    <c:numCache>
                      <c:formatCode>0.0</c:formatCode>
                      <c:ptCount val="3"/>
                      <c:pt idx="0">
                        <c:v>35.216572504708097</c:v>
                      </c:pt>
                      <c:pt idx="1">
                        <c:v>39.682539682539684</c:v>
                      </c:pt>
                      <c:pt idx="2">
                        <c:v>29.690346083788704</c:v>
                      </c:pt>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'[ГТ, имеющая ММС.xlsx]Лист1'!$C$1</c15:sqref>
                        </c15:formulaRef>
                      </c:ext>
                    </c:extLst>
                    <c:strCache>
                      <c:ptCount val="1"/>
                      <c:pt idx="0">
                        <c:v>Показатели уровней по устранению дефицита педагогических кадров</c:v>
                      </c:pt>
                    </c:strCache>
                  </c:strRef>
                </c:tx>
                <c:spPr>
                  <a:solidFill>
                    <a:schemeClr val="accent2"/>
                  </a:solidFill>
                  <a:ln>
                    <a:noFill/>
                  </a:ln>
                  <a:effectLst/>
                </c:spPr>
                <c:invertIfNegative val="0"/>
                <c:dPt>
                  <c:idx val="1"/>
                  <c:invertIfNegative val="0"/>
                  <c:bubble3D val="0"/>
                  <c:spPr>
                    <a:solidFill>
                      <a:schemeClr val="accent4"/>
                    </a:solidFill>
                    <a:ln>
                      <a:noFill/>
                    </a:ln>
                    <a:effectLst/>
                  </c:spPr>
                </c:dPt>
                <c:dPt>
                  <c:idx val="2"/>
                  <c:invertIfNegative val="0"/>
                  <c:bubble3D val="0"/>
                  <c:spPr>
                    <a:solidFill>
                      <a:schemeClr val="accent6"/>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'[ГТ, имеющая ММС.xlsx]Лист1'!$A$2:$A$4</c15:sqref>
                        </c15:formulaRef>
                      </c:ext>
                    </c:extLst>
                    <c:strCache>
                      <c:ptCount val="3"/>
                      <c:pt idx="0">
                        <c:v>недостаточный уровень</c:v>
                      </c:pt>
                      <c:pt idx="1">
                        <c:v>достаточный уровень</c:v>
                      </c:pt>
                      <c:pt idx="2">
                        <c:v>оптимальный уровень</c:v>
                      </c:pt>
                    </c:strCache>
                  </c:strRef>
                </c:cat>
                <c:val>
                  <c:numRef>
                    <c:extLst xmlns:c15="http://schemas.microsoft.com/office/drawing/2012/chart">
                      <c:ext xmlns:c15="http://schemas.microsoft.com/office/drawing/2012/chart" uri="{02D57815-91ED-43cb-92C2-25804820EDAC}">
                        <c15:formulaRef>
                          <c15:sqref>'[ГТ, имеющая ММС.xlsx]Лист1'!$C$2:$C$4</c15:sqref>
                        </c15:formulaRef>
                      </c:ext>
                    </c:extLst>
                    <c:numCache>
                      <c:formatCode>0.0</c:formatCode>
                      <c:ptCount val="3"/>
                      <c:pt idx="0">
                        <c:v>42.504743833017081</c:v>
                      </c:pt>
                      <c:pt idx="1">
                        <c:v>5.1194539249146755</c:v>
                      </c:pt>
                      <c:pt idx="2">
                        <c:v>54.648956356736242</c:v>
                      </c:pt>
                    </c:numCache>
                  </c:numRef>
                </c:val>
              </c15:ser>
            </c15:filteredBarSeries>
          </c:ext>
        </c:extLst>
      </c:barChart>
      <c:catAx>
        <c:axId val="-82563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825626272"/>
        <c:crosses val="autoZero"/>
        <c:auto val="1"/>
        <c:lblAlgn val="ctr"/>
        <c:lblOffset val="100"/>
        <c:noMultiLvlLbl val="0"/>
      </c:catAx>
      <c:valAx>
        <c:axId val="-8256262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25633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Показатели уровней </a:t>
            </a:r>
            <a:r>
              <a:rPr lang="ru-RU" sz="1400" b="0" i="0" u="none" strike="noStrike" baseline="0">
                <a:effectLst/>
              </a:rPr>
              <a:t>сельских территорий, имеющих ММС, </a:t>
            </a:r>
            <a:r>
              <a:rPr lang="ru-RU"/>
              <a:t>по повышению квалификации педагогических работников в рамках реализации приоритетных федеральных программ</a:t>
            </a:r>
          </a:p>
        </c:rich>
      </c:tx>
      <c:layout>
        <c:manualLayout>
          <c:xMode val="edge"/>
          <c:yMode val="edge"/>
          <c:x val="0.1101217391304348"/>
          <c:y val="1.027508090614886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2"/>
          <c:order val="2"/>
          <c:tx>
            <c:strRef>
              <c:f>'[СТ, имеющая ММС.xlsx]Лист1'!$D$1</c:f>
              <c:strCache>
                <c:ptCount val="1"/>
                <c:pt idx="0">
                  <c:v>Показатели уровней по повышению квалификации педагогических работников в рамках реализации приоритетных федеральных программ</c:v>
                </c:pt>
              </c:strCache>
              <c:extLst xmlns:c15="http://schemas.microsoft.com/office/drawing/2012/chart"/>
            </c:strRef>
          </c:tx>
          <c:spPr>
            <a:solidFill>
              <a:schemeClr val="accent2"/>
            </a:solidFill>
            <a:ln>
              <a:noFill/>
            </a:ln>
            <a:effectLst/>
          </c:spPr>
          <c:invertIfNegative val="0"/>
          <c:dPt>
            <c:idx val="1"/>
            <c:invertIfNegative val="0"/>
            <c:bubble3D val="0"/>
            <c:spPr>
              <a:solidFill>
                <a:schemeClr val="accent4"/>
              </a:solidFill>
              <a:ln>
                <a:noFill/>
              </a:ln>
              <a:effectLst/>
            </c:spPr>
          </c:dPt>
          <c:dPt>
            <c:idx val="2"/>
            <c:invertIfNegative val="0"/>
            <c:bubble3D val="0"/>
            <c:spPr>
              <a:solidFill>
                <a:schemeClr val="accent6"/>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'[СТ, имеющая ММС.xlsx]Лист1'!$A$2:$A$4</c:f>
              <c:strCache>
                <c:ptCount val="3"/>
                <c:pt idx="0">
                  <c:v>недостаточный уровень</c:v>
                </c:pt>
                <c:pt idx="1">
                  <c:v>достаточный уровень</c:v>
                </c:pt>
                <c:pt idx="2">
                  <c:v>оптимальный уровень</c:v>
                </c:pt>
              </c:strCache>
              <c:extLst xmlns:c15="http://schemas.microsoft.com/office/drawing/2012/chart"/>
            </c:strRef>
          </c:cat>
          <c:val>
            <c:numRef>
              <c:f>'[СТ, имеющая ММС.xlsx]Лист1'!$D$2:$D$4</c:f>
              <c:numCache>
                <c:formatCode>0.0</c:formatCode>
                <c:ptCount val="3"/>
                <c:pt idx="0">
                  <c:v>34.265734265734267</c:v>
                </c:pt>
                <c:pt idx="1">
                  <c:v>32.867132867132867</c:v>
                </c:pt>
                <c:pt idx="2">
                  <c:v>32.867132867132867</c:v>
                </c:pt>
              </c:numCache>
              <c:extLst xmlns:c15="http://schemas.microsoft.com/office/drawing/2012/chart"/>
            </c:numRef>
          </c:val>
        </c:ser>
        <c:dLbls>
          <c:dLblPos val="outEnd"/>
          <c:showLegendKey val="0"/>
          <c:showVal val="1"/>
          <c:showCatName val="0"/>
          <c:showSerName val="0"/>
          <c:showPercent val="0"/>
          <c:showBubbleSize val="0"/>
        </c:dLbls>
        <c:gapWidth val="219"/>
        <c:overlap val="-18"/>
        <c:axId val="-1009632944"/>
        <c:axId val="-1009639472"/>
        <c:extLst>
          <c:ext xmlns:c15="http://schemas.microsoft.com/office/drawing/2012/chart" uri="{02D57815-91ED-43cb-92C2-25804820EDAC}">
            <c15:filteredBarSeries>
              <c15:ser>
                <c:idx val="0"/>
                <c:order val="0"/>
                <c:tx>
                  <c:strRef>
                    <c:extLst>
                      <c:ext uri="{02D57815-91ED-43cb-92C2-25804820EDAC}">
                        <c15:formulaRef>
                          <c15:sqref>'[СТ, имеющая ММС.xlsx]Лист1'!$B$1</c15:sqref>
                        </c15:formulaRef>
                      </c:ext>
                    </c:extLst>
                    <c:strCache>
                      <c:ptCount val="1"/>
                      <c:pt idx="0">
                        <c:v>Показатели уровней по осуществлению планового повышения профессионального мастерства</c:v>
                      </c:pt>
                    </c:strCache>
                  </c:strRef>
                </c:tx>
                <c:spPr>
                  <a:solidFill>
                    <a:schemeClr val="accent2"/>
                  </a:solidFill>
                  <a:ln>
                    <a:noFill/>
                  </a:ln>
                  <a:effectLst/>
                </c:spPr>
                <c:invertIfNegative val="0"/>
                <c:dPt>
                  <c:idx val="1"/>
                  <c:invertIfNegative val="0"/>
                  <c:bubble3D val="0"/>
                  <c:spPr>
                    <a:solidFill>
                      <a:srgbClr val="FFC000"/>
                    </a:solidFill>
                    <a:ln>
                      <a:noFill/>
                    </a:ln>
                    <a:effectLst/>
                  </c:spPr>
                </c:dPt>
                <c:dPt>
                  <c:idx val="2"/>
                  <c:invertIfNegative val="0"/>
                  <c:bubble3D val="0"/>
                  <c:spPr>
                    <a:solidFill>
                      <a:schemeClr val="accent6"/>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'[СТ, имеющая ММС.xlsx]Лист1'!$A$2:$A$4</c15:sqref>
                        </c15:formulaRef>
                      </c:ext>
                    </c:extLst>
                    <c:strCache>
                      <c:ptCount val="3"/>
                      <c:pt idx="0">
                        <c:v>недостаточный уровень</c:v>
                      </c:pt>
                      <c:pt idx="1">
                        <c:v>достаточный уровень</c:v>
                      </c:pt>
                      <c:pt idx="2">
                        <c:v>оптимальный уровень</c:v>
                      </c:pt>
                    </c:strCache>
                  </c:strRef>
                </c:cat>
                <c:val>
                  <c:numRef>
                    <c:extLst>
                      <c:ext uri="{02D57815-91ED-43cb-92C2-25804820EDAC}">
                        <c15:formulaRef>
                          <c15:sqref>'[СТ, имеющая ММС.xlsx]Лист1'!$B$2:$B$4</c15:sqref>
                        </c15:formulaRef>
                      </c:ext>
                    </c:extLst>
                    <c:numCache>
                      <c:formatCode>0.0</c:formatCode>
                      <c:ptCount val="3"/>
                      <c:pt idx="0">
                        <c:v>44.444444444444443</c:v>
                      </c:pt>
                      <c:pt idx="1">
                        <c:v>41.818181818181813</c:v>
                      </c:pt>
                      <c:pt idx="2">
                        <c:v>17.52136752136752</c:v>
                      </c:pt>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'[СТ, имеющая ММС.xlsx]Лист1'!$C$1</c15:sqref>
                        </c15:formulaRef>
                      </c:ext>
                    </c:extLst>
                    <c:strCache>
                      <c:ptCount val="1"/>
                      <c:pt idx="0">
                        <c:v>Показатели уровней по устранению дефицита педагогических кадров</c:v>
                      </c:pt>
                    </c:strCache>
                  </c:strRef>
                </c:tx>
                <c:spPr>
                  <a:solidFill>
                    <a:schemeClr val="accent2"/>
                  </a:solidFill>
                  <a:ln>
                    <a:noFill/>
                  </a:ln>
                  <a:effectLst/>
                </c:spPr>
                <c:invertIfNegative val="0"/>
                <c:dPt>
                  <c:idx val="1"/>
                  <c:invertIfNegative val="0"/>
                  <c:bubble3D val="0"/>
                  <c:spPr>
                    <a:solidFill>
                      <a:schemeClr val="accent4"/>
                    </a:solidFill>
                    <a:ln>
                      <a:noFill/>
                    </a:ln>
                    <a:effectLst/>
                  </c:spPr>
                </c:dPt>
                <c:dPt>
                  <c:idx val="2"/>
                  <c:invertIfNegative val="0"/>
                  <c:bubble3D val="0"/>
                  <c:spPr>
                    <a:solidFill>
                      <a:schemeClr val="accent6"/>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'[СТ, имеющая ММС.xlsx]Лист1'!$A$2:$A$4</c15:sqref>
                        </c15:formulaRef>
                      </c:ext>
                    </c:extLst>
                    <c:strCache>
                      <c:ptCount val="3"/>
                      <c:pt idx="0">
                        <c:v>недостаточный уровень</c:v>
                      </c:pt>
                      <c:pt idx="1">
                        <c:v>достаточный уровень</c:v>
                      </c:pt>
                      <c:pt idx="2">
                        <c:v>оптимальный уровень</c:v>
                      </c:pt>
                    </c:strCache>
                  </c:strRef>
                </c:cat>
                <c:val>
                  <c:numRef>
                    <c:extLst xmlns:c15="http://schemas.microsoft.com/office/drawing/2012/chart">
                      <c:ext xmlns:c15="http://schemas.microsoft.com/office/drawing/2012/chart" uri="{02D57815-91ED-43cb-92C2-25804820EDAC}">
                        <c15:formulaRef>
                          <c15:sqref>'[СТ, имеющая ММС.xlsx]Лист1'!$C$2:$C$4</c15:sqref>
                        </c15:formulaRef>
                      </c:ext>
                    </c:extLst>
                    <c:numCache>
                      <c:formatCode>0.0</c:formatCode>
                      <c:ptCount val="3"/>
                      <c:pt idx="0">
                        <c:v>55.050505050505052</c:v>
                      </c:pt>
                      <c:pt idx="1">
                        <c:v>2.7272727272727271</c:v>
                      </c:pt>
                      <c:pt idx="2">
                        <c:v>43.43434343434344</c:v>
                      </c:pt>
                    </c:numCache>
                  </c:numRef>
                </c:val>
              </c15:ser>
            </c15:filteredBarSeries>
          </c:ext>
        </c:extLst>
      </c:barChart>
      <c:catAx>
        <c:axId val="-100963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1009639472"/>
        <c:crosses val="autoZero"/>
        <c:auto val="1"/>
        <c:lblAlgn val="ctr"/>
        <c:lblOffset val="100"/>
        <c:noMultiLvlLbl val="0"/>
      </c:catAx>
      <c:valAx>
        <c:axId val="-10096394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09632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Показатели уровней </a:t>
            </a:r>
            <a:r>
              <a:rPr lang="ru-RU" sz="1400" b="0" i="0" u="none" strike="noStrike" baseline="0">
                <a:effectLst/>
              </a:rPr>
              <a:t>сельских территорий, не имеющих ММС, </a:t>
            </a:r>
            <a:r>
              <a:rPr lang="ru-RU"/>
              <a:t>по повышению квалификации педагогических работников в рамках реализации приоритетных федеральных программ</a:t>
            </a:r>
          </a:p>
        </c:rich>
      </c:tx>
      <c:layout>
        <c:manualLayout>
          <c:xMode val="edge"/>
          <c:yMode val="edge"/>
          <c:x val="0.1101217391304348"/>
          <c:y val="1.027508090614886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2"/>
          <c:order val="2"/>
          <c:tx>
            <c:strRef>
              <c:f>'[СТ, не имеющая ММС.xlsx]Лист1'!$D$1</c:f>
              <c:strCache>
                <c:ptCount val="1"/>
                <c:pt idx="0">
                  <c:v>Показатели уровней по повышению квалификации педагогических работников в рамках реализации приоритетных федеральных программ</c:v>
                </c:pt>
              </c:strCache>
              <c:extLst xmlns:c15="http://schemas.microsoft.com/office/drawing/2012/chart"/>
            </c:strRef>
          </c:tx>
          <c:spPr>
            <a:solidFill>
              <a:schemeClr val="accent2"/>
            </a:solidFill>
            <a:ln>
              <a:noFill/>
            </a:ln>
            <a:effectLst/>
          </c:spPr>
          <c:invertIfNegative val="0"/>
          <c:dPt>
            <c:idx val="1"/>
            <c:invertIfNegative val="0"/>
            <c:bubble3D val="0"/>
            <c:spPr>
              <a:solidFill>
                <a:schemeClr val="accent4"/>
              </a:solidFill>
              <a:ln>
                <a:noFill/>
              </a:ln>
              <a:effectLst/>
            </c:spPr>
          </c:dPt>
          <c:dPt>
            <c:idx val="2"/>
            <c:invertIfNegative val="0"/>
            <c:bubble3D val="0"/>
            <c:spPr>
              <a:solidFill>
                <a:schemeClr val="accent6"/>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'[СТ, не имеющая ММС.xlsx]Лист1'!$A$2:$A$4</c:f>
              <c:strCache>
                <c:ptCount val="3"/>
                <c:pt idx="0">
                  <c:v>недостаточный уровень</c:v>
                </c:pt>
                <c:pt idx="1">
                  <c:v>достаточный уровень</c:v>
                </c:pt>
                <c:pt idx="2">
                  <c:v>оптимальный уровень</c:v>
                </c:pt>
              </c:strCache>
              <c:extLst xmlns:c15="http://schemas.microsoft.com/office/drawing/2012/chart"/>
            </c:strRef>
          </c:cat>
          <c:val>
            <c:numRef>
              <c:f>'[СТ, не имеющая ММС.xlsx]Лист1'!$D$2:$D$4</c:f>
              <c:numCache>
                <c:formatCode>0.0</c:formatCode>
                <c:ptCount val="3"/>
                <c:pt idx="0">
                  <c:v>46.153846153846153</c:v>
                </c:pt>
                <c:pt idx="1">
                  <c:v>25</c:v>
                </c:pt>
                <c:pt idx="2">
                  <c:v>28.846153846153843</c:v>
                </c:pt>
              </c:numCache>
              <c:extLst xmlns:c15="http://schemas.microsoft.com/office/drawing/2012/chart"/>
            </c:numRef>
          </c:val>
        </c:ser>
        <c:dLbls>
          <c:dLblPos val="outEnd"/>
          <c:showLegendKey val="0"/>
          <c:showVal val="1"/>
          <c:showCatName val="0"/>
          <c:showSerName val="0"/>
          <c:showPercent val="0"/>
          <c:showBubbleSize val="0"/>
        </c:dLbls>
        <c:gapWidth val="219"/>
        <c:overlap val="-18"/>
        <c:axId val="-1009634576"/>
        <c:axId val="-1009633488"/>
        <c:extLst>
          <c:ext xmlns:c15="http://schemas.microsoft.com/office/drawing/2012/chart" uri="{02D57815-91ED-43cb-92C2-25804820EDAC}">
            <c15:filteredBarSeries>
              <c15:ser>
                <c:idx val="0"/>
                <c:order val="0"/>
                <c:tx>
                  <c:strRef>
                    <c:extLst>
                      <c:ext uri="{02D57815-91ED-43cb-92C2-25804820EDAC}">
                        <c15:formulaRef>
                          <c15:sqref>'[СТ, не имеющая ММС.xlsx]Лист1'!$B$1</c15:sqref>
                        </c15:formulaRef>
                      </c:ext>
                    </c:extLst>
                    <c:strCache>
                      <c:ptCount val="1"/>
                      <c:pt idx="0">
                        <c:v>Показатели уровней по осуществлению планового повышения профессионального мастерства</c:v>
                      </c:pt>
                    </c:strCache>
                  </c:strRef>
                </c:tx>
                <c:spPr>
                  <a:solidFill>
                    <a:schemeClr val="accent2"/>
                  </a:solidFill>
                  <a:ln>
                    <a:noFill/>
                  </a:ln>
                  <a:effectLst/>
                </c:spPr>
                <c:invertIfNegative val="0"/>
                <c:dPt>
                  <c:idx val="1"/>
                  <c:invertIfNegative val="0"/>
                  <c:bubble3D val="0"/>
                  <c:spPr>
                    <a:solidFill>
                      <a:srgbClr val="FFC000"/>
                    </a:solidFill>
                    <a:ln>
                      <a:noFill/>
                    </a:ln>
                    <a:effectLst/>
                  </c:spPr>
                </c:dPt>
                <c:dPt>
                  <c:idx val="2"/>
                  <c:invertIfNegative val="0"/>
                  <c:bubble3D val="0"/>
                  <c:spPr>
                    <a:solidFill>
                      <a:schemeClr val="accent6"/>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'[СТ, не имеющая ММС.xlsx]Лист1'!$A$2:$A$4</c15:sqref>
                        </c15:formulaRef>
                      </c:ext>
                    </c:extLst>
                    <c:strCache>
                      <c:ptCount val="3"/>
                      <c:pt idx="0">
                        <c:v>недостаточный уровень</c:v>
                      </c:pt>
                      <c:pt idx="1">
                        <c:v>достаточный уровень</c:v>
                      </c:pt>
                      <c:pt idx="2">
                        <c:v>оптимальный уровень</c:v>
                      </c:pt>
                    </c:strCache>
                  </c:strRef>
                </c:cat>
                <c:val>
                  <c:numRef>
                    <c:extLst>
                      <c:ext uri="{02D57815-91ED-43cb-92C2-25804820EDAC}">
                        <c15:formulaRef>
                          <c15:sqref>'[СТ, не имеющая ММС.xlsx]Лист1'!$B$2:$B$4</c15:sqref>
                        </c15:formulaRef>
                      </c:ext>
                    </c:extLst>
                    <c:numCache>
                      <c:formatCode>0.0</c:formatCode>
                      <c:ptCount val="3"/>
                      <c:pt idx="0">
                        <c:v>69.444444444444443</c:v>
                      </c:pt>
                      <c:pt idx="1">
                        <c:v>13.333333333333334</c:v>
                      </c:pt>
                      <c:pt idx="2">
                        <c:v>12.962962962962962</c:v>
                      </c:pt>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'[СТ, не имеющая ММС.xlsx]Лист1'!$C$1</c15:sqref>
                        </c15:formulaRef>
                      </c:ext>
                    </c:extLst>
                    <c:strCache>
                      <c:ptCount val="1"/>
                      <c:pt idx="0">
                        <c:v>Показатели уровней по устранению дефицита педагогических кадров</c:v>
                      </c:pt>
                    </c:strCache>
                  </c:strRef>
                </c:tx>
                <c:spPr>
                  <a:solidFill>
                    <a:schemeClr val="accent2"/>
                  </a:solidFill>
                  <a:ln>
                    <a:noFill/>
                  </a:ln>
                  <a:effectLst/>
                </c:spPr>
                <c:invertIfNegative val="0"/>
                <c:dPt>
                  <c:idx val="1"/>
                  <c:invertIfNegative val="0"/>
                  <c:bubble3D val="0"/>
                  <c:spPr>
                    <a:solidFill>
                      <a:schemeClr val="accent4"/>
                    </a:solidFill>
                    <a:ln>
                      <a:noFill/>
                    </a:ln>
                    <a:effectLst/>
                  </c:spPr>
                </c:dPt>
                <c:dPt>
                  <c:idx val="2"/>
                  <c:invertIfNegative val="0"/>
                  <c:bubble3D val="0"/>
                  <c:spPr>
                    <a:solidFill>
                      <a:schemeClr val="accent6"/>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'[СТ, не имеющая ММС.xlsx]Лист1'!$A$2:$A$4</c15:sqref>
                        </c15:formulaRef>
                      </c:ext>
                    </c:extLst>
                    <c:strCache>
                      <c:ptCount val="3"/>
                      <c:pt idx="0">
                        <c:v>недостаточный уровень</c:v>
                      </c:pt>
                      <c:pt idx="1">
                        <c:v>достаточный уровень</c:v>
                      </c:pt>
                      <c:pt idx="2">
                        <c:v>оптимальный уровень</c:v>
                      </c:pt>
                    </c:strCache>
                  </c:strRef>
                </c:cat>
                <c:val>
                  <c:numRef>
                    <c:extLst xmlns:c15="http://schemas.microsoft.com/office/drawing/2012/chart">
                      <c:ext xmlns:c15="http://schemas.microsoft.com/office/drawing/2012/chart" uri="{02D57815-91ED-43cb-92C2-25804820EDAC}">
                        <c15:formulaRef>
                          <c15:sqref>'[СТ, не имеющая ММС.xlsx]Лист1'!$C$2:$C$4</c15:sqref>
                        </c15:formulaRef>
                      </c:ext>
                    </c:extLst>
                    <c:numCache>
                      <c:formatCode>0.0</c:formatCode>
                      <c:ptCount val="3"/>
                      <c:pt idx="0">
                        <c:v>59.722222222222221</c:v>
                      </c:pt>
                      <c:pt idx="1">
                        <c:v>0</c:v>
                      </c:pt>
                      <c:pt idx="2">
                        <c:v>40.277777777777779</c:v>
                      </c:pt>
                    </c:numCache>
                  </c:numRef>
                </c:val>
              </c15:ser>
            </c15:filteredBarSeries>
          </c:ext>
        </c:extLst>
      </c:barChart>
      <c:catAx>
        <c:axId val="-100963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1009633488"/>
        <c:crosses val="autoZero"/>
        <c:auto val="1"/>
        <c:lblAlgn val="ctr"/>
        <c:lblOffset val="100"/>
        <c:noMultiLvlLbl val="0"/>
      </c:catAx>
      <c:valAx>
        <c:axId val="-10096334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09634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'[Мониторинг цифровизации образовательной организации (13) (3) (2).xlsx]Лист1'!$A$2</c:f>
              <c:strCache>
                <c:ptCount val="1"/>
                <c:pt idx="0">
                  <c:v>Среднее значение</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'[Мониторинг цифровизации образовательной организации (13) (3) (2).xlsx]Лист1'!$B$1:$N$1</c:f>
              <c:strCache>
                <c:ptCount val="13"/>
                <c:pt idx="0">
                  <c:v>Доля ДПП по вопросам самоопределения и профессиональной ориентации обучающихся от общего числа ДПП педагогической направленности</c:v>
                </c:pt>
                <c:pt idx="1">
                  <c:v>Доля ДПП по вопросам выявления, поддержки и развития способностей и талантов у детей и молодежи от общего числа ДПП педагогической направленности</c:v>
                </c:pt>
                <c:pt idx="2">
                  <c:v>Доля ДПП по вопросам  формирования функциональной грамотности от общего числа ДПП педагогической направленности</c:v>
                </c:pt>
                <c:pt idx="3">
                  <c:v>Доля ДПП, включенных в Федеральный реестр ДППО</c:v>
                </c:pt>
                <c:pt idx="4">
                  <c:v>Доля ДПП по вопросам инклюзивного образования и обучения обучающихся с ОВЗ от общего числа ДПП педагогической направленности</c:v>
                </c:pt>
                <c:pt idx="5">
                  <c:v>Доля ДПП по вопросам  по вопросам оценки качества образования в образовательной организации  от общего числа ДПП педагогической направленности</c:v>
                </c:pt>
                <c:pt idx="6">
                  <c:v>Доля ДПП по ИКТ и электронному обучению в образовании  от общего числа ДПП педагогической направленности</c:v>
                </c:pt>
                <c:pt idx="7">
                  <c:v>Доля ДПП по вопросам теории и методики дополнительного образования детей от общего числа ДПП педагогической направленности</c:v>
                </c:pt>
                <c:pt idx="8">
                  <c:v>Доля ДПП по вопросам методического сопровождения профессионального развития педагогических работников и управленческих кадров от общего числа ДПП педагогической направленности</c:v>
                </c:pt>
                <c:pt idx="9">
                  <c:v>Доля ДПП по вопросам организации воспитания обучающихся от общего числа ДПП педагогической направленности </c:v>
                </c:pt>
                <c:pt idx="10">
                  <c:v>Доля ДПП по вопросам технологии и методики преподавания учебных предметов и предметных областей, совершенствования предметных и методических компетенций учителей от общего числа ДПП педагогической направленности</c:v>
                </c:pt>
                <c:pt idx="11">
                  <c:v>Доля ДПП по вопросам  теории и методики дошкольного образования от общего числа ДПП педагогической направленности</c:v>
                </c:pt>
                <c:pt idx="12">
                  <c:v>Доля ДПП по вопросам методического сопровождения профессионального развития педагогических работников и управленческих кадров от общего числа ДПП педагогической направленности</c:v>
                </c:pt>
              </c:strCache>
            </c:strRef>
          </c:cat>
          <c:val>
            <c:numRef>
              <c:f>'[Мониторинг цифровизации образовательной организации (13) (3) (2).xlsx]Лист1'!$B$2:$N$2</c:f>
              <c:numCache>
                <c:formatCode>0.0</c:formatCode>
                <c:ptCount val="13"/>
                <c:pt idx="0">
                  <c:v>0.66</c:v>
                </c:pt>
                <c:pt idx="1">
                  <c:v>1.2458333333333333</c:v>
                </c:pt>
                <c:pt idx="2">
                  <c:v>2.6024999999999996</c:v>
                </c:pt>
                <c:pt idx="3">
                  <c:v>4.7491666666666665</c:v>
                </c:pt>
                <c:pt idx="4">
                  <c:v>8.2333333333333325</c:v>
                </c:pt>
                <c:pt idx="5">
                  <c:v>8.6716666666666669</c:v>
                </c:pt>
                <c:pt idx="6">
                  <c:v>8.8641666666666676</c:v>
                </c:pt>
                <c:pt idx="7">
                  <c:v>10.143333333333333</c:v>
                </c:pt>
                <c:pt idx="8">
                  <c:v>10.809166666666668</c:v>
                </c:pt>
                <c:pt idx="9">
                  <c:v>13.176666666666668</c:v>
                </c:pt>
                <c:pt idx="10">
                  <c:v>16.818333333333332</c:v>
                </c:pt>
                <c:pt idx="11">
                  <c:v>22.980833333333337</c:v>
                </c:pt>
                <c:pt idx="12">
                  <c:v>37.159999999999997</c:v>
                </c:pt>
              </c:numCache>
            </c:numRef>
          </c:val>
        </c:ser>
        <c:dLbls>
          <c:dLblPos val="outEnd"/>
          <c:showLegendKey val="0"/>
          <c:showVal val="1"/>
          <c:showCatName val="0"/>
          <c:showSerName val="0"/>
          <c:showPercent val="0"/>
          <c:showBubbleSize val="0"/>
        </c:dLbls>
        <c:gapWidth val="182"/>
        <c:axId val="-1009647632"/>
        <c:axId val="-1009635664"/>
      </c:barChart>
      <c:catAx>
        <c:axId val="-1009647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09635664"/>
        <c:crosses val="autoZero"/>
        <c:auto val="1"/>
        <c:lblAlgn val="ctr"/>
        <c:lblOffset val="100"/>
        <c:noMultiLvlLbl val="0"/>
      </c:catAx>
      <c:valAx>
        <c:axId val="-100963566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09647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A6F40-8E87-401C-88AC-484504A6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13897</Words>
  <Characters>107426</Characters>
  <Application>Microsoft Office Word</Application>
  <DocSecurity>0</DocSecurity>
  <Lines>2903</Lines>
  <Paragraphs>1123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Пользователь Windows</cp:lastModifiedBy>
  <cp:revision>2</cp:revision>
  <cp:lastPrinted>2021-06-24T07:09:00Z</cp:lastPrinted>
  <dcterms:created xsi:type="dcterms:W3CDTF">2022-07-15T06:34:00Z</dcterms:created>
  <dcterms:modified xsi:type="dcterms:W3CDTF">2022-07-15T06:34:00Z</dcterms:modified>
</cp:coreProperties>
</file>