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8"/>
        <w:ind w:left="258"/>
        <w:jc w:val="center"/>
        <w:rPr>
          <w:sz w:val="28"/>
          <w:szCs w:val="28"/>
        </w:rPr>
        <w:sectPr>
          <w:footerReference w:type="default" r:id="rId9"/>
          <w:footnotePr/>
          <w:endnotePr/>
          <w:type w:val="continuous"/>
          <w:pgSz w:w="11910" w:h="16840" w:orient="portrait"/>
          <w:pgMar w:top="280" w:right="580" w:bottom="280" w:left="740" w:header="720" w:footer="720" w:gutter="0"/>
          <w:cols w:num="1" w:sep="0" w:space="720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Инструкция по составлению плана устранения недостатков</w:t>
      </w:r>
      <w:r>
        <w:rPr>
          <w:b/>
          <w:sz w:val="28"/>
          <w:szCs w:val="28"/>
        </w:rPr>
      </w:r>
    </w:p>
    <w:p>
      <w:pPr>
        <w:pStyle w:val="678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ШАГ 1. Найти изучить материалы (</w:t>
      </w:r>
      <w:r>
        <w:rPr>
          <w:sz w:val="28"/>
          <w:szCs w:val="28"/>
        </w:rPr>
        <w:t xml:space="preserve">запись </w:t>
      </w:r>
      <w:r>
        <w:rPr>
          <w:sz w:val="28"/>
          <w:szCs w:val="28"/>
        </w:rPr>
        <w:t xml:space="preserve">вебинара</w:t>
      </w:r>
      <w:r>
        <w:rPr>
          <w:sz w:val="28"/>
          <w:szCs w:val="28"/>
        </w:rPr>
        <w:t xml:space="preserve"> на котором детально разбирался вопрос составлени</w:t>
      </w:r>
      <w:r>
        <w:rPr>
          <w:sz w:val="28"/>
          <w:szCs w:val="28"/>
        </w:rPr>
        <w:t xml:space="preserve">я п</w:t>
      </w:r>
      <w:bookmarkStart w:id="0" w:name="_GoBack"/>
      <w:r/>
      <w:bookmarkEnd w:id="0"/>
      <w:r>
        <w:rPr>
          <w:sz w:val="28"/>
          <w:szCs w:val="28"/>
        </w:rPr>
        <w:t xml:space="preserve">лана устранения недостатков, презентация с </w:t>
      </w:r>
      <w:r>
        <w:rPr>
          <w:sz w:val="28"/>
          <w:szCs w:val="28"/>
        </w:rPr>
        <w:t xml:space="preserve">вебинара</w:t>
      </w:r>
      <w:r>
        <w:rPr>
          <w:sz w:val="28"/>
          <w:szCs w:val="28"/>
        </w:rPr>
        <w:t xml:space="preserve">) находящиеся по ссылке </w:t>
      </w:r>
      <w:r>
        <w:rPr>
          <w:sz w:val="28"/>
          <w:szCs w:val="28"/>
        </w:rPr>
        <w:t xml:space="preserve">https://disk.yandex.ru/d/i3umssVv80nLjA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rPr>
          <w:sz w:val="28"/>
          <w:szCs w:val="28"/>
        </w:rPr>
      </w:pP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1325880"/>
                <wp:effectExtent l="0" t="0" r="635" b="762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52515" cy="1325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84.45pt;height:104.4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ШАГ 2.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папке «индивидуальные рекомендации»</w:t>
      </w:r>
      <w:r>
        <w:rPr>
          <w:sz w:val="28"/>
          <w:szCs w:val="28"/>
        </w:rPr>
        <w:t xml:space="preserve"> нужно</w:t>
      </w:r>
      <w:r>
        <w:rPr>
          <w:sz w:val="28"/>
          <w:szCs w:val="28"/>
        </w:rPr>
        <w:t xml:space="preserve"> найти файл с Вашими индивидуальными рекомендациями и скачать его.</w:t>
      </w:r>
      <w:r>
        <w:rPr>
          <w:sz w:val="28"/>
          <w:szCs w:val="28"/>
        </w:rPr>
        <w:t xml:space="preserve"> Файл можно найти по ИНН вашей организации. Кликаем на него, чтобы появилась кнопка «скачать».</w:t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pStyle w:val="678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53175" cy="2208226"/>
                <wp:effectExtent l="0" t="0" r="0" b="1905"/>
                <wp:docPr id="2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rcRect l="0" t="0" r="0" b="28620"/>
                        <a:stretch/>
                      </pic:blipFill>
                      <pic:spPr bwMode="auto">
                        <a:xfrm>
                          <a:off x="0" y="0"/>
                          <a:ext cx="6355594" cy="22090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500.25pt;height:173.88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678"/>
        <w:jc w:val="both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pStyle w:val="678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72225" cy="2172324"/>
                <wp:effectExtent l="0" t="0" r="0" b="0"/>
                <wp:docPr id="3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rcRect l="0" t="10609" r="0" b="28784"/>
                        <a:stretch/>
                      </pic:blipFill>
                      <pic:spPr bwMode="auto">
                        <a:xfrm>
                          <a:off x="0" y="0"/>
                          <a:ext cx="6384608" cy="21765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501.75pt;height:171.05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67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ШАГ 3. Изучите индивидуальные рекомендации </w:t>
      </w:r>
      <w:r>
        <w:rPr>
          <w:sz w:val="28"/>
          <w:szCs w:val="28"/>
        </w:rPr>
        <w:t xml:space="preserve">для</w:t>
      </w:r>
      <w:r>
        <w:rPr>
          <w:sz w:val="28"/>
          <w:szCs w:val="28"/>
        </w:rPr>
        <w:t xml:space="preserve"> Вашей ОО.</w:t>
      </w:r>
      <w:r>
        <w:rPr>
          <w:sz w:val="28"/>
          <w:szCs w:val="28"/>
        </w:rPr>
      </w:r>
    </w:p>
    <w:p>
      <w:pPr>
        <w:pStyle w:val="678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46870" cy="3276600"/>
                <wp:effectExtent l="0" t="0" r="6350" b="0"/>
                <wp:docPr id="4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rcRect l="0" t="0" r="0" b="5233"/>
                        <a:stretch/>
                      </pic:blipFill>
                      <pic:spPr bwMode="auto">
                        <a:xfrm>
                          <a:off x="0" y="0"/>
                          <a:ext cx="6152515" cy="32796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84.01pt;height:258.00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 xml:space="preserve">ШАГ 4. Скачайте </w:t>
      </w:r>
      <w:r>
        <w:rPr>
          <w:sz w:val="28"/>
          <w:szCs w:val="28"/>
          <w:highlight w:val="yellow"/>
        </w:rPr>
        <w:t xml:space="preserve">шаблон</w:t>
      </w:r>
      <w:r>
        <w:rPr>
          <w:sz w:val="28"/>
          <w:szCs w:val="28"/>
          <w:highlight w:val="yellow"/>
        </w:rPr>
        <w:t xml:space="preserve"> плана.</w:t>
      </w:r>
      <w:r>
        <w:rPr>
          <w:sz w:val="28"/>
          <w:szCs w:val="28"/>
        </w:rPr>
      </w:r>
    </w:p>
    <w:p>
      <w:pPr>
        <w:pStyle w:val="678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1547495"/>
                <wp:effectExtent l="0" t="0" r="635" b="0"/>
                <wp:docPr id="5" name="Рисунок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152515" cy="1547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84.45pt;height:121.8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67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ШАГ 5. Изучите форму плана. Обратите внимание, что в каждой ячейке плана есть примечания, </w:t>
      </w:r>
      <w:r>
        <w:rPr>
          <w:sz w:val="28"/>
          <w:szCs w:val="28"/>
        </w:rPr>
        <w:t xml:space="preserve">при наведении на ячейку</w:t>
      </w:r>
      <w:r>
        <w:rPr>
          <w:sz w:val="28"/>
          <w:szCs w:val="28"/>
        </w:rPr>
        <w:t xml:space="preserve"> Вы получите дополнительную информацию. </w:t>
      </w:r>
      <w:r>
        <w:rPr>
          <w:sz w:val="28"/>
          <w:szCs w:val="28"/>
        </w:rPr>
      </w:r>
    </w:p>
    <w:p>
      <w:pPr>
        <w:pStyle w:val="67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62700" cy="3442763"/>
                <wp:effectExtent l="0" t="0" r="0" b="5715"/>
                <wp:docPr id="6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rcRect l="0" t="0" r="0" b="3805"/>
                        <a:stretch/>
                      </pic:blipFill>
                      <pic:spPr bwMode="auto">
                        <a:xfrm>
                          <a:off x="0" y="0"/>
                          <a:ext cx="6371907" cy="34477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501.00pt;height:271.08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ШАГ</w:t>
      </w:r>
      <w:r>
        <w:rPr>
          <w:sz w:val="28"/>
          <w:szCs w:val="28"/>
        </w:rPr>
        <w:t xml:space="preserve"> 6. Заполните реквизиты плана. Полное н</w:t>
      </w:r>
      <w:r>
        <w:rPr>
          <w:sz w:val="28"/>
          <w:szCs w:val="28"/>
        </w:rPr>
        <w:t xml:space="preserve">азвание организации</w:t>
      </w:r>
      <w:r>
        <w:rPr>
          <w:sz w:val="28"/>
          <w:szCs w:val="28"/>
        </w:rPr>
        <w:t xml:space="preserve"> (в соответствии с уставом в именительном падеже);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пери</w:t>
      </w:r>
      <w:r>
        <w:rPr>
          <w:sz w:val="28"/>
          <w:szCs w:val="28"/>
        </w:rPr>
        <w:t xml:space="preserve">од на который составляется план</w:t>
      </w:r>
      <w:r>
        <w:rPr>
          <w:sz w:val="28"/>
          <w:szCs w:val="28"/>
        </w:rPr>
        <w:t xml:space="preserve"> (у Вас это будет 202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год); </w:t>
      </w:r>
      <w:r>
        <w:rPr>
          <w:sz w:val="28"/>
          <w:szCs w:val="28"/>
        </w:rPr>
        <w:t xml:space="preserve">название МО</w:t>
      </w:r>
      <w:r>
        <w:rPr>
          <w:sz w:val="28"/>
          <w:szCs w:val="28"/>
        </w:rPr>
        <w:t xml:space="preserve"> (в соответствии с уставом в именительном падеже); ИНН организации; общий балл; место в рейтинге среди всех ОО; место в рейтинге Вашего МО.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460750"/>
                <wp:effectExtent l="0" t="0" r="635" b="6350"/>
                <wp:docPr id="7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152515" cy="3460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84.45pt;height:272.50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67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Обратите внимание, что все эти данные есть в индивидуальных рекомендациях, Вам нужно перепроверить их, скопировать и вставить в план.</w:t>
      </w:r>
      <w:r>
        <w:rPr>
          <w:sz w:val="28"/>
          <w:szCs w:val="28"/>
        </w:rPr>
      </w:r>
    </w:p>
    <w:p>
      <w:pPr>
        <w:pStyle w:val="678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46870" cy="3276600"/>
                <wp:effectExtent l="0" t="0" r="6350" b="0"/>
                <wp:docPr id="8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rcRect l="0" t="0" r="0" b="5233"/>
                        <a:stretch/>
                      </pic:blipFill>
                      <pic:spPr bwMode="auto">
                        <a:xfrm>
                          <a:off x="0" y="0"/>
                          <a:ext cx="6152515" cy="32796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84.01pt;height:258.00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ШАГ 7. Скопируйте и вставьте все недостатки из индивидуальных рекомендаций в Ваш план. Обратите внимание, что у Вас может не быть какого-либо критерия (если по нему Вы получили 100 балов). </w:t>
      </w:r>
      <w:r>
        <w:rPr>
          <w:sz w:val="28"/>
          <w:szCs w:val="28"/>
        </w:rPr>
      </w:r>
    </w:p>
    <w:p>
      <w:pPr>
        <w:pStyle w:val="678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46870" cy="3343275"/>
                <wp:effectExtent l="0" t="0" r="6350" b="0"/>
                <wp:docPr id="9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rcRect l="0" t="0" r="0" b="3305"/>
                        <a:stretch/>
                      </pic:blipFill>
                      <pic:spPr bwMode="auto">
                        <a:xfrm>
                          <a:off x="0" y="0"/>
                          <a:ext cx="6152515" cy="33463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84.01pt;height:263.25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678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460750"/>
                <wp:effectExtent l="0" t="0" r="635" b="6350"/>
                <wp:docPr id="10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152515" cy="3460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84.45pt;height:272.50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Обратите внимание, что все недостатки нужно будет пронумеровать по порядку.</w:t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ШАГ 8.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каждому недостатку,</w:t>
      </w:r>
      <w:r>
        <w:rPr>
          <w:sz w:val="28"/>
          <w:szCs w:val="28"/>
        </w:rPr>
        <w:t xml:space="preserve"> указанному в индивидуальных рекомендациях</w:t>
      </w:r>
      <w:r>
        <w:rPr>
          <w:sz w:val="28"/>
          <w:szCs w:val="28"/>
        </w:rPr>
        <w:t xml:space="preserve"> Вам нужно прописать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мероприятие по устранению недостатка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братите внимание</w:t>
      </w:r>
      <w:r>
        <w:rPr>
          <w:sz w:val="28"/>
          <w:szCs w:val="28"/>
        </w:rPr>
        <w:t xml:space="preserve">, что в индивидуальных </w:t>
      </w:r>
      <w:r>
        <w:rPr>
          <w:sz w:val="28"/>
          <w:szCs w:val="28"/>
        </w:rPr>
        <w:t xml:space="preserve">рекомендациях, а так же во вкладке «Справочная информация»»</w:t>
      </w:r>
      <w:r>
        <w:rPr>
          <w:sz w:val="28"/>
          <w:szCs w:val="28"/>
        </w:rPr>
        <w:t xml:space="preserve"> мы подготовили примерные мероприятия. Вы можете взять их или на их осн</w:t>
      </w:r>
      <w:r>
        <w:rPr>
          <w:sz w:val="28"/>
          <w:szCs w:val="28"/>
        </w:rPr>
        <w:t xml:space="preserve">ове прописать свое мероприятие.</w:t>
      </w:r>
      <w:r>
        <w:rPr>
          <w:sz w:val="28"/>
          <w:szCs w:val="28"/>
        </w:rPr>
      </w:r>
    </w:p>
    <w:p>
      <w:pPr>
        <w:pStyle w:val="678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319780"/>
                <wp:effectExtent l="0" t="0" r="635" b="0"/>
                <wp:docPr id="11" name="Рисунок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152515" cy="33197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84.45pt;height:261.40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8"/>
          <w:szCs w:val="28"/>
        </w:rPr>
        <w:tab/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46870" cy="3305175"/>
                <wp:effectExtent l="0" t="0" r="6350" b="0"/>
                <wp:docPr id="12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rcRect l="0" t="0" r="0" b="4406"/>
                        <a:stretch/>
                      </pic:blipFill>
                      <pic:spPr bwMode="auto">
                        <a:xfrm>
                          <a:off x="0" y="0"/>
                          <a:ext cx="6152515" cy="33082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84.01pt;height:260.25pt;mso-wrap-distance-left:0.00pt;mso-wrap-distance-top:0.00pt;mso-wrap-distance-right:0.00pt;mso-wrap-distance-bottom:0.00pt;" stroked="f">
                <v:path textboxrect="0,0,0,0"/>
                <v:imagedata r:id="rId21" o:title="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ШАГ 9. Далее Вы вписываете даты именно в таком формате </w:t>
      </w:r>
      <w:r>
        <w:rPr>
          <w:b/>
          <w:sz w:val="28"/>
          <w:szCs w:val="28"/>
        </w:rPr>
        <w:t xml:space="preserve">как указанно в индивидуальных рекомендациях</w:t>
      </w:r>
      <w:r>
        <w:rPr>
          <w:sz w:val="28"/>
          <w:szCs w:val="28"/>
        </w:rPr>
        <w:t xml:space="preserve"> (для каждого критерия прописаны свои крайн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е сроки, до которых Вам нужно будет выполнить мероприятие по устранению недостатка). Вы можете указывать даты ранее тех, которые записаны в индивидуальные рекомендации, </w:t>
      </w:r>
      <w:r>
        <w:rPr>
          <w:b/>
          <w:sz w:val="28"/>
          <w:szCs w:val="28"/>
        </w:rPr>
        <w:t xml:space="preserve">но не позднее.</w:t>
      </w:r>
      <w:r>
        <w:rPr>
          <w:sz w:val="28"/>
          <w:szCs w:val="28"/>
        </w:rPr>
      </w:r>
    </w:p>
    <w:p>
      <w:pPr>
        <w:pStyle w:val="678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329305"/>
                <wp:effectExtent l="0" t="0" r="635" b="4445"/>
                <wp:docPr id="13" name="Рисунок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152515" cy="33293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84.45pt;height:262.15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ШАГ 9. Далее Вам нужно указать ответственное лицо за выполнение мероприятия по устранению недостатка</w:t>
      </w:r>
      <w:r>
        <w:rPr>
          <w:sz w:val="28"/>
          <w:szCs w:val="28"/>
        </w:rPr>
        <w:t xml:space="preserve"> (полностью ФИО в именительном падеже и его должность по штатному расписанию), ответственным может быть только руководитель организации.</w:t>
      </w:r>
      <w:r>
        <w:rPr>
          <w:sz w:val="28"/>
          <w:szCs w:val="28"/>
        </w:rPr>
      </w:r>
    </w:p>
    <w:p>
      <w:pPr>
        <w:pStyle w:val="678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316605"/>
                <wp:effectExtent l="0" t="0" r="635" b="0"/>
                <wp:docPr id="14" name="Рисунок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152515" cy="33166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484.45pt;height:261.15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ШАГ 10. После того как Вы заполнили план устранения недостатков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Вы</w:t>
      </w:r>
      <w:r>
        <w:rPr>
          <w:sz w:val="28"/>
          <w:szCs w:val="28"/>
        </w:rPr>
        <w:t xml:space="preserve"> его обязательно перепроверяете</w:t>
      </w:r>
      <w:r>
        <w:rPr>
          <w:sz w:val="28"/>
          <w:szCs w:val="28"/>
        </w:rPr>
        <w:t xml:space="preserve"> на предмет ошибок, опечаток, отсутстви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логических связей между недостатком и мероприятием по устранению недостатка.</w:t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ШАГ 11. Заполняете реквизиты НПА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которым утверждается план. ФИО руководителя учредителя</w:t>
      </w:r>
      <w:r>
        <w:rPr>
          <w:sz w:val="28"/>
          <w:szCs w:val="28"/>
        </w:rPr>
        <w:t xml:space="preserve"> (подписавшего НПА, которым утверждается план)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название НПА которым утверждается план (например, приказ об утверждении плана….); число и номер НПА. После этого Вы распечатываете план, подписываете его у учредителя (подпись, печать). </w:t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ШАГ 12. Направить оператору НОКО полный комплект документов, состоящий из 4 файлов. До 1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.12.202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 на почту </w:t>
      </w:r>
      <w:hyperlink r:id="rId24" w:tooltip="mailto:nok2@gepicentr.ru" w:history="1">
        <w:r>
          <w:rPr>
            <w:rStyle w:val="690"/>
            <w:sz w:val="28"/>
            <w:szCs w:val="28"/>
          </w:rPr>
          <w:t xml:space="preserve">nok2@gepicentr.ru</w:t>
        </w:r>
      </w:hyperlink>
      <w:r/>
      <w:r>
        <w:rPr>
          <w:sz w:val="28"/>
          <w:szCs w:val="28"/>
        </w:rPr>
      </w:r>
    </w:p>
    <w:p>
      <w:pPr>
        <w:pStyle w:val="689"/>
        <w:contextualSpacing/>
        <w:ind w:firstLine="709"/>
        <w:spacing w:line="28" w:lineRule="atLeast"/>
        <w:rPr>
          <w:sz w:val="28"/>
          <w:szCs w:val="28"/>
        </w:rPr>
      </w:pPr>
      <w:r>
        <w:rPr>
          <w:b/>
          <w:sz w:val="28"/>
          <w:szCs w:val="28"/>
        </w:rPr>
        <w:t xml:space="preserve">- первый</w:t>
      </w:r>
      <w:r>
        <w:rPr>
          <w:sz w:val="28"/>
          <w:szCs w:val="28"/>
        </w:rPr>
        <w:t xml:space="preserve">, это </w:t>
      </w:r>
      <w:r>
        <w:rPr>
          <w:b/>
          <w:sz w:val="28"/>
          <w:szCs w:val="28"/>
        </w:rPr>
        <w:t xml:space="preserve">план</w:t>
      </w:r>
      <w:r>
        <w:rPr>
          <w:sz w:val="28"/>
          <w:szCs w:val="28"/>
        </w:rPr>
        <w:t xml:space="preserve"> устранения недостатков </w:t>
      </w:r>
      <w:r>
        <w:rPr>
          <w:b/>
          <w:sz w:val="28"/>
          <w:szCs w:val="28"/>
        </w:rPr>
        <w:t xml:space="preserve">в формате .</w:t>
      </w:r>
      <w:r>
        <w:rPr>
          <w:b/>
          <w:sz w:val="28"/>
          <w:szCs w:val="28"/>
        </w:rPr>
        <w:t xml:space="preserve">xlsx</w:t>
      </w:r>
      <w:r>
        <w:rPr>
          <w:b/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689"/>
        <w:contextualSpacing/>
        <w:ind w:firstLine="709"/>
        <w:spacing w:line="28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второй</w:t>
      </w:r>
      <w:r>
        <w:rPr>
          <w:sz w:val="28"/>
          <w:szCs w:val="28"/>
        </w:rPr>
        <w:t xml:space="preserve"> файл, это также </w:t>
      </w:r>
      <w:r>
        <w:rPr>
          <w:b/>
          <w:sz w:val="28"/>
          <w:szCs w:val="28"/>
        </w:rPr>
        <w:t xml:space="preserve">план</w:t>
      </w:r>
      <w:r>
        <w:rPr>
          <w:sz w:val="28"/>
          <w:szCs w:val="28"/>
        </w:rPr>
        <w:t xml:space="preserve"> устранения недостатков, НО </w:t>
      </w:r>
      <w:r>
        <w:rPr>
          <w:b/>
          <w:sz w:val="28"/>
          <w:szCs w:val="28"/>
        </w:rPr>
        <w:t xml:space="preserve">с подписью, печатью и всеми необходимыми реквизитами учредителя ОО, который должен утвердить план</w:t>
      </w:r>
      <w:r>
        <w:rPr>
          <w:sz w:val="28"/>
          <w:szCs w:val="28"/>
        </w:rPr>
        <w:t xml:space="preserve">, этот файл должен быть </w:t>
      </w:r>
      <w:r>
        <w:rPr>
          <w:b/>
          <w:sz w:val="28"/>
          <w:szCs w:val="28"/>
        </w:rPr>
        <w:t xml:space="preserve">в формате </w:t>
      </w:r>
      <w:r>
        <w:rPr>
          <w:b/>
          <w:sz w:val="28"/>
          <w:szCs w:val="28"/>
          <w:lang w:val="en-US"/>
        </w:rPr>
        <w:t xml:space="preserve">PDF</w:t>
      </w:r>
      <w:r>
        <w:rPr>
          <w:sz w:val="28"/>
          <w:szCs w:val="28"/>
        </w:rPr>
        <w:t xml:space="preserve"> (не допускается расхождение содержания плана в формате .</w:t>
      </w:r>
      <w:r>
        <w:rPr>
          <w:sz w:val="28"/>
          <w:szCs w:val="28"/>
        </w:rPr>
        <w:t xml:space="preserve">xlsx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 xml:space="preserve">PDF</w:t>
      </w:r>
      <w:r>
        <w:rPr>
          <w:sz w:val="28"/>
          <w:szCs w:val="28"/>
        </w:rPr>
        <w:t xml:space="preserve">);</w:t>
      </w:r>
      <w:r>
        <w:rPr>
          <w:sz w:val="28"/>
          <w:szCs w:val="28"/>
        </w:rPr>
      </w:r>
    </w:p>
    <w:p>
      <w:pPr>
        <w:pStyle w:val="689"/>
        <w:contextualSpacing/>
        <w:ind w:firstLine="709"/>
        <w:spacing w:line="28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третий</w:t>
      </w:r>
      <w:r>
        <w:rPr>
          <w:sz w:val="28"/>
          <w:szCs w:val="28"/>
        </w:rPr>
        <w:t xml:space="preserve"> файл, это приказ или распоряжение (или иной </w:t>
      </w:r>
      <w:r>
        <w:rPr>
          <w:b/>
          <w:sz w:val="28"/>
          <w:szCs w:val="28"/>
        </w:rPr>
        <w:t xml:space="preserve">НПА), которым утверждается план</w:t>
      </w:r>
      <w:r>
        <w:rPr>
          <w:sz w:val="28"/>
          <w:szCs w:val="28"/>
        </w:rPr>
        <w:t xml:space="preserve">, этот документ должен быть </w:t>
      </w:r>
      <w:r>
        <w:rPr>
          <w:b/>
          <w:sz w:val="28"/>
          <w:szCs w:val="28"/>
        </w:rPr>
        <w:t xml:space="preserve">в формате .</w:t>
      </w:r>
      <w:r>
        <w:rPr>
          <w:b/>
          <w:sz w:val="28"/>
          <w:szCs w:val="28"/>
        </w:rPr>
        <w:t xml:space="preserve">doc</w:t>
      </w:r>
      <w:r>
        <w:rPr>
          <w:b/>
          <w:sz w:val="28"/>
          <w:szCs w:val="28"/>
        </w:rPr>
        <w:t xml:space="preserve"> (или .</w:t>
      </w:r>
      <w:r>
        <w:rPr>
          <w:b/>
          <w:sz w:val="28"/>
          <w:szCs w:val="28"/>
        </w:rPr>
        <w:t xml:space="preserve">doc</w:t>
      </w:r>
      <w:r>
        <w:rPr>
          <w:b/>
          <w:sz w:val="28"/>
          <w:szCs w:val="28"/>
          <w:lang w:val="en-US"/>
        </w:rPr>
        <w:t xml:space="preserve">x</w:t>
      </w:r>
      <w:r>
        <w:rPr>
          <w:b/>
          <w:sz w:val="28"/>
          <w:szCs w:val="28"/>
        </w:rPr>
        <w:t xml:space="preserve">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689"/>
        <w:contextualSpacing/>
        <w:ind w:firstLine="709"/>
        <w:spacing w:line="28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четвертый</w:t>
      </w:r>
      <w:r>
        <w:rPr>
          <w:sz w:val="28"/>
          <w:szCs w:val="28"/>
        </w:rPr>
        <w:t xml:space="preserve"> файл, это</w:t>
      </w:r>
      <w:r>
        <w:rPr>
          <w:b/>
          <w:sz w:val="28"/>
          <w:szCs w:val="28"/>
        </w:rPr>
        <w:t xml:space="preserve"> НПА, которым утверждается план</w:t>
      </w:r>
      <w:r>
        <w:rPr>
          <w:sz w:val="28"/>
          <w:szCs w:val="28"/>
        </w:rPr>
        <w:t xml:space="preserve">, НО в формате </w:t>
      </w:r>
      <w:r>
        <w:rPr>
          <w:b/>
          <w:sz w:val="28"/>
          <w:szCs w:val="28"/>
          <w:lang w:val="en-US"/>
        </w:rPr>
        <w:t xml:space="preserve">PDF</w:t>
      </w:r>
      <w:r>
        <w:rPr>
          <w:b/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теме письма обязательно указывать наименование организации, ИНН, наименование муниципалитета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sectPr>
      <w:footnotePr/>
      <w:endnotePr/>
      <w:type w:val="continuous"/>
      <w:pgSz w:w="11910" w:h="16840" w:orient="portrait"/>
      <w:pgMar w:top="993" w:right="580" w:bottom="280" w:left="74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SimSun">
    <w:panose1 w:val="02020603020101020101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8"/>
      <w:spacing w:before="5"/>
      <w:rPr>
        <w:sz w:val="10"/>
      </w:rPr>
    </w:pPr>
    <w:r>
      <w:rPr>
        <w:sz w:val="10"/>
      </w:rPr>
    </w:r>
    <w:r>
      <w:rPr>
        <w:sz w:val="10"/>
      </w:rPr>
    </w:r>
  </w:p>
  <w:p>
    <w:pPr>
      <w:ind w:left="465" w:right="339" w:firstLine="4"/>
      <w:jc w:val="center"/>
      <w:rPr>
        <w:rFonts w:ascii="Arial" w:hAnsi="Arial"/>
        <w:b/>
        <w:sz w:val="15"/>
        <w:lang w:val="en-US"/>
      </w:rPr>
    </w:pPr>
    <w:r>
      <w:rPr>
        <w:rFonts w:ascii="Arial" w:hAnsi="Arial"/>
        <w:b/>
        <w:sz w:val="15"/>
        <w:lang w:val="en-US"/>
      </w:rPr>
    </w:r>
    <w:r>
      <w:rPr>
        <w:rFonts w:ascii="Arial" w:hAnsi="Arial"/>
        <w:b/>
        <w:sz w:val="15"/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73"/>
    <w:next w:val="67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7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3"/>
    <w:next w:val="67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3"/>
    <w:next w:val="67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3"/>
    <w:next w:val="67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3"/>
    <w:next w:val="67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3"/>
    <w:next w:val="67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3"/>
    <w:next w:val="67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3"/>
    <w:next w:val="67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3"/>
    <w:next w:val="67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74"/>
    <w:link w:val="679"/>
    <w:uiPriority w:val="10"/>
    <w:rPr>
      <w:sz w:val="48"/>
      <w:szCs w:val="48"/>
    </w:rPr>
  </w:style>
  <w:style w:type="paragraph" w:styleId="36">
    <w:name w:val="Subtitle"/>
    <w:basedOn w:val="673"/>
    <w:next w:val="67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4"/>
    <w:link w:val="36"/>
    <w:uiPriority w:val="11"/>
    <w:rPr>
      <w:sz w:val="24"/>
      <w:szCs w:val="24"/>
    </w:rPr>
  </w:style>
  <w:style w:type="paragraph" w:styleId="38">
    <w:name w:val="Quote"/>
    <w:basedOn w:val="673"/>
    <w:next w:val="67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3"/>
    <w:next w:val="67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4"/>
    <w:link w:val="683"/>
    <w:uiPriority w:val="99"/>
  </w:style>
  <w:style w:type="character" w:styleId="45">
    <w:name w:val="Footer Char"/>
    <w:basedOn w:val="674"/>
    <w:link w:val="685"/>
    <w:uiPriority w:val="99"/>
  </w:style>
  <w:style w:type="paragraph" w:styleId="46">
    <w:name w:val="Caption"/>
    <w:basedOn w:val="673"/>
    <w:next w:val="67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85"/>
    <w:uiPriority w:val="99"/>
  </w:style>
  <w:style w:type="table" w:styleId="49">
    <w:name w:val="Table Grid Light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7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4"/>
    <w:uiPriority w:val="99"/>
    <w:unhideWhenUsed/>
    <w:rPr>
      <w:vertAlign w:val="superscript"/>
    </w:rPr>
  </w:style>
  <w:style w:type="paragraph" w:styleId="178">
    <w:name w:val="endnote text"/>
    <w:basedOn w:val="67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4"/>
    <w:uiPriority w:val="99"/>
    <w:semiHidden/>
    <w:unhideWhenUsed/>
    <w:rPr>
      <w:vertAlign w:val="superscript"/>
    </w:rPr>
  </w:style>
  <w:style w:type="paragraph" w:styleId="181">
    <w:name w:val="toc 1"/>
    <w:basedOn w:val="673"/>
    <w:next w:val="67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3"/>
    <w:next w:val="67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3"/>
    <w:next w:val="67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3"/>
    <w:next w:val="67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3"/>
    <w:next w:val="67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3"/>
    <w:next w:val="67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3"/>
    <w:next w:val="67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3"/>
    <w:next w:val="67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3"/>
    <w:next w:val="67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3"/>
    <w:next w:val="673"/>
    <w:uiPriority w:val="99"/>
    <w:unhideWhenUsed/>
    <w:pPr>
      <w:spacing w:after="0" w:afterAutospacing="0"/>
    </w:pPr>
  </w:style>
  <w:style w:type="paragraph" w:styleId="673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character" w:styleId="674" w:default="1">
    <w:name w:val="Default Paragraph Font"/>
    <w:uiPriority w:val="1"/>
    <w:semiHidden/>
    <w:unhideWhenUsed/>
  </w:style>
  <w:style w:type="table" w:styleId="6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6" w:default="1">
    <w:name w:val="No List"/>
    <w:uiPriority w:val="99"/>
    <w:semiHidden/>
    <w:unhideWhenUsed/>
  </w:style>
  <w:style w:type="table" w:styleId="677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78">
    <w:name w:val="Body Text"/>
    <w:basedOn w:val="673"/>
    <w:uiPriority w:val="1"/>
    <w:qFormat/>
    <w:rPr>
      <w:sz w:val="24"/>
      <w:szCs w:val="24"/>
    </w:rPr>
  </w:style>
  <w:style w:type="paragraph" w:styleId="679">
    <w:name w:val="Title"/>
    <w:basedOn w:val="673"/>
    <w:uiPriority w:val="1"/>
    <w:qFormat/>
    <w:pPr>
      <w:ind w:left="254"/>
      <w:spacing w:before="1"/>
    </w:pPr>
    <w:rPr>
      <w:b/>
      <w:bCs/>
      <w:sz w:val="24"/>
      <w:szCs w:val="24"/>
    </w:rPr>
  </w:style>
  <w:style w:type="paragraph" w:styleId="680">
    <w:name w:val="List Paragraph"/>
    <w:basedOn w:val="673"/>
    <w:uiPriority w:val="1"/>
    <w:qFormat/>
  </w:style>
  <w:style w:type="paragraph" w:styleId="681" w:customStyle="1">
    <w:name w:val="Table Paragraph"/>
    <w:basedOn w:val="673"/>
    <w:uiPriority w:val="1"/>
    <w:qFormat/>
    <w:pPr>
      <w:ind w:left="76"/>
      <w:spacing w:line="268" w:lineRule="exact"/>
    </w:pPr>
  </w:style>
  <w:style w:type="table" w:styleId="682">
    <w:name w:val="Table Grid"/>
    <w:basedOn w:val="675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83">
    <w:name w:val="Header"/>
    <w:basedOn w:val="673"/>
    <w:link w:val="68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84" w:customStyle="1">
    <w:name w:val="Верхний колонтитул Знак"/>
    <w:basedOn w:val="674"/>
    <w:link w:val="683"/>
    <w:uiPriority w:val="99"/>
    <w:rPr>
      <w:rFonts w:ascii="Times New Roman" w:hAnsi="Times New Roman" w:eastAsia="Times New Roman" w:cs="Times New Roman"/>
      <w:lang w:val="ru-RU"/>
    </w:rPr>
  </w:style>
  <w:style w:type="paragraph" w:styleId="685">
    <w:name w:val="Footer"/>
    <w:basedOn w:val="673"/>
    <w:link w:val="68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86" w:customStyle="1">
    <w:name w:val="Нижний колонтитул Знак"/>
    <w:basedOn w:val="674"/>
    <w:link w:val="685"/>
    <w:uiPriority w:val="99"/>
    <w:rPr>
      <w:rFonts w:ascii="Times New Roman" w:hAnsi="Times New Roman" w:eastAsia="Times New Roman" w:cs="Times New Roman"/>
      <w:lang w:val="ru-RU"/>
    </w:rPr>
  </w:style>
  <w:style w:type="paragraph" w:styleId="687">
    <w:name w:val="Normal (Web)"/>
    <w:basedOn w:val="673"/>
    <w:uiPriority w:val="99"/>
    <w:semiHidden/>
    <w:unhideWhenUsed/>
    <w:pPr>
      <w:spacing w:before="100" w:beforeAutospacing="1" w:after="100" w:afterAutospacing="1"/>
      <w:widowControl/>
    </w:pPr>
    <w:rPr>
      <w:sz w:val="24"/>
      <w:szCs w:val="24"/>
      <w:lang w:eastAsia="ru-RU"/>
    </w:rPr>
  </w:style>
  <w:style w:type="character" w:styleId="688">
    <w:name w:val="Strong"/>
    <w:uiPriority w:val="22"/>
    <w:qFormat/>
    <w:rPr>
      <w:b/>
      <w:bCs/>
    </w:rPr>
  </w:style>
  <w:style w:type="paragraph" w:styleId="689" w:customStyle="1">
    <w:name w:val="Обычный1"/>
    <w:pPr>
      <w:jc w:val="both"/>
      <w:widowControl/>
    </w:pPr>
    <w:rPr>
      <w:rFonts w:ascii="Times New Roman" w:hAnsi="Times New Roman" w:eastAsia="SimSun" w:cs="Times New Roman"/>
      <w:sz w:val="24"/>
      <w:szCs w:val="24"/>
      <w:lang w:val="ru-RU" w:eastAsia="ru-RU"/>
    </w:rPr>
  </w:style>
  <w:style w:type="character" w:styleId="690">
    <w:name w:val="Hyperlink"/>
    <w:basedOn w:val="674"/>
    <w:uiPriority w:val="99"/>
    <w:unhideWhenUsed/>
    <w:rPr>
      <w:color w:val="0000ff" w:themeColor="hyperlink"/>
      <w:u w:val="single"/>
    </w:rPr>
  </w:style>
  <w:style w:type="character" w:styleId="691">
    <w:name w:val="FollowedHyperlink"/>
    <w:basedOn w:val="674"/>
    <w:uiPriority w:val="99"/>
    <w:semiHidden/>
    <w:unhideWhenUsed/>
    <w:rPr>
      <w:color w:val="800080" w:themeColor="followedHyperlink"/>
      <w:u w:val="single"/>
    </w:rPr>
  </w:style>
  <w:style w:type="paragraph" w:styleId="692">
    <w:name w:val="Balloon Text"/>
    <w:basedOn w:val="673"/>
    <w:link w:val="693"/>
    <w:uiPriority w:val="99"/>
    <w:semiHidden/>
    <w:unhideWhenUsed/>
    <w:rPr>
      <w:rFonts w:ascii="Tahoma" w:hAnsi="Tahoma" w:cs="Tahoma"/>
      <w:sz w:val="16"/>
      <w:szCs w:val="16"/>
    </w:rPr>
  </w:style>
  <w:style w:type="character" w:styleId="693" w:customStyle="1">
    <w:name w:val="Текст выноски Знак"/>
    <w:basedOn w:val="674"/>
    <w:link w:val="692"/>
    <w:uiPriority w:val="99"/>
    <w:semiHidden/>
    <w:rPr>
      <w:rFonts w:ascii="Tahoma" w:hAnsi="Tahoma" w:eastAsia="Times New Roman" w:cs="Tahoma"/>
      <w:sz w:val="16"/>
      <w:szCs w:val="16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hyperlink" Target="mailto:nok2@gepicen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Елена Колбина</cp:lastModifiedBy>
  <cp:revision>41</cp:revision>
  <dcterms:created xsi:type="dcterms:W3CDTF">2021-06-17T08:11:00Z</dcterms:created>
  <dcterms:modified xsi:type="dcterms:W3CDTF">2023-12-04T11:38:53Z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2021-06-17T00:00:00Z</vt:filetime>
  </property>
</Properties>
</file>